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A56C" w14:textId="77777777" w:rsidR="00AE34E9" w:rsidRDefault="00552158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08A7625C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60E9C7D6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03A43A49" w14:textId="77777777" w:rsidR="00765BFA" w:rsidRPr="00765BFA" w:rsidRDefault="00765BFA" w:rsidP="00765BFA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 xml:space="preserve">per </w:t>
      </w:r>
      <w:r w:rsidRPr="00765BFA">
        <w:rPr>
          <w:rFonts w:ascii="Arial" w:hAnsi="Arial" w:cs="Arial"/>
          <w:color w:val="B40303"/>
          <w:sz w:val="18"/>
          <w:szCs w:val="18"/>
        </w:rPr>
        <w:t>i dipendenti e</w:t>
      </w:r>
      <w:r>
        <w:rPr>
          <w:rFonts w:ascii="Arial" w:hAnsi="Arial" w:cs="Arial"/>
          <w:color w:val="B40303"/>
          <w:sz w:val="18"/>
          <w:szCs w:val="18"/>
        </w:rPr>
        <w:t xml:space="preserve">d i </w:t>
      </w:r>
      <w:r w:rsidRPr="00765BFA">
        <w:rPr>
          <w:rFonts w:ascii="Arial" w:hAnsi="Arial" w:cs="Arial"/>
          <w:color w:val="B40303"/>
          <w:sz w:val="18"/>
          <w:szCs w:val="18"/>
        </w:rPr>
        <w:t>collaboratori di cui gli agenti in attività finanziaria ed i mediatori creditizi si avvalgono per il</w:t>
      </w:r>
    </w:p>
    <w:p w14:paraId="4E5CB16D" w14:textId="77777777" w:rsidR="00B3743E" w:rsidRPr="002019D2" w:rsidRDefault="00765BFA" w:rsidP="00765BFA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765BFA">
        <w:rPr>
          <w:rFonts w:ascii="Arial" w:hAnsi="Arial" w:cs="Arial"/>
          <w:color w:val="B40303"/>
          <w:sz w:val="18"/>
          <w:szCs w:val="18"/>
        </w:rPr>
        <w:t>contatto con il pubblico</w:t>
      </w:r>
      <w:r>
        <w:rPr>
          <w:rFonts w:ascii="Arial" w:hAnsi="Arial" w:cs="Arial"/>
          <w:color w:val="B40303"/>
          <w:sz w:val="18"/>
          <w:szCs w:val="18"/>
        </w:rPr>
        <w:t xml:space="preserve">, 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di cui all’art. </w:t>
      </w:r>
      <w:r w:rsidRPr="00765BFA">
        <w:rPr>
          <w:rFonts w:ascii="Arial" w:hAnsi="Arial" w:cs="Arial"/>
          <w:color w:val="B40303"/>
          <w:sz w:val="18"/>
          <w:szCs w:val="18"/>
        </w:rPr>
        <w:t>l’art. 128-novies, comma 1, del TUB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, così disciplinato </w:t>
      </w:r>
      <w:r w:rsidR="003A3B14">
        <w:rPr>
          <w:rFonts w:ascii="Arial" w:hAnsi="Arial" w:cs="Arial"/>
          <w:color w:val="B40303"/>
          <w:sz w:val="18"/>
          <w:szCs w:val="18"/>
        </w:rPr>
        <w:t>da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lla Circolare n. 19/14 </w:t>
      </w:r>
      <w:r>
        <w:rPr>
          <w:rFonts w:ascii="Arial" w:hAnsi="Arial" w:cs="Arial"/>
          <w:color w:val="B40303"/>
          <w:sz w:val="18"/>
          <w:szCs w:val="18"/>
        </w:rPr>
        <w:t xml:space="preserve">e 22/15, successivamente 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aggiornat</w:t>
      </w:r>
      <w:r>
        <w:rPr>
          <w:rFonts w:ascii="Arial" w:hAnsi="Arial" w:cs="Arial"/>
          <w:color w:val="B40303"/>
          <w:sz w:val="18"/>
          <w:szCs w:val="18"/>
        </w:rPr>
        <w:t>e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 xml:space="preserve"> e modificat</w:t>
      </w:r>
      <w:r>
        <w:rPr>
          <w:rFonts w:ascii="Arial" w:hAnsi="Arial" w:cs="Arial"/>
          <w:color w:val="B40303"/>
          <w:sz w:val="18"/>
          <w:szCs w:val="18"/>
        </w:rPr>
        <w:t>e</w:t>
      </w:r>
    </w:p>
    <w:p w14:paraId="550F7132" w14:textId="77777777" w:rsidR="00B3743E" w:rsidRPr="002019D2" w:rsidRDefault="002019D2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p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er sostenere la </w:t>
      </w:r>
      <w:r w:rsidR="00B3743E" w:rsidRPr="00C3200B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Prova </w:t>
      </w:r>
      <w:r w:rsidR="00F975DA" w:rsidRPr="00C3200B">
        <w:rPr>
          <w:rFonts w:ascii="Arial" w:hAnsi="Arial" w:cs="Arial"/>
          <w:b/>
          <w:color w:val="B40303"/>
          <w:sz w:val="36"/>
          <w:szCs w:val="36"/>
          <w:u w:val="single"/>
        </w:rPr>
        <w:t>Valutativa</w:t>
      </w:r>
      <w:r w:rsidRPr="00C3200B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 OAM</w:t>
      </w:r>
    </w:p>
    <w:p w14:paraId="4C7679C2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829E535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7A4B2B5F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="00B72890">
        <w:rPr>
          <w:rFonts w:ascii="Arial" w:hAnsi="Arial" w:cs="Arial"/>
          <w:b/>
          <w:color w:val="B40303"/>
          <w:sz w:val="18"/>
          <w:szCs w:val="18"/>
        </w:rPr>
        <w:t>durata complessiva di 10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30CBC4F0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</w:t>
      </w:r>
      <w:r w:rsidR="0099523B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144EF48C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</w:t>
      </w:r>
      <w:r w:rsidR="00F975DA">
        <w:rPr>
          <w:rFonts w:ascii="Arial" w:hAnsi="Arial" w:cs="Arial"/>
          <w:b/>
          <w:color w:val="B40303"/>
          <w:sz w:val="18"/>
          <w:szCs w:val="18"/>
        </w:rPr>
        <w:t>22/15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aggiornata</w:t>
      </w:r>
      <w:r w:rsidR="0099523B">
        <w:rPr>
          <w:rFonts w:ascii="Arial" w:hAnsi="Arial" w:cs="Arial"/>
          <w:b/>
          <w:color w:val="B40303"/>
          <w:sz w:val="18"/>
          <w:szCs w:val="18"/>
        </w:rPr>
        <w:t xml:space="preserve"> e modificata</w:t>
      </w:r>
    </w:p>
    <w:p w14:paraId="34084BAB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3D4BAA6D" w14:textId="77777777" w:rsidR="00B3743E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1AD5E021" w14:textId="77777777" w:rsidR="003E22D7" w:rsidRPr="001613AC" w:rsidRDefault="00B3743E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1A04253C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C154112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466E13F3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080024E7" w14:textId="77777777" w:rsidR="00552158" w:rsidRDefault="00E9575E" w:rsidP="0055215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E9575E">
        <w:rPr>
          <w:rFonts w:ascii="Arial" w:hAnsi="Arial" w:cs="Arial"/>
          <w:b/>
          <w:color w:val="B40303"/>
          <w:sz w:val="32"/>
          <w:szCs w:val="32"/>
        </w:rPr>
        <w:t>||</w:t>
      </w:r>
      <w:r w:rsidR="00552158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E9575E">
        <w:rPr>
          <w:rFonts w:ascii="Arial" w:hAnsi="Arial" w:cs="Arial"/>
          <w:b/>
          <w:color w:val="B40303"/>
          <w:sz w:val="32"/>
          <w:szCs w:val="32"/>
        </w:rPr>
        <w:t>||</w:t>
      </w:r>
      <w:r w:rsidR="00552158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08945A4F" w14:textId="77777777" w:rsidR="00552158" w:rsidRDefault="006A16CA" w:rsidP="00552158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552158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="00E9575E" w:rsidRPr="00E9575E">
        <w:rPr>
          <w:rFonts w:ascii="Arial" w:hAnsi="Arial" w:cs="Arial"/>
          <w:b/>
          <w:color w:val="B40303"/>
          <w:sz w:val="32"/>
          <w:szCs w:val="32"/>
        </w:rPr>
        <w:t>||</w:t>
      </w:r>
      <w:r w:rsidR="00E9575E">
        <w:rPr>
          <w:rFonts w:ascii="Arial" w:hAnsi="Arial" w:cs="Arial"/>
          <w:b/>
          <w:color w:val="B40303"/>
          <w:sz w:val="32"/>
          <w:szCs w:val="32"/>
        </w:rPr>
        <w:t>CD</w:t>
      </w:r>
      <w:r w:rsidR="00E9575E" w:rsidRPr="00E9575E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3E593881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7FD9825A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66AC090" w14:textId="77777777" w:rsidR="00A2033C" w:rsidRPr="001613AC" w:rsidRDefault="00A2033C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88579D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586A368B" w14:textId="77777777" w:rsidR="009B4207" w:rsidRPr="001613AC" w:rsidRDefault="00A2033C" w:rsidP="0071179C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DBB515A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62CE841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3D6B125" w14:textId="7A9CEFA2" w:rsidR="003E22D7" w:rsidRPr="002019D2" w:rsidRDefault="00552158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18751327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5E6C8DB1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56.1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" stroked="f" strokeweight=".5pt">
            <v:textbox>
              <w:txbxContent>
                <w:p w14:paraId="57745A70" w14:textId="77777777" w:rsidR="00775ACD" w:rsidRPr="0055215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25BE61CA" w14:textId="77777777" w:rsidR="00775ACD" w:rsidRPr="00552158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552158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9D04B3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E9575E" w:rsidRPr="00E9575E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E9575E" w:rsidRPr="00E9575E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6E56C6BC" w14:textId="77777777" w:rsidR="007B4AB0" w:rsidRDefault="00552158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4D04B3F4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12130286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7E549BA1" w14:textId="77777777" w:rsidR="007B4AB0" w:rsidRDefault="00552158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48787A05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164E8A4D" w14:textId="77777777" w:rsidR="00B34D59" w:rsidRPr="0055215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5E1C7C4B" w14:textId="77777777" w:rsidR="00B34D59" w:rsidRPr="0055215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05D93EAA" w14:textId="77777777" w:rsidR="00B34D59" w:rsidRPr="00552158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50EDFE9D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5CDA8EE9" w14:textId="77777777" w:rsidR="00D92D5F" w:rsidRPr="0055215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47A965B9" w14:textId="77777777" w:rsidR="00B10D9B" w:rsidRPr="0055215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8B04552" w14:textId="77777777" w:rsidR="00B10D9B" w:rsidRPr="00552158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2D602FD6" w14:textId="77777777" w:rsidR="00B10D9B" w:rsidRPr="00552158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554D9CFC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54BD4348" w14:textId="77777777" w:rsidR="00963393" w:rsidRPr="00552158" w:rsidRDefault="00AB105F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B Consulting S.r.l.</w:t>
                  </w:r>
                </w:p>
                <w:p w14:paraId="7BCAFDC4" w14:textId="77777777" w:rsidR="00963393" w:rsidRPr="0055215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35763586" w14:textId="77777777" w:rsidR="00963393" w:rsidRPr="00552158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552158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12F0301F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4F2AB1">
        <w:rPr>
          <w:noProof/>
          <w:lang w:eastAsia="it-IT"/>
        </w:rPr>
        <w:pict w14:anchorId="1D8C42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4F2AB1">
        <w:rPr>
          <w:noProof/>
          <w:lang w:eastAsia="it-IT"/>
        </w:rPr>
        <w:pict w14:anchorId="28D1592F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AB105F">
        <w:rPr>
          <w:rFonts w:eastAsia="Times New Roman"/>
          <w:noProof/>
          <w:lang w:eastAsia="it-IT"/>
        </w:rPr>
        <w:pict w14:anchorId="02572337">
          <v:shape id="_x0000_i1027" type="#_x0000_t75" style="width:57.6pt;height:39.6pt">
            <v:imagedata r:id="rId9" o:title="demo"/>
          </v:shape>
        </w:pict>
      </w:r>
    </w:p>
    <w:p w14:paraId="0EE35E3C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43A2E941" w14:textId="77777777" w:rsidR="00F97EDE" w:rsidRDefault="00552158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63EE9EDD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4F2AB1">
        <w:rPr>
          <w:noProof/>
          <w:lang w:eastAsia="it-IT"/>
        </w:rPr>
        <w:pict w14:anchorId="545172BB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5BDB4B10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06DB8699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2EC750A2" w14:textId="77777777" w:rsidR="009D04B3" w:rsidRPr="009D04B3" w:rsidRDefault="009D04B3" w:rsidP="009D04B3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>
        <w:rPr>
          <w:rFonts w:ascii="Arial" w:hAnsi="Arial" w:cs="Arial"/>
          <w:b/>
          <w:color w:val="B40303"/>
          <w:sz w:val="14"/>
          <w:szCs w:val="14"/>
        </w:rPr>
        <w:t xml:space="preserve">Multicampus - </w:t>
      </w:r>
      <w:r w:rsidRPr="009D04B3">
        <w:rPr>
          <w:rFonts w:ascii="Arial" w:hAnsi="Arial" w:cs="Arial"/>
          <w:b/>
          <w:color w:val="000000"/>
          <w:sz w:val="14"/>
          <w:szCs w:val="14"/>
        </w:rPr>
        <w:t>marchio di proprietà Prima Hub srls - sede via A. De Gasperi 10 - 81041 Bellona (Ce)</w:t>
      </w:r>
    </w:p>
    <w:p w14:paraId="2F6D2168" w14:textId="77777777" w:rsidR="0003014A" w:rsidRPr="009D04B3" w:rsidRDefault="009D04B3" w:rsidP="009D04B3">
      <w:pPr>
        <w:tabs>
          <w:tab w:val="left" w:pos="2970"/>
        </w:tabs>
        <w:jc w:val="center"/>
        <w:rPr>
          <w:rFonts w:ascii="Arial" w:hAnsi="Arial" w:cs="Arial"/>
          <w:b/>
          <w:color w:val="000000"/>
          <w:sz w:val="14"/>
          <w:szCs w:val="14"/>
        </w:rPr>
      </w:pPr>
      <w:r w:rsidRPr="009D04B3">
        <w:rPr>
          <w:rFonts w:ascii="Arial" w:hAnsi="Arial" w:cs="Arial"/>
          <w:b/>
          <w:color w:val="000000"/>
          <w:sz w:val="14"/>
          <w:szCs w:val="14"/>
        </w:rPr>
        <w:t>CF/Piva: 04127400614 - CCIAA CASERTA - REA CE-300700 – info@multicampus.it – primahub@pec.it</w:t>
      </w:r>
    </w:p>
    <w:sectPr w:rsidR="0003014A" w:rsidRPr="009D04B3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B93C6" w14:textId="77777777" w:rsidR="00631622" w:rsidRDefault="00631622" w:rsidP="009D0410">
      <w:pPr>
        <w:spacing w:after="0" w:line="240" w:lineRule="auto"/>
      </w:pPr>
      <w:r>
        <w:separator/>
      </w:r>
    </w:p>
  </w:endnote>
  <w:endnote w:type="continuationSeparator" w:id="0">
    <w:p w14:paraId="75E73DAB" w14:textId="77777777" w:rsidR="00631622" w:rsidRDefault="00631622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A6C2A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B4C3A" w14:textId="77777777" w:rsidR="00631622" w:rsidRDefault="00631622" w:rsidP="009D0410">
      <w:pPr>
        <w:spacing w:after="0" w:line="240" w:lineRule="auto"/>
      </w:pPr>
      <w:r>
        <w:separator/>
      </w:r>
    </w:p>
  </w:footnote>
  <w:footnote w:type="continuationSeparator" w:id="0">
    <w:p w14:paraId="1AEC8FB3" w14:textId="77777777" w:rsidR="00631622" w:rsidRDefault="00631622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946E7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24A1C5EA" w14:textId="77777777" w:rsidR="00F97EDE" w:rsidRDefault="00552158" w:rsidP="00F97EDE">
    <w:pPr>
      <w:pStyle w:val="Intestazione"/>
      <w:jc w:val="center"/>
    </w:pPr>
    <w:r w:rsidRPr="004F2AB1">
      <w:rPr>
        <w:noProof/>
        <w:lang w:eastAsia="it-IT"/>
      </w:rPr>
      <w:pict w14:anchorId="71A20B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56594328">
    <w:abstractNumId w:val="4"/>
  </w:num>
  <w:num w:numId="2" w16cid:durableId="23556885">
    <w:abstractNumId w:val="3"/>
  </w:num>
  <w:num w:numId="3" w16cid:durableId="1120799155">
    <w:abstractNumId w:val="1"/>
  </w:num>
  <w:num w:numId="4" w16cid:durableId="1266499070">
    <w:abstractNumId w:val="2"/>
  </w:num>
  <w:num w:numId="5" w16cid:durableId="19867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7AEA"/>
    <w:rsid w:val="0036629F"/>
    <w:rsid w:val="00371AA8"/>
    <w:rsid w:val="003A3B14"/>
    <w:rsid w:val="003B328E"/>
    <w:rsid w:val="003D50C5"/>
    <w:rsid w:val="003E22D7"/>
    <w:rsid w:val="00436E8D"/>
    <w:rsid w:val="00446E23"/>
    <w:rsid w:val="004A2E7A"/>
    <w:rsid w:val="004F5D33"/>
    <w:rsid w:val="00517564"/>
    <w:rsid w:val="00552158"/>
    <w:rsid w:val="005824F4"/>
    <w:rsid w:val="00590D20"/>
    <w:rsid w:val="005C149F"/>
    <w:rsid w:val="005E45A5"/>
    <w:rsid w:val="005F636B"/>
    <w:rsid w:val="00631622"/>
    <w:rsid w:val="00635302"/>
    <w:rsid w:val="0065109E"/>
    <w:rsid w:val="00683CC0"/>
    <w:rsid w:val="006A16CA"/>
    <w:rsid w:val="006A7525"/>
    <w:rsid w:val="006B1DDA"/>
    <w:rsid w:val="006E765A"/>
    <w:rsid w:val="006F0283"/>
    <w:rsid w:val="007038F8"/>
    <w:rsid w:val="0071179C"/>
    <w:rsid w:val="00765BFA"/>
    <w:rsid w:val="00775ACD"/>
    <w:rsid w:val="00790B77"/>
    <w:rsid w:val="007B03D7"/>
    <w:rsid w:val="007B4AB0"/>
    <w:rsid w:val="007C2D5A"/>
    <w:rsid w:val="007D4C77"/>
    <w:rsid w:val="007E5D06"/>
    <w:rsid w:val="008421D4"/>
    <w:rsid w:val="008430E4"/>
    <w:rsid w:val="00857041"/>
    <w:rsid w:val="008575B4"/>
    <w:rsid w:val="0088579D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9523B"/>
    <w:rsid w:val="009A4E1A"/>
    <w:rsid w:val="009B4207"/>
    <w:rsid w:val="009C1787"/>
    <w:rsid w:val="009D0410"/>
    <w:rsid w:val="009D04B3"/>
    <w:rsid w:val="00A0433E"/>
    <w:rsid w:val="00A105EE"/>
    <w:rsid w:val="00A200F6"/>
    <w:rsid w:val="00A2033C"/>
    <w:rsid w:val="00A257C8"/>
    <w:rsid w:val="00AB105F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72303"/>
    <w:rsid w:val="00B72890"/>
    <w:rsid w:val="00B82317"/>
    <w:rsid w:val="00B83394"/>
    <w:rsid w:val="00B863CE"/>
    <w:rsid w:val="00B953F1"/>
    <w:rsid w:val="00BA64D1"/>
    <w:rsid w:val="00BB4EC0"/>
    <w:rsid w:val="00BE4EFE"/>
    <w:rsid w:val="00BE6FD1"/>
    <w:rsid w:val="00C3200B"/>
    <w:rsid w:val="00C34579"/>
    <w:rsid w:val="00C362F6"/>
    <w:rsid w:val="00C4648C"/>
    <w:rsid w:val="00C604B7"/>
    <w:rsid w:val="00C61AB3"/>
    <w:rsid w:val="00C81957"/>
    <w:rsid w:val="00CF3A00"/>
    <w:rsid w:val="00D51388"/>
    <w:rsid w:val="00D75F84"/>
    <w:rsid w:val="00D83C1B"/>
    <w:rsid w:val="00D92D5F"/>
    <w:rsid w:val="00DB3534"/>
    <w:rsid w:val="00E84E08"/>
    <w:rsid w:val="00E9575E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5DA"/>
    <w:rsid w:val="00F97EDE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19B0583C"/>
  <w15:chartTrackingRefBased/>
  <w15:docId w15:val="{28990773-08EF-4FBB-BC33-157DDAE54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4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2020-01-03T12:34:00Z</cp:lastPrinted>
  <dcterms:created xsi:type="dcterms:W3CDTF">2025-11-14T12:31:00Z</dcterms:created>
  <dcterms:modified xsi:type="dcterms:W3CDTF">2025-11-14T12:31:00Z</dcterms:modified>
</cp:coreProperties>
</file>