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200"/>
        <w:jc w:val="center"/>
      </w:pPr>
      <w:r>
        <w:rPr>
          <w:rFonts w:ascii="Arial" w:cs="Arial" w:eastAsia="Arial" w:hAnsi="Arial"/>
          <w:b/>
          <w:bCs/>
          <w:color w:val="1F4E79"/>
          <w:sz w:val="60"/>
          <w:szCs w:val="60"/>
        </w:rPr>
        <w:t xml:space="preserve">TRADER ANALIZER</w:t>
      </w:r>
    </w:p>
    <w:p>
      <w:pPr>
        <w:spacing w:after="120"/>
        <w:jc w:val="center"/>
      </w:pPr>
      <w:r>
        <w:rPr>
          <w:rFonts w:ascii="Arial" w:cs="Arial" w:eastAsia="Arial" w:hAnsi="Arial"/>
          <w:color w:val="2E75B6"/>
          <w:sz w:val="36"/>
          <w:szCs w:val="36"/>
        </w:rPr>
        <w:t xml:space="preserve">Especificação Funcional Completa</w:t>
      </w:r>
    </w:p>
    <w:p>
      <w:pPr>
        <w:spacing w:after="80"/>
        <w:jc w:val="center"/>
      </w:pPr>
      <w:r>
        <w:rPr>
          <w:rFonts w:ascii="Arial" w:cs="Arial" w:eastAsia="Arial" w:hAnsi="Arial"/>
          <w:color w:val="263238"/>
          <w:sz w:val="28"/>
          <w:szCs w:val="28"/>
        </w:rPr>
        <w:t xml:space="preserve">Módulo Monitor MT5  ·  Módulo Scalper</w:t>
      </w:r>
    </w:p>
    <w:p>
      <w:pPr>
        <w:spacing w:after="100" w:before="0"/>
      </w:pPr>
      <w:r>
        <w:t xml:space="preserve"/>
      </w:r>
    </w:p>
    <w:p>
      <w:pPr>
        <w:pBdr>
          <w:bottom w:val="single" w:color="2E75B6" w:sz="6" w:space="1"/>
        </w:pBdr>
        <w:spacing w:after="160" w:before="80"/>
      </w:pPr>
      <w:r>
        <w:t xml:space="preserve"/>
      </w:r>
    </w:p>
    <w:p>
      <w:pPr>
        <w:spacing w:after="200" w:before="0"/>
      </w:pPr>
      <w:r>
        <w:t xml:space="preserve"/>
      </w:r>
    </w:p>
    <w:p>
      <w:pPr>
        <w:spacing w:after="60"/>
        <w:jc w:val="center"/>
      </w:pPr>
      <w:r>
        <w:rPr>
          <w:rFonts w:ascii="Arial" w:cs="Arial" w:eastAsia="Arial" w:hAnsi="Arial"/>
          <w:color w:val="263238"/>
          <w:sz w:val="20"/>
          <w:szCs w:val="20"/>
        </w:rPr>
        <w:t xml:space="preserve">Versão: Junho / 2026</w:t>
      </w:r>
    </w:p>
    <w:p>
      <w:pPr>
        <w:spacing w:after="60"/>
        <w:jc w:val="center"/>
      </w:pPr>
      <w:r>
        <w:rPr>
          <w:rFonts w:ascii="Arial" w:cs="Arial" w:eastAsia="Arial" w:hAnsi="Arial"/>
          <w:b/>
          <w:bCs/>
          <w:color w:val="1F4E79"/>
          <w:sz w:val="20"/>
          <w:szCs w:val="20"/>
        </w:rPr>
        <w:t xml:space="preserve">Confidencial — Uso Interno</w:t>
      </w:r>
    </w:p>
    <w:p>
      <w:pPr>
        <w:spacing w:after="600" w:before="0"/>
      </w:pPr>
      <w:r>
        <w:t xml:space="preserve"/>
      </w:r>
    </w:p>
    <w:p>
      <w:r>
        <w:br w:type="page"/>
      </w:r>
    </w:p>
    <w:p>
      <w:pPr>
        <w:pStyle w:val="Heading1"/>
        <w:spacing w:after="160" w:before="320"/>
      </w:pPr>
      <w:r>
        <w:rPr>
          <w:rFonts w:ascii="Arial" w:cs="Arial" w:eastAsia="Arial" w:hAnsi="Arial"/>
          <w:b/>
          <w:bCs/>
          <w:color w:val="1F4E79"/>
          <w:sz w:val="40"/>
          <w:szCs w:val="40"/>
        </w:rPr>
        <w:t xml:space="preserve">Sumário Executivo</w:t>
      </w:r>
    </w:p>
    <w:p>
      <w:pPr>
        <w:pBdr>
          <w:bottom w:val="single" w:color="2E75B6" w:sz="6" w:space="1"/>
        </w:pBdr>
        <w:spacing w:after="160" w:before="80"/>
      </w:pPr>
      <w:r>
        <w:t xml:space="preserve"/>
      </w:r>
    </w:p>
    <w:p>
      <w:pPr>
        <w:spacing w:after="100"/>
        <w:jc w:val="left"/>
      </w:pPr>
      <w:r>
        <w:rPr>
          <w:rFonts w:ascii="Arial" w:cs="Arial" w:eastAsia="Arial" w:hAnsi="Arial"/>
          <w:b w:val="false"/>
          <w:bCs w:val="false"/>
          <w:color w:val="263238"/>
          <w:sz w:val="20"/>
          <w:szCs w:val="20"/>
        </w:rPr>
        <w:t xml:space="preserve">O Trader Analizer é uma plataforma Python/Flask de análise técnica e execução automatizada de day trade, integrada ao MetaTrader 5 (MT5). A aplicação opera exclusivamente no mercado brasileiro (B3), com foco em contratos futuros de dólar mini (WDO) e índice mini (WIN).</w:t>
      </w:r>
    </w:p>
    <w:p>
      <w:pPr>
        <w:spacing w:after="80" w:before="0"/>
      </w:pPr>
      <w:r>
        <w:t xml:space="preserve"/>
      </w:r>
    </w:p>
    <w:p>
      <w:pPr>
        <w:spacing w:after="100"/>
        <w:jc w:val="left"/>
      </w:pPr>
      <w:r>
        <w:rPr>
          <w:rFonts w:ascii="Arial" w:cs="Arial" w:eastAsia="Arial" w:hAnsi="Arial"/>
          <w:b w:val="false"/>
          <w:bCs w:val="false"/>
          <w:color w:val="263238"/>
          <w:sz w:val="20"/>
          <w:szCs w:val="20"/>
        </w:rPr>
        <w:t xml:space="preserve">A plataforma é organizada em dois módulos principais, cada um com responsabilidades bem definidas e arquitetura independente: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Módulo</w:t>
            </w:r>
          </w:p>
        </w:tc>
        <w:tc>
          <w:tcPr>
            <w:tcW w:type="dxa" w:w="73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Responsabilidade</w:t>
            </w:r>
          </w:p>
        </w:tc>
      </w:tr>
      <w:tr>
        <w:tc>
          <w:tcPr>
            <w:tcW w:type="dxa" w:w="20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bCs/>
                <w:color w:val="263238"/>
                <w:sz w:val="18"/>
                <w:szCs w:val="18"/>
              </w:rPr>
              <w:t xml:space="preserve">Monitor MT5</w:t>
            </w:r>
          </w:p>
        </w:tc>
        <w:tc>
          <w:tcPr>
            <w:tcW w:type="dxa" w:w="736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Análise técnica clássica multi-indicador em timeframe 15 minutos. Gera sinais COMPRA/VENDA/NEUTRO com pontuação inteira. Integra IA (Azure OpenAI) para validação adicional. Gerencia o ciclo completo de vida da operação com estratégia de parcial em 3 contratos.</w:t>
            </w:r>
          </w:p>
        </w:tc>
      </w:tr>
      <w:tr>
        <w:tc>
          <w:tcPr>
            <w:tcW w:type="dxa" w:w="20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Scalper</w:t>
            </w:r>
          </w:p>
        </w:tc>
        <w:tc>
          <w:tcPr>
            <w:tcW w:type="dxa" w:w="73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Análise de fluxo de ordens em tempo real via tape reading, book de ofertas e delta cumulativo. Gera score de 0 a 100 por burst de momentum. Voltado para operações de alta frequência com duração de segundos a poucos minutos.</w:t>
            </w:r>
          </w:p>
        </w:tc>
      </w:tr>
    </w:tbl>
    <w:p>
      <w:pPr>
        <w:spacing w:after="120" w:before="0"/>
      </w:pPr>
      <w:r>
        <w:t xml:space="preserve"/>
      </w:r>
    </w:p>
    <w:p>
      <w:pPr>
        <w:spacing w:after="100"/>
        <w:jc w:val="left"/>
      </w:pPr>
      <w:r>
        <w:rPr>
          <w:rFonts w:ascii="Arial" w:cs="Arial" w:eastAsia="Arial" w:hAnsi="Arial"/>
          <w:b w:val="false"/>
          <w:bCs w:val="false"/>
          <w:color w:val="263238"/>
          <w:sz w:val="20"/>
          <w:szCs w:val="20"/>
        </w:rPr>
        <w:t xml:space="preserve">Ambos os módulos operam de forma completamente independente, sem qualquer interferência mútua. Possuem blueprints Flask separados, estado de sessão isolado, auto-trade independente e integração Telegram própria.</w:t>
      </w:r>
    </w:p>
    <w:p>
      <w:pPr>
        <w:spacing w:after="80" w:before="0"/>
      </w:pPr>
      <w:r>
        <w:t xml:space="preserve"/>
      </w:r>
    </w:p>
    <w:p>
      <w:r>
        <w:br w:type="page"/>
      </w:r>
    </w:p>
    <w:p>
      <w:pPr>
        <w:pStyle w:val="Heading1"/>
        <w:spacing w:after="160" w:before="320"/>
      </w:pPr>
      <w:r>
        <w:rPr>
          <w:rFonts w:ascii="Arial" w:cs="Arial" w:eastAsia="Arial" w:hAnsi="Arial"/>
          <w:b/>
          <w:bCs/>
          <w:color w:val="1F4E79"/>
          <w:sz w:val="40"/>
          <w:szCs w:val="40"/>
        </w:rPr>
        <w:t xml:space="preserve">PARTE I — Módulo Monitor MT5</w:t>
      </w:r>
    </w:p>
    <w:p>
      <w:pPr>
        <w:pBdr>
          <w:bottom w:val="single" w:color="1F4E79" w:sz="6" w:space="1"/>
        </w:pBdr>
        <w:spacing w:after="160" w:before="80"/>
      </w:pPr>
      <w:r>
        <w:t xml:space="preserve"/>
      </w:r>
    </w:p>
    <w:p>
      <w:pPr>
        <w:pStyle w:val="Heading2"/>
        <w:spacing w:after="120" w:before="240"/>
      </w:pPr>
      <w:r>
        <w:rPr>
          <w:rFonts w:ascii="Arial" w:cs="Arial" w:eastAsia="Arial" w:hAnsi="Arial"/>
          <w:b/>
          <w:bCs/>
          <w:color w:val="2E75B6"/>
          <w:sz w:val="28"/>
          <w:szCs w:val="28"/>
        </w:rPr>
        <w:t xml:space="preserve">1. Visão Geral e Arquitetura</w:t>
      </w:r>
    </w:p>
    <w:p>
      <w:pPr>
        <w:spacing w:after="100"/>
        <w:jc w:val="left"/>
      </w:pPr>
      <w:r>
        <w:rPr>
          <w:rFonts w:ascii="Arial" w:cs="Arial" w:eastAsia="Arial" w:hAnsi="Arial"/>
          <w:b w:val="false"/>
          <w:bCs w:val="false"/>
          <w:color w:val="263238"/>
          <w:sz w:val="20"/>
          <w:szCs w:val="20"/>
        </w:rPr>
        <w:t xml:space="preserve">O Monitor MT5 é o núcleo de análise técnica clássica da plataforma. Ele avalia o mercado a cada 5 minutos (ciclo SCAN/MANAGE), calculando 11 indicadores técnicos sobre o gráfico de 15 minutos e aplicando filtros de mercado para determinar se existe uma oportunidade de trade.</w:t>
      </w:r>
    </w:p>
    <w:p>
      <w:pPr>
        <w:spacing w:after="60" w:before="0"/>
      </w:pPr>
      <w:r>
        <w:t xml:space="preserve"/>
      </w:r>
    </w:p>
    <w:p>
      <w:pPr>
        <w:spacing w:after="100"/>
        <w:jc w:val="left"/>
      </w:pPr>
      <w:r>
        <w:rPr>
          <w:rFonts w:ascii="Arial" w:cs="Arial" w:eastAsia="Arial" w:hAnsi="Arial"/>
          <w:b w:val="false"/>
          <w:bCs w:val="false"/>
          <w:color w:val="263238"/>
          <w:sz w:val="20"/>
          <w:szCs w:val="20"/>
        </w:rPr>
        <w:t xml:space="preserve">Componentes principais:</w:t>
      </w:r>
    </w:p>
    <w:p>
      <w:pPr>
        <w:pStyle w:val="ListParagraph"/>
        <w:numPr>
          <w:ilvl w:val="0"/>
          <w:numId w:val="2"/>
        </w:numPr>
        <w:spacing w:after="60"/>
      </w:pPr>
      <w:r>
        <w:rPr>
          <w:rFonts w:ascii="Arial" w:cs="Arial" w:eastAsia="Arial" w:hAnsi="Arial"/>
          <w:b w:val="false"/>
          <w:bCs w:val="false"/>
          <w:color w:val="263238"/>
          <w:sz w:val="20"/>
          <w:szCs w:val="20"/>
        </w:rPr>
        <w:t xml:space="preserve">app.py — Orquestrador principal (Flask). Contém os endpoints de auto-trade, SCAN/MANAGE e ciclo de vida da operação.</w:t>
      </w:r>
    </w:p>
    <w:p>
      <w:pPr>
        <w:pStyle w:val="ListParagraph"/>
        <w:numPr>
          <w:ilvl w:val="0"/>
          <w:numId w:val="2"/>
        </w:numPr>
        <w:spacing w:after="60"/>
      </w:pPr>
      <w:r>
        <w:rPr>
          <w:rFonts w:ascii="Arial" w:cs="Arial" w:eastAsia="Arial" w:hAnsi="Arial"/>
          <w:b w:val="false"/>
          <w:bCs w:val="false"/>
          <w:color w:val="263238"/>
          <w:sz w:val="20"/>
          <w:szCs w:val="20"/>
        </w:rPr>
        <w:t xml:space="preserve">services/technical_analysis.py — Motor de análise técnica. Calcula todos os indicadores e gera o sinal.</w:t>
      </w:r>
    </w:p>
    <w:p>
      <w:pPr>
        <w:pStyle w:val="ListParagraph"/>
        <w:numPr>
          <w:ilvl w:val="0"/>
          <w:numId w:val="2"/>
        </w:numPr>
        <w:spacing w:after="60"/>
      </w:pPr>
      <w:r>
        <w:rPr>
          <w:rFonts w:ascii="Arial" w:cs="Arial" w:eastAsia="Arial" w:hAnsi="Arial"/>
          <w:b w:val="false"/>
          <w:bCs w:val="false"/>
          <w:color w:val="263238"/>
          <w:sz w:val="20"/>
          <w:szCs w:val="20"/>
        </w:rPr>
        <w:t xml:space="preserve">services/trade_executor.py — Módulo de execução MT5. Interface direta com MetaTrader5.</w:t>
      </w:r>
    </w:p>
    <w:p>
      <w:pPr>
        <w:pStyle w:val="ListParagraph"/>
        <w:numPr>
          <w:ilvl w:val="0"/>
          <w:numId w:val="2"/>
        </w:numPr>
        <w:spacing w:after="60"/>
      </w:pPr>
      <w:r>
        <w:rPr>
          <w:rFonts w:ascii="Arial" w:cs="Arial" w:eastAsia="Arial" w:hAnsi="Arial"/>
          <w:b w:val="false"/>
          <w:bCs w:val="false"/>
          <w:color w:val="263238"/>
          <w:sz w:val="20"/>
          <w:szCs w:val="20"/>
        </w:rPr>
        <w:t xml:space="preserve">services/partial_close_manager.py — Gerenciador da estratégia de parcial em 3 contratos.</w:t>
      </w:r>
    </w:p>
    <w:p>
      <w:pPr>
        <w:pStyle w:val="ListParagraph"/>
        <w:numPr>
          <w:ilvl w:val="0"/>
          <w:numId w:val="2"/>
        </w:numPr>
        <w:spacing w:after="60"/>
      </w:pPr>
      <w:r>
        <w:rPr>
          <w:rFonts w:ascii="Arial" w:cs="Arial" w:eastAsia="Arial" w:hAnsi="Arial"/>
          <w:b w:val="false"/>
          <w:bCs w:val="false"/>
          <w:color w:val="263238"/>
          <w:sz w:val="20"/>
          <w:szCs w:val="20"/>
        </w:rPr>
        <w:t xml:space="preserve">services/partial_close_monitor.py — Thread de fundo que monitora TP1 a cada 2 segundos.</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2. Fontes de Dados</w:t>
      </w:r>
    </w:p>
    <w:p>
      <w:pPr>
        <w:spacing w:after="100"/>
        <w:jc w:val="left"/>
      </w:pPr>
      <w:r>
        <w:rPr>
          <w:rFonts w:ascii="Arial" w:cs="Arial" w:eastAsia="Arial" w:hAnsi="Arial"/>
          <w:b w:val="false"/>
          <w:bCs w:val="false"/>
          <w:color w:val="263238"/>
          <w:sz w:val="20"/>
          <w:szCs w:val="20"/>
        </w:rPr>
        <w:t xml:space="preserve">O módulo utiliza dados de preço em tempo real obtidos por dois mecanismos complementares:</w:t>
      </w:r>
    </w:p>
    <w:p>
      <w:pPr>
        <w:spacing w:after="60" w:before="0"/>
      </w:pPr>
      <w:r>
        <w:t xml:space="preserve"/>
      </w:r>
    </w:p>
    <w:p>
      <w:pPr>
        <w:pStyle w:val="ListParagraph"/>
        <w:numPr>
          <w:ilvl w:val="0"/>
          <w:numId w:val="2"/>
        </w:numPr>
        <w:spacing w:after="60"/>
      </w:pPr>
      <w:r>
        <w:rPr>
          <w:rFonts w:ascii="Arial" w:cs="Arial" w:eastAsia="Arial" w:hAnsi="Arial"/>
          <w:b w:val="false"/>
          <w:bCs w:val="false"/>
          <w:color w:val="263238"/>
          <w:sz w:val="20"/>
          <w:szCs w:val="20"/>
        </w:rPr>
        <w:t xml:space="preserve">MT5 Primário: Dados OHLCV via API nativa do MetaTrader5 (mt5.copy_rates_from_pos). Timeframe padrão: 15 minutos. Retorna os últimos 300 candles para cálculo dos indicadores.</w:t>
      </w:r>
    </w:p>
    <w:p>
      <w:pPr>
        <w:pStyle w:val="ListParagraph"/>
        <w:numPr>
          <w:ilvl w:val="0"/>
          <w:numId w:val="2"/>
        </w:numPr>
        <w:spacing w:after="60"/>
      </w:pPr>
      <w:r>
        <w:rPr>
          <w:rFonts w:ascii="Arial" w:cs="Arial" w:eastAsia="Arial" w:hAnsi="Arial"/>
          <w:b w:val="false"/>
          <w:bCs w:val="false"/>
          <w:color w:val="263238"/>
          <w:sz w:val="20"/>
          <w:szCs w:val="20"/>
        </w:rPr>
        <w:t xml:space="preserve">Yahoo Finance (Fallback): Caso o MT5 não esteja conectado ou retorne erro, a aplicação utiliza o yfinance como fonte alternativa. Os dados são ajustados para o formato compatível.</w:t>
      </w:r>
    </w:p>
    <w:p>
      <w:pPr>
        <w:pStyle w:val="ListParagraph"/>
        <w:numPr>
          <w:ilvl w:val="0"/>
          <w:numId w:val="2"/>
        </w:numPr>
        <w:spacing w:after="60"/>
      </w:pPr>
      <w:r>
        <w:rPr>
          <w:rFonts w:ascii="Arial" w:cs="Arial" w:eastAsia="Arial" w:hAnsi="Arial"/>
          <w:b w:val="false"/>
          <w:bCs w:val="false"/>
          <w:color w:val="263238"/>
          <w:sz w:val="20"/>
          <w:szCs w:val="20"/>
        </w:rPr>
        <w:t xml:space="preserve">Dados de 1h (HTF): Adicionalmente, são coletados dados de 1 hora para confirmação multi-timeframe. Os últimos 100 candles são usados para cálculo das EMAs de prazo maior.</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3. Sistema de Indicadores Técnicos</w:t>
      </w:r>
    </w:p>
    <w:p>
      <w:pPr>
        <w:spacing w:after="100"/>
        <w:jc w:val="left"/>
      </w:pPr>
      <w:r>
        <w:rPr>
          <w:rFonts w:ascii="Arial" w:cs="Arial" w:eastAsia="Arial" w:hAnsi="Arial"/>
          <w:b w:val="false"/>
          <w:bCs w:val="false"/>
          <w:color w:val="263238"/>
          <w:sz w:val="20"/>
          <w:szCs w:val="20"/>
        </w:rPr>
        <w:t xml:space="preserve">O sinal de mercado é determinado por 11 componentes de análise técnica, cada um contribuindo com pontos positivos (COMPRA) ou negativos (VENDA) para o score final. O score resultante é um número inteiro sem limite fixo.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3200"/>
      </w:tblGrid>
      <w:tr>
        <w:trPr>
          <w:tblHeader/>
        </w:trPr>
        <w:tc>
          <w:tcPr>
            <w:tcW w:type="dxa" w:w="18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Indicador</w:t>
            </w:r>
          </w:p>
        </w:tc>
        <w:tc>
          <w:tcPr>
            <w:tcW w:type="dxa" w:w="2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Parâmetros</w:t>
            </w:r>
          </w:p>
        </w:tc>
        <w:tc>
          <w:tcPr>
            <w:tcW w:type="dxa" w:w="21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Pontuação</w:t>
            </w:r>
          </w:p>
        </w:tc>
        <w:tc>
          <w:tcPr>
            <w:tcW w:type="dxa" w:w="3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Lógica</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EMA 9/21 (curtas)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Período: 9 e 21</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 -1 (tendência)
+2 / -2 (cruzamento)
+1 / -1 (inclinação)</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COMPRA: preço &gt; EMA9 &gt; EMA21 + cruzamento alta. VENDA: preço &lt; EMA9 &lt; EMA21 + cruzamento baixa. Inclinação positiva/negativa add ±1.</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EMA 50 (média)</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Período: 50</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 -1</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Preço acima/abaixo da EMA50.</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EMA 200 (longa)</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Período: 200</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+2 / -2</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Preço acima = tendência bullish (+2). Abaixo = bearish (-2). Filtro direcional adicional.</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VWAP Intraday</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Volume Weighted Avg Price</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 -1</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Preço acima do VWAP = pressão compradora (+1). Abaixo = pressão vendedora (-1). Calculado do início do pregão.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RSI 14</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Período: 14
OB: 70, OS: 30</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+1/+2 / -1/-2</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acima de 50; +2 se saiu de sobrevenda (&lt;30) → reversão alta. -1 abaixo de 50; -2 se saiu de sobrecompra (&gt;70) → reversão baixa.</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MACD</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12, 26, 9 (sinal)</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+1/+2 / -1/-2</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histograma positivo; +2 cruzamento acima da linha de sinal. -1 histograma negativo; -2 cruzamento abaixo da linha de sinal.</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Bollinger Bands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Período: 20, 2σ</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+1/+2 / -1/-2</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acima da banda média; +2 compressão + preço na banda inferior (squeeze reversal). -1/-2 inverso.</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Volume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Média simples 20 per.</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 -1</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se volume atual &gt; 1,3× média dos últimos 20 candles, indicando confirmação institucional.</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ADX 14</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Período: 14
Limiar: 20</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Filtro bloqueador</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ADX &lt; 20 = mercado lateral. BLOQUEIA qualquer sinal. Não pontua; apenas valida se mercado tem tendência suficiente.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Padrões de Candle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1–3 candles</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+1/+2 / -1/-2</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candle direcional (marubozu, engolfo simples). +2 padrões fortes (engolfo pleno, estrela da manhã, martelo confirmado). Negativo inverso.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HTF 1h (Multi-TF)</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Timeframe 1 hora</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 -1</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 EMA9 &gt; EMA21 no gráfico de 1h. -1 inverso. Confirma ou nega tendência de prazo maior.</w:t>
            </w:r>
          </w:p>
        </w:tc>
      </w:tr>
    </w:tbl>
    <w:p>
      <w:pPr>
        <w:spacing w:after="120" w:before="0"/>
      </w:pPr>
      <w:r>
        <w:t xml:space="preserve"/>
      </w:r>
    </w:p>
    <w:p>
      <w:pPr>
        <w:pStyle w:val="Heading2"/>
        <w:spacing w:after="120" w:before="240"/>
      </w:pPr>
      <w:r>
        <w:rPr>
          <w:rFonts w:ascii="Arial" w:cs="Arial" w:eastAsia="Arial" w:hAnsi="Arial"/>
          <w:b/>
          <w:bCs/>
          <w:color w:val="2E75B6"/>
          <w:sz w:val="28"/>
          <w:szCs w:val="28"/>
        </w:rPr>
        <w:t xml:space="preserve">4. Sistema de Score e Threshold de Decisão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Regra de Decisão</w:t>
            </w:r>
          </w:p>
          <w:p>
            <w:pPr>
              <w:spacing w:after="60"/>
            </w:pPr>
            <w:r>
              <w:rPr>
                <w:rFonts w:ascii="Arial" w:cs="Arial" w:eastAsia="Arial" w:hAnsi="Arial"/>
                <w:color w:val="263238"/>
                <w:sz w:val="20"/>
                <w:szCs w:val="20"/>
              </w:rPr>
              <w:t xml:space="preserve">Score ≥ +4 → Sinal COMPRA</w:t>
            </w:r>
          </w:p>
          <w:p>
            <w:pPr>
              <w:spacing w:after="60"/>
            </w:pPr>
            <w:r>
              <w:rPr>
                <w:rFonts w:ascii="Arial" w:cs="Arial" w:eastAsia="Arial" w:hAnsi="Arial"/>
                <w:color w:val="263238"/>
                <w:sz w:val="20"/>
                <w:szCs w:val="20"/>
              </w:rPr>
              <w:t xml:space="preserve">Score ≤ −4 → Sinal VENDA</w:t>
            </w:r>
          </w:p>
          <w:p>
            <w:pPr>
              <w:spacing w:after="60"/>
            </w:pPr>
            <w:r>
              <w:rPr>
                <w:rFonts w:ascii="Arial" w:cs="Arial" w:eastAsia="Arial" w:hAnsi="Arial"/>
                <w:color w:val="263238"/>
                <w:sz w:val="20"/>
                <w:szCs w:val="20"/>
              </w:rPr>
              <w:t xml:space="preserve">−3 ≤ Score ≤ +3 → NEUTRO (sem operação)</w:t>
            </w:r>
          </w:p>
          <w:p>
            <w:pPr>
              <w:spacing w:after="60"/>
            </w:pPr>
            <w:r>
              <w:rPr>
                <w:rFonts w:ascii="Arial" w:cs="Arial" w:eastAsia="Arial" w:hAnsi="Arial"/>
                <w:color w:val="263238"/>
                <w:sz w:val="20"/>
                <w:szCs w:val="20"/>
              </w:rPr>
              <w:t xml:space="preserve">Se conflito direcional detectado: threshold sobe para ±6</w:t>
            </w:r>
          </w:p>
        </w:tc>
      </w:tr>
    </w:tbl>
    <w:p>
      <w:pPr>
        <w:spacing w:after="100" w:before="0"/>
      </w:pPr>
      <w:r>
        <w:t xml:space="preserve"/>
      </w:r>
    </w:p>
    <w:p>
      <w:pPr>
        <w:spacing w:after="100"/>
        <w:jc w:val="left"/>
      </w:pPr>
      <w:r>
        <w:rPr>
          <w:rFonts w:ascii="Arial" w:cs="Arial" w:eastAsia="Arial" w:hAnsi="Arial"/>
          <w:b w:val="false"/>
          <w:bCs w:val="false"/>
          <w:color w:val="263238"/>
          <w:sz w:val="20"/>
          <w:szCs w:val="20"/>
        </w:rPr>
        <w:t xml:space="preserve">O score máximo teórico positivo é aproximadamente +14 (todos indicadores alinhados para cima) e mínimo teórico é -14. Na prática, scores acima de ±7 indicam confluência excepcional.</w:t>
      </w:r>
    </w:p>
    <w:p>
      <w:pPr>
        <w:spacing w:after="60" w:before="0"/>
      </w:pPr>
      <w:r>
        <w:t xml:space="preserve"/>
      </w:r>
    </w:p>
    <w:p>
      <w:pPr>
        <w:spacing w:after="100"/>
        <w:jc w:val="left"/>
      </w:pPr>
      <w:r>
        <w:rPr>
          <w:rFonts w:ascii="Arial" w:cs="Arial" w:eastAsia="Arial" w:hAnsi="Arial"/>
          <w:b w:val="false"/>
          <w:bCs w:val="false"/>
          <w:color w:val="263238"/>
          <w:sz w:val="20"/>
          <w:szCs w:val="20"/>
        </w:rPr>
        <w:t xml:space="preserve">O score é calculado somando as pontuações individuais de cada indicador ativo. Componentes desabilitados ou sem dados suficientes contribuem com zero.</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5. Filtros de Mercado</w:t>
      </w:r>
    </w:p>
    <w:p>
      <w:pPr>
        <w:pStyle w:val="Heading3"/>
        <w:spacing w:after="80" w:before="160"/>
      </w:pPr>
      <w:r>
        <w:rPr>
          <w:rFonts w:ascii="Arial" w:cs="Arial" w:eastAsia="Arial" w:hAnsi="Arial"/>
          <w:b/>
          <w:bCs/>
          <w:color w:val="1F4E79"/>
          <w:sz w:val="22"/>
          <w:szCs w:val="22"/>
        </w:rPr>
        <w:t xml:space="preserve">5.1 Filtro ADX — Mercado Lateral</w:t>
      </w:r>
    </w:p>
    <w:p>
      <w:pPr>
        <w:spacing w:after="100"/>
        <w:jc w:val="left"/>
      </w:pPr>
      <w:r>
        <w:rPr>
          <w:rFonts w:ascii="Arial" w:cs="Arial" w:eastAsia="Arial" w:hAnsi="Arial"/>
          <w:b w:val="false"/>
          <w:bCs w:val="false"/>
          <w:color w:val="263238"/>
          <w:sz w:val="20"/>
          <w:szCs w:val="20"/>
        </w:rPr>
        <w:t xml:space="preserve">O ADX (Average Directional Index, período 14) atua como bloqueador pré-score. Antes de qualquer cálculo de sinal:</w:t>
      </w:r>
    </w:p>
    <w:p>
      <w:pPr>
        <w:pStyle w:val="ListParagraph"/>
        <w:numPr>
          <w:ilvl w:val="0"/>
          <w:numId w:val="2"/>
        </w:numPr>
        <w:spacing w:after="60"/>
      </w:pPr>
      <w:r>
        <w:rPr>
          <w:rFonts w:ascii="Arial" w:cs="Arial" w:eastAsia="Arial" w:hAnsi="Arial"/>
          <w:b w:val="false"/>
          <w:bCs w:val="false"/>
          <w:color w:val="263238"/>
          <w:sz w:val="20"/>
          <w:szCs w:val="20"/>
        </w:rPr>
        <w:t xml:space="preserve">ADX &lt; 20: Mercado em consolidação lateral. O sistema retorna NEUTRO imediatamente, sem calcular os demais indicadores.</w:t>
      </w:r>
    </w:p>
    <w:p>
      <w:pPr>
        <w:pStyle w:val="ListParagraph"/>
        <w:numPr>
          <w:ilvl w:val="0"/>
          <w:numId w:val="2"/>
        </w:numPr>
        <w:spacing w:after="60"/>
      </w:pPr>
      <w:r>
        <w:rPr>
          <w:rFonts w:ascii="Arial" w:cs="Arial" w:eastAsia="Arial" w:hAnsi="Arial"/>
          <w:b w:val="false"/>
          <w:bCs w:val="false"/>
          <w:color w:val="263238"/>
          <w:sz w:val="20"/>
          <w:szCs w:val="20"/>
        </w:rPr>
        <w:t xml:space="preserve">ADX ≥ 20: Mercado com tendência suficiente. O sistema prossegue para o cálculo completo dos indicadores.</w:t>
      </w:r>
    </w:p>
    <w:p>
      <w:pPr>
        <w:spacing w:after="80" w:before="0"/>
      </w:pPr>
      <w:r>
        <w:t xml:space="preserve"/>
      </w:r>
    </w:p>
    <w:p>
      <w:pPr>
        <w:pStyle w:val="Heading3"/>
        <w:spacing w:after="80" w:before="160"/>
      </w:pPr>
      <w:r>
        <w:rPr>
          <w:rFonts w:ascii="Arial" w:cs="Arial" w:eastAsia="Arial" w:hAnsi="Arial"/>
          <w:b/>
          <w:bCs/>
          <w:color w:val="1F4E79"/>
          <w:sz w:val="22"/>
          <w:szCs w:val="22"/>
        </w:rPr>
        <w:t xml:space="preserve">5.2 Filtro Direcional v5 — Alinhamento de Prazo</w:t>
      </w:r>
    </w:p>
    <w:p>
      <w:pPr>
        <w:spacing w:after="100"/>
        <w:jc w:val="left"/>
      </w:pPr>
      <w:r>
        <w:rPr>
          <w:rFonts w:ascii="Arial" w:cs="Arial" w:eastAsia="Arial" w:hAnsi="Arial"/>
          <w:b w:val="false"/>
          <w:bCs w:val="false"/>
          <w:color w:val="263238"/>
          <w:sz w:val="20"/>
          <w:szCs w:val="20"/>
        </w:rPr>
        <w:t xml:space="preserve">Após o cálculo do score, o filtro direcional v5 analisa o alinhamento entre a tendência de curto prazo (EMA200 no 15m) e o prazo maior (HTF 1h). Existem quatro cenários: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EMA 200 (15m)</w:t>
            </w:r>
          </w:p>
        </w:tc>
        <w:tc>
          <w:tcPr>
            <w:tcW w:type="dxa" w:w="25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HTF 1h</w:t>
            </w:r>
          </w:p>
        </w:tc>
        <w:tc>
          <w:tcPr>
            <w:tcW w:type="dxa" w:w="20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Efeito</w:t>
            </w:r>
          </w:p>
        </w:tc>
        <w:tc>
          <w:tcPr>
            <w:tcW w:type="dxa" w:w="23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Threshold</w:t>
            </w:r>
          </w:p>
        </w:tc>
      </w:tr>
      <w:tr>
        <w:tc>
          <w:tcPr>
            <w:tcW w:type="dxa" w:w="25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BEARISH (preço &lt; EMA200)</w:t>
            </w:r>
          </w:p>
        </w:tc>
        <w:tc>
          <w:tcPr>
            <w:tcW w:type="dxa" w:w="25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BEARISH (EMA9 &lt; EMA21)</w:t>
            </w:r>
          </w:p>
        </w:tc>
        <w:tc>
          <w:tcPr>
            <w:tcW w:type="dxa" w:w="2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bCs/>
                <w:color w:val="263238"/>
                <w:sz w:val="18"/>
                <w:szCs w:val="18"/>
              </w:rPr>
              <w:t xml:space="preserve">BLOQUEIA COMPRA</w:t>
            </w:r>
          </w:p>
        </w:tc>
        <w:tc>
          <w:tcPr>
            <w:tcW w:type="dxa" w:w="23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VENDA exige ≥ 4</w:t>
            </w:r>
          </w:p>
        </w:tc>
      </w:tr>
      <w:tr>
        <w:tc>
          <w:tcPr>
            <w:tcW w:type="dxa" w:w="25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BULLISH (preço &gt; EMA200)</w:t>
            </w:r>
          </w:p>
        </w:tc>
        <w:tc>
          <w:tcPr>
            <w:tcW w:type="dxa" w:w="25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BULLISH (EMA9 &gt; EMA21)</w:t>
            </w:r>
          </w:p>
        </w:tc>
        <w:tc>
          <w:tcPr>
            <w:tcW w:type="dxa" w:w="20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BLOQUEIA VENDA</w:t>
            </w:r>
          </w:p>
        </w:tc>
        <w:tc>
          <w:tcPr>
            <w:tcW w:type="dxa" w:w="23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COMPRA exige ≥ 4</w:t>
            </w:r>
          </w:p>
        </w:tc>
      </w:tr>
      <w:tr>
        <w:tc>
          <w:tcPr>
            <w:tcW w:type="dxa" w:w="2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BEARISH</w:t>
            </w:r>
          </w:p>
        </w:tc>
        <w:tc>
          <w:tcPr>
            <w:tcW w:type="dxa" w:w="2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BULLISH (conflito)</w:t>
            </w:r>
          </w:p>
        </w:tc>
        <w:tc>
          <w:tcPr>
            <w:tcW w:type="dxa" w:w="20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Threshold aumentado</w:t>
            </w:r>
          </w:p>
        </w:tc>
        <w:tc>
          <w:tcPr>
            <w:tcW w:type="dxa" w:w="23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±6 para operar</w:t>
            </w:r>
          </w:p>
        </w:tc>
      </w:tr>
      <w:tr>
        <w:tc>
          <w:tcPr>
            <w:tcW w:type="dxa" w:w="2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BULLISH</w:t>
            </w:r>
          </w:p>
        </w:tc>
        <w:tc>
          <w:tcPr>
            <w:tcW w:type="dxa" w:w="2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BEARISH (conflito)</w:t>
            </w:r>
          </w:p>
        </w:tc>
        <w:tc>
          <w:tcPr>
            <w:tcW w:type="dxa" w:w="20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Threshold aumentado</w:t>
            </w:r>
          </w:p>
        </w:tc>
        <w:tc>
          <w:tcPr>
            <w:tcW w:type="dxa" w:w="23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±6 para operar</w:t>
            </w:r>
          </w:p>
        </w:tc>
      </w:tr>
    </w:tbl>
    <w:p>
      <w:pPr>
        <w:spacing w:after="120" w:before="0"/>
      </w:pPr>
      <w:r>
        <w:t xml:space="preserve"/>
      </w:r>
    </w:p>
    <w:p>
      <w:pPr>
        <w:pStyle w:val="Heading2"/>
        <w:spacing w:after="120" w:before="240"/>
      </w:pPr>
      <w:r>
        <w:rPr>
          <w:rFonts w:ascii="Arial" w:cs="Arial" w:eastAsia="Arial" w:hAnsi="Arial"/>
          <w:b/>
          <w:bCs/>
          <w:color w:val="2E75B6"/>
          <w:sz w:val="28"/>
          <w:szCs w:val="28"/>
        </w:rPr>
        <w:t xml:space="preserve">6. Suporte, Resistência e Cálculo de Alvos</w:t>
      </w:r>
    </w:p>
    <w:p>
      <w:pPr>
        <w:pStyle w:val="Heading3"/>
        <w:spacing w:after="80" w:before="160"/>
      </w:pPr>
      <w:r>
        <w:rPr>
          <w:rFonts w:ascii="Arial" w:cs="Arial" w:eastAsia="Arial" w:hAnsi="Arial"/>
          <w:b/>
          <w:bCs/>
          <w:color w:val="1F4E79"/>
          <w:sz w:val="22"/>
          <w:szCs w:val="22"/>
        </w:rPr>
        <w:t xml:space="preserve">6.1 Detecção Automática de S/R</w:t>
      </w:r>
    </w:p>
    <w:p>
      <w:pPr>
        <w:spacing w:after="100"/>
        <w:jc w:val="left"/>
      </w:pPr>
      <w:r>
        <w:rPr>
          <w:rFonts w:ascii="Arial" w:cs="Arial" w:eastAsia="Arial" w:hAnsi="Arial"/>
          <w:b w:val="false"/>
          <w:bCs w:val="false"/>
          <w:color w:val="263238"/>
          <w:sz w:val="20"/>
          <w:szCs w:val="20"/>
        </w:rPr>
        <w:t xml:space="preserve">O sistema identifica automaticamente os níveis de suporte e resistência mais recentes analisando os últimos 50 candles do gráfico de 15 minutos. O processo:</w:t>
      </w:r>
    </w:p>
    <w:p>
      <w:pPr>
        <w:pStyle w:val="ListParagraph"/>
        <w:numPr>
          <w:ilvl w:val="0"/>
          <w:numId w:val="2"/>
        </w:numPr>
        <w:spacing w:after="60"/>
      </w:pPr>
      <w:r>
        <w:rPr>
          <w:rFonts w:ascii="Arial" w:cs="Arial" w:eastAsia="Arial" w:hAnsi="Arial"/>
          <w:b w:val="false"/>
          <w:bCs w:val="false"/>
          <w:color w:val="263238"/>
          <w:sz w:val="20"/>
          <w:szCs w:val="20"/>
        </w:rPr>
        <w:t xml:space="preserve">Localiza swing highs (máximas locais) como resistências.</w:t>
      </w:r>
    </w:p>
    <w:p>
      <w:pPr>
        <w:pStyle w:val="ListParagraph"/>
        <w:numPr>
          <w:ilvl w:val="0"/>
          <w:numId w:val="2"/>
        </w:numPr>
        <w:spacing w:after="60"/>
      </w:pPr>
      <w:r>
        <w:rPr>
          <w:rFonts w:ascii="Arial" w:cs="Arial" w:eastAsia="Arial" w:hAnsi="Arial"/>
          <w:b w:val="false"/>
          <w:bCs w:val="false"/>
          <w:color w:val="263238"/>
          <w:sz w:val="20"/>
          <w:szCs w:val="20"/>
        </w:rPr>
        <w:t xml:space="preserve">Localiza swing lows (mínimas locais) como suportes.</w:t>
      </w:r>
    </w:p>
    <w:p>
      <w:pPr>
        <w:pStyle w:val="ListParagraph"/>
        <w:numPr>
          <w:ilvl w:val="0"/>
          <w:numId w:val="2"/>
        </w:numPr>
        <w:spacing w:after="60"/>
      </w:pPr>
      <w:r>
        <w:rPr>
          <w:rFonts w:ascii="Arial" w:cs="Arial" w:eastAsia="Arial" w:hAnsi="Arial"/>
          <w:b w:val="false"/>
          <w:bCs w:val="false"/>
          <w:color w:val="263238"/>
          <w:sz w:val="20"/>
          <w:szCs w:val="20"/>
        </w:rPr>
        <w:t xml:space="preserve">Seleciona o suporte mais próximo abaixo do preço atual e a resistência mais próxima acima.</w:t>
      </w:r>
    </w:p>
    <w:p>
      <w:pPr>
        <w:spacing w:after="80" w:before="0"/>
      </w:pPr>
      <w:r>
        <w:t xml:space="preserve"/>
      </w:r>
    </w:p>
    <w:p>
      <w:pPr>
        <w:pStyle w:val="Heading3"/>
        <w:spacing w:after="80" w:before="160"/>
      </w:pPr>
      <w:r>
        <w:rPr>
          <w:rFonts w:ascii="Arial" w:cs="Arial" w:eastAsia="Arial" w:hAnsi="Arial"/>
          <w:b/>
          <w:bCs/>
          <w:color w:val="1F4E79"/>
          <w:sz w:val="22"/>
          <w:szCs w:val="22"/>
        </w:rPr>
        <w:t xml:space="preserve">6.2 Cálculo de SL e TPs</w:t>
      </w:r>
    </w:p>
    <w:p>
      <w:pPr>
        <w:spacing w:after="100"/>
        <w:jc w:val="left"/>
      </w:pPr>
      <w:r>
        <w:rPr>
          <w:rFonts w:ascii="Arial" w:cs="Arial" w:eastAsia="Arial" w:hAnsi="Arial"/>
          <w:b w:val="false"/>
          <w:bCs w:val="false"/>
          <w:color w:val="263238"/>
          <w:sz w:val="20"/>
          <w:szCs w:val="20"/>
        </w:rPr>
        <w:t xml:space="preserve">Os alvos são sempre dinâmicos, calculados com base no ATR (Average True Range, período 14) e nos níveis de S/R identificados: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18E" w:sz="8"/>
              <w:left w:val="single" w:color="A9D18E" w:sz="8"/>
              <w:bottom w:val="single" w:color="A9D18E" w:sz="8"/>
              <w:right w:val="single" w:color="A9D18E" w:sz="8"/>
            </w:tcBorders>
            <w:shd w:fill="E2EFDA"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Fórmulas de Stop e Alvos</w:t>
            </w:r>
          </w:p>
          <w:p>
            <w:pPr>
              <w:spacing w:after="60"/>
            </w:pPr>
            <w:r>
              <w:rPr>
                <w:rFonts w:ascii="Arial" w:cs="Arial" w:eastAsia="Arial" w:hAnsi="Arial"/>
                <w:color w:val="263238"/>
                <w:sz w:val="20"/>
                <w:szCs w:val="20"/>
              </w:rPr>
              <w:t xml:space="preserve">Stop Loss (SL) = 1,2 × ATR a partir do preço de entrada</w:t>
            </w:r>
          </w:p>
          <w:p>
            <w:pPr>
              <w:spacing w:after="60"/>
            </w:pPr>
            <w:r>
              <w:rPr>
                <w:rFonts w:ascii="Arial" w:cs="Arial" w:eastAsia="Arial" w:hAnsi="Arial"/>
                <w:color w:val="263238"/>
                <w:sz w:val="20"/>
                <w:szCs w:val="20"/>
              </w:rPr>
              <w:t xml:space="preserve">TP1 = Nível de S/R mais próximo OU 2,0 × ATR (o que for menor para COMPRA)</w:t>
            </w:r>
          </w:p>
          <w:p>
            <w:pPr>
              <w:spacing w:after="60"/>
            </w:pPr>
            <w:r>
              <w:rPr>
                <w:rFonts w:ascii="Arial" w:cs="Arial" w:eastAsia="Arial" w:hAnsi="Arial"/>
                <w:color w:val="263238"/>
                <w:sz w:val="20"/>
                <w:szCs w:val="20"/>
              </w:rPr>
              <w:t xml:space="preserve">TP2 = 3,5 × ATR a partir do preço de entrada</w:t>
            </w:r>
          </w:p>
          <w:p>
            <w:pPr>
              <w:spacing w:after="60"/>
            </w:pPr>
            <w:r>
              <w:rPr>
                <w:rFonts w:ascii="Arial" w:cs="Arial" w:eastAsia="Arial" w:hAnsi="Arial"/>
                <w:color w:val="263238"/>
                <w:sz w:val="20"/>
                <w:szCs w:val="20"/>
              </w:rPr>
              <w:t xml:space="preserve">TP3 = 6,0 × ATR a partir do preço de entrada</w:t>
            </w:r>
          </w:p>
        </w:tc>
      </w:tr>
    </w:tbl>
    <w:p>
      <w:pPr>
        <w:spacing w:after="100" w:before="0"/>
      </w:pPr>
      <w:r>
        <w:t xml:space="preserve"/>
      </w:r>
    </w:p>
    <w:p>
      <w:pPr>
        <w:spacing w:after="100"/>
        <w:jc w:val="left"/>
      </w:pPr>
      <w:r>
        <w:rPr>
          <w:rFonts w:ascii="Arial" w:cs="Arial" w:eastAsia="Arial" w:hAnsi="Arial"/>
          <w:b w:val="false"/>
          <w:bCs w:val="false"/>
          <w:color w:val="263238"/>
          <w:sz w:val="20"/>
          <w:szCs w:val="20"/>
        </w:rPr>
        <w:t xml:space="preserve">Esta abordagem garante que os alvos são sempre adaptativos à volatilidade do momento, nunca fixos. Mercados mais voláteis geram TPs e SLs mais amplos automaticamente.</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7. Fluxo Completo de Auto-Trade</w:t>
      </w:r>
    </w:p>
    <w:p>
      <w:pPr>
        <w:spacing w:after="100"/>
        <w:jc w:val="left"/>
      </w:pPr>
      <w:r>
        <w:rPr>
          <w:rFonts w:ascii="Arial" w:cs="Arial" w:eastAsia="Arial" w:hAnsi="Arial"/>
          <w:b w:val="false"/>
          <w:bCs w:val="false"/>
          <w:color w:val="263238"/>
          <w:sz w:val="20"/>
          <w:szCs w:val="20"/>
        </w:rPr>
        <w:t xml:space="preserve">O auto-trade do Monitor é acionado pelo endpoint POST /api/autotrade/execute, chamado automaticamente pelo ciclo SCAN quando auto-trade está habilitado. O fluxo passa por 7 etapas de validação antes de chegar ao MT5: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660"/>
        <w:gridCol w:w="2100"/>
      </w:tblGrid>
      <w:tr>
        <w:trPr>
          <w:tblHeader/>
        </w:trPr>
        <w:tc>
          <w:tcPr>
            <w:tcW w:type="dxa" w:w="4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w:t>
            </w:r>
          </w:p>
        </w:tc>
        <w:tc>
          <w:tcPr>
            <w:tcW w:type="dxa" w:w="2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Etapa</w:t>
            </w:r>
          </w:p>
        </w:tc>
        <w:tc>
          <w:tcPr>
            <w:tcW w:type="dxa" w:w="46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Descrição</w:t>
            </w:r>
          </w:p>
        </w:tc>
        <w:tc>
          <w:tcPr>
            <w:tcW w:type="dxa" w:w="21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Resultado se falhar</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1</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Auto-trade ativo?</w:t>
            </w:r>
          </w:p>
        </w:tc>
        <w:tc>
          <w:tcPr>
            <w:tcW w:type="dxa" w:w="4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Verifica se o flag auto-trade está habilitado. Nega se desativado.</w:t>
            </w:r>
          </w:p>
        </w:tc>
        <w:tc>
          <w:tcPr>
            <w:tcW w:type="dxa" w:w="2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DENY — retorna resposta explicando o motivo</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2</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Meta diária atingida?</w:t>
            </w:r>
          </w:p>
        </w:tc>
        <w:tc>
          <w:tcPr>
            <w:tcW w:type="dxa" w:w="4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Verifica o resultado líquido do dia. Se meta positiva atingida ou limite de perda alcançado, bloqueia novas operações.</w:t>
            </w:r>
          </w:p>
        </w:tc>
        <w:tc>
          <w:tcPr>
            <w:tcW w:type="dxa" w:w="2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DENY — retorna resposta explicando o motivo</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3</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Cooldown de 15 minutos</w:t>
            </w:r>
          </w:p>
        </w:tc>
        <w:tc>
          <w:tcPr>
            <w:tcW w:type="dxa" w:w="4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Mínimo de 900 segundos entre trades automáticos consecutivos (_AUTOTRADE_COOLDOWN = 900). Evita overtrading.</w:t>
            </w:r>
          </w:p>
        </w:tc>
        <w:tc>
          <w:tcPr>
            <w:tcW w:type="dxa" w:w="2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DENY — retorna resposta explicando o motivo</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4</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Validação por IA (Azure OpenAI)</w:t>
            </w:r>
          </w:p>
        </w:tc>
        <w:tc>
          <w:tcPr>
            <w:tcW w:type="dxa" w:w="4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O sinal é submetido ao modelo GPT-4 com contexto do mercado. A IA pode APROVAR ou BLOQUEAR. Scores muito altos (≥8) podem ser aprovados automaticamente sem consulta.</w:t>
            </w:r>
          </w:p>
        </w:tc>
        <w:tc>
          <w:tcPr>
            <w:tcW w:type="dxa" w:w="2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DENY — retorna resposta explicando o motivo</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5</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Modo Partial Close ativo?</w:t>
            </w:r>
          </w:p>
        </w:tc>
        <w:tc>
          <w:tcPr>
            <w:tcW w:type="dxa" w:w="4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Se já existe uma posição parcialmente fechada aguardando TP2, bloqueia nova entrada.</w:t>
            </w:r>
          </w:p>
        </w:tc>
        <w:tc>
          <w:tcPr>
            <w:tcW w:type="dxa" w:w="2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DENY — retorna resposta explicando o motivo</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6</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Execução no MT5</w:t>
            </w:r>
          </w:p>
        </w:tc>
        <w:tc>
          <w:tcPr>
            <w:tcW w:type="dxa" w:w="4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trade_executor.execute_trade() envia a ordem TRADE_ACTION_DEAL com magic number 20260505.</w:t>
            </w:r>
          </w:p>
        </w:tc>
        <w:tc>
          <w:tcPr>
            <w:tcW w:type="dxa" w:w="2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DENY — retorna resposta explicando o motivo</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7</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Log + Notificação</w:t>
            </w:r>
          </w:p>
        </w:tc>
        <w:tc>
          <w:tcPr>
            <w:tcW w:type="dxa" w:w="4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Registra no banco de dados local. Envia notificação Telegram com detalhes da operação.</w:t>
            </w:r>
          </w:p>
        </w:tc>
        <w:tc>
          <w:tcPr>
            <w:tcW w:type="dxa" w:w="2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DENY — retorna resposta explicando o motivo</w:t>
            </w:r>
          </w:p>
        </w:tc>
      </w:tr>
    </w:tbl>
    <w:p>
      <w:pPr>
        <w:spacing w:after="120" w:before="0"/>
      </w:pPr>
      <w:r>
        <w:t xml:space="preserve"/>
      </w:r>
    </w:p>
    <w:p>
      <w:pPr>
        <w:pStyle w:val="Heading2"/>
        <w:spacing w:after="120" w:before="240"/>
      </w:pPr>
      <w:r>
        <w:rPr>
          <w:rFonts w:ascii="Arial" w:cs="Arial" w:eastAsia="Arial" w:hAnsi="Arial"/>
          <w:b/>
          <w:bCs/>
          <w:color w:val="2E75B6"/>
          <w:sz w:val="28"/>
          <w:szCs w:val="28"/>
        </w:rPr>
        <w:t xml:space="preserve">8. Ciclo SCAN / MANAGE</w:t>
      </w:r>
    </w:p>
    <w:p>
      <w:pPr>
        <w:spacing w:after="100"/>
        <w:jc w:val="left"/>
      </w:pPr>
      <w:r>
        <w:rPr>
          <w:rFonts w:ascii="Arial" w:cs="Arial" w:eastAsia="Arial" w:hAnsi="Arial"/>
          <w:b w:val="false"/>
          <w:bCs w:val="false"/>
          <w:color w:val="263238"/>
          <w:sz w:val="20"/>
          <w:szCs w:val="20"/>
        </w:rPr>
        <w:t xml:space="preserve">O endpoint POST /api/autotrade/manage é chamado periodicamente (a cada ~5 minutos) pelo scheduler externo. Ele opera em dois modos, determinados automaticamente:</w:t>
      </w:r>
    </w:p>
    <w:p>
      <w:pPr>
        <w:spacing w:after="60" w:before="0"/>
      </w:pPr>
      <w:r>
        <w:t xml:space="preserve"/>
      </w:r>
    </w:p>
    <w:p>
      <w:pPr>
        <w:spacing w:after="100"/>
        <w:jc w:val="left"/>
      </w:pPr>
      <w:r>
        <w:rPr>
          <w:rFonts w:ascii="Arial" w:cs="Arial" w:eastAsia="Arial" w:hAnsi="Arial"/>
          <w:b/>
          <w:bCs/>
          <w:color w:val="1F4E79"/>
          <w:sz w:val="20"/>
          <w:szCs w:val="20"/>
        </w:rPr>
        <w:t xml:space="preserve">Modo SCAN: </w:t>
      </w:r>
      <w:r>
        <w:rPr>
          <w:rFonts w:ascii="Arial" w:cs="Arial" w:eastAsia="Arial" w:hAnsi="Arial"/>
          <w:sz w:val="20"/>
          <w:szCs w:val="20"/>
        </w:rPr>
        <w:t xml:space="preserve">Quando NÃO há posição aberta. Calcula os indicadores, gera o sinal e, se auto-trade estiver ativo, chama o fluxo de execução.</w:t>
      </w:r>
    </w:p>
    <w:p>
      <w:pPr>
        <w:spacing w:after="40" w:before="0"/>
      </w:pPr>
      <w:r>
        <w:t xml:space="preserve"/>
      </w:r>
    </w:p>
    <w:p>
      <w:pPr>
        <w:spacing w:after="100"/>
        <w:jc w:val="left"/>
      </w:pPr>
      <w:r>
        <w:rPr>
          <w:rFonts w:ascii="Arial" w:cs="Arial" w:eastAsia="Arial" w:hAnsi="Arial"/>
          <w:b/>
          <w:bCs/>
          <w:color w:val="1F4E79"/>
          <w:sz w:val="20"/>
          <w:szCs w:val="20"/>
        </w:rPr>
        <w:t xml:space="preserve">Modo MANAGE: </w:t>
      </w:r>
      <w:r>
        <w:rPr>
          <w:rFonts w:ascii="Arial" w:cs="Arial" w:eastAsia="Arial" w:hAnsi="Arial"/>
          <w:sz w:val="20"/>
          <w:szCs w:val="20"/>
        </w:rPr>
        <w:t xml:space="preserve">Quando HÁ posição aberta. Verifica o status da posição no MT5. Detecta fechamentos (SL/TP atingido) via confirmação tripla (3 leituras consecutivas sem posição = fechamento confirmado). Atualiza o banco de dados com o resultado.</w:t>
      </w:r>
    </w:p>
    <w:p>
      <w:pPr>
        <w:spacing w:after="60" w:before="0"/>
      </w:pPr>
      <w:r>
        <w:t xml:space="preserve"/>
      </w:r>
    </w:p>
    <w:p>
      <w:pPr>
        <w:spacing w:after="100"/>
        <w:jc w:val="left"/>
      </w:pPr>
      <w:r>
        <w:rPr>
          <w:rFonts w:ascii="Arial" w:cs="Arial" w:eastAsia="Arial" w:hAnsi="Arial"/>
          <w:b w:val="false"/>
          <w:bCs w:val="false"/>
          <w:color w:val="263238"/>
          <w:sz w:val="20"/>
          <w:szCs w:val="20"/>
        </w:rPr>
        <w:t xml:space="preserve">Recuperação de posição: se o sistema detectar uma posição aberta no MT5 sem registro correspondente no banco de dados (ex.: reinicialização do servidor), a posição é automaticamente re-registrada com os dados do MT5.</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9. Estratégia de Partial Close — 3 Contratos</w:t>
      </w:r>
    </w:p>
    <w:p>
      <w:pPr>
        <w:spacing w:after="100"/>
        <w:jc w:val="left"/>
      </w:pPr>
      <w:r>
        <w:rPr>
          <w:rFonts w:ascii="Arial" w:cs="Arial" w:eastAsia="Arial" w:hAnsi="Arial"/>
          <w:b w:val="false"/>
          <w:bCs w:val="false"/>
          <w:color w:val="263238"/>
          <w:sz w:val="20"/>
          <w:szCs w:val="20"/>
        </w:rPr>
        <w:t xml:space="preserve">Todas as operações do Monitor são executadas com 3 contratos (ENTRY_VOLUME = 3). Ao invés de fechar tudo em um único alvo, a estratégia divide a saída em duas etapas para maximizar o lucro médio por operação: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18E" w:sz="8"/>
              <w:left w:val="single" w:color="A9D18E" w:sz="8"/>
              <w:bottom w:val="single" w:color="A9D18E" w:sz="8"/>
              <w:right w:val="single" w:color="A9D18E" w:sz="8"/>
            </w:tcBorders>
            <w:shd w:fill="E2EFDA"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Mecânica do Partial Close</w:t>
            </w:r>
          </w:p>
          <w:p>
            <w:pPr>
              <w:spacing w:after="60"/>
            </w:pPr>
            <w:r>
              <w:rPr>
                <w:rFonts w:ascii="Arial" w:cs="Arial" w:eastAsia="Arial" w:hAnsi="Arial"/>
                <w:color w:val="263238"/>
                <w:sz w:val="20"/>
                <w:szCs w:val="20"/>
              </w:rPr>
              <w:t xml:space="preserve">Entrada: 3 contratos aberti no preço de entrada.</w:t>
            </w:r>
          </w:p>
          <w:p>
            <w:pPr>
              <w:spacing w:after="60"/>
            </w:pPr>
            <w:r>
              <w:rPr>
                <w:rFonts w:ascii="Arial" w:cs="Arial" w:eastAsia="Arial" w:hAnsi="Arial"/>
                <w:color w:val="263238"/>
                <w:sz w:val="20"/>
                <w:szCs w:val="20"/>
              </w:rPr>
              <w:t xml:space="preserve">TP1 (R/R 1:1): Fecha 2 contratos. Move o SL para o preço de entrada (breakeven). O trade torna-se risco zero.</w:t>
            </w:r>
          </w:p>
          <w:p>
            <w:pPr>
              <w:spacing w:after="60"/>
            </w:pPr>
            <w:r>
              <w:rPr>
                <w:rFonts w:ascii="Arial" w:cs="Arial" w:eastAsia="Arial" w:hAnsi="Arial"/>
                <w:color w:val="263238"/>
                <w:sz w:val="20"/>
                <w:szCs w:val="20"/>
              </w:rPr>
              <w:t xml:space="preserve">TP2 (R/R 1:1,5): Fecha o 1 contrato remanescente. Maximiza o lucro do contrato sobrevivente.</w:t>
            </w:r>
          </w:p>
        </w:tc>
      </w:tr>
    </w:tbl>
    <w:p>
      <w:pPr>
        <w:spacing w:after="80" w:before="0"/>
      </w:pPr>
      <w:r>
        <w:t xml:space="preserve"/>
      </w:r>
    </w:p>
    <w:p>
      <w:pPr>
        <w:pStyle w:val="Heading3"/>
        <w:spacing w:after="80" w:before="160"/>
      </w:pPr>
      <w:r>
        <w:rPr>
          <w:rFonts w:ascii="Arial" w:cs="Arial" w:eastAsia="Arial" w:hAnsi="Arial"/>
          <w:b/>
          <w:bCs/>
          <w:color w:val="1F4E79"/>
          <w:sz w:val="22"/>
          <w:szCs w:val="22"/>
        </w:rPr>
        <w:t xml:space="preserve">9.1 Monitor de Fundo (Thread Daemon)</w:t>
      </w:r>
    </w:p>
    <w:p>
      <w:pPr>
        <w:spacing w:after="100"/>
        <w:jc w:val="left"/>
      </w:pPr>
      <w:r>
        <w:rPr>
          <w:rFonts w:ascii="Arial" w:cs="Arial" w:eastAsia="Arial" w:hAnsi="Arial"/>
          <w:b w:val="false"/>
          <w:bCs w:val="false"/>
          <w:color w:val="263238"/>
          <w:sz w:val="20"/>
          <w:szCs w:val="20"/>
        </w:rPr>
        <w:t xml:space="preserve">O módulo partial_close_monitor.py executa como thread daemon, independente do ciclo principal. A cada 2 segundos (POLL_INTERVAL = 2.0), verifica o preço atual do MT5. Quando TP1 é atingido:</w:t>
      </w:r>
    </w:p>
    <w:p>
      <w:pPr>
        <w:pStyle w:val="ListParagraph"/>
        <w:numPr>
          <w:ilvl w:val="0"/>
          <w:numId w:val="2"/>
        </w:numPr>
        <w:spacing w:after="60"/>
      </w:pPr>
      <w:r>
        <w:rPr>
          <w:rFonts w:ascii="Arial" w:cs="Arial" w:eastAsia="Arial" w:hAnsi="Arial"/>
          <w:b w:val="false"/>
          <w:bCs w:val="false"/>
          <w:color w:val="263238"/>
          <w:sz w:val="20"/>
          <w:szCs w:val="20"/>
        </w:rPr>
        <w:t xml:space="preserve">Executa close_partial_position() com volume = 2 contratos.</w:t>
      </w:r>
    </w:p>
    <w:p>
      <w:pPr>
        <w:pStyle w:val="ListParagraph"/>
        <w:numPr>
          <w:ilvl w:val="0"/>
          <w:numId w:val="2"/>
        </w:numPr>
        <w:spacing w:after="60"/>
      </w:pPr>
      <w:r>
        <w:rPr>
          <w:rFonts w:ascii="Arial" w:cs="Arial" w:eastAsia="Arial" w:hAnsi="Arial"/>
          <w:b w:val="false"/>
          <w:bCs w:val="false"/>
          <w:color w:val="263238"/>
          <w:sz w:val="20"/>
          <w:szCs w:val="20"/>
        </w:rPr>
        <w:t xml:space="preserve">Chama modify_position_sltp() para mover o SL para o preço de entrada.</w:t>
      </w:r>
    </w:p>
    <w:p>
      <w:pPr>
        <w:pStyle w:val="ListParagraph"/>
        <w:numPr>
          <w:ilvl w:val="0"/>
          <w:numId w:val="2"/>
        </w:numPr>
        <w:spacing w:after="60"/>
      </w:pPr>
      <w:r>
        <w:rPr>
          <w:rFonts w:ascii="Arial" w:cs="Arial" w:eastAsia="Arial" w:hAnsi="Arial"/>
          <w:b w:val="false"/>
          <w:bCs w:val="false"/>
          <w:color w:val="263238"/>
          <w:sz w:val="20"/>
          <w:szCs w:val="20"/>
        </w:rPr>
        <w:t xml:space="preserve">Atualiza o TP para TP2 e muda o estado para fase PARTIAL_DONE.</w:t>
      </w:r>
    </w:p>
    <w:p>
      <w:pPr>
        <w:spacing w:after="80" w:before="0"/>
      </w:pPr>
      <w:r>
        <w:t xml:space="preserve"/>
      </w:r>
    </w:p>
    <w:p>
      <w:pPr>
        <w:pStyle w:val="Heading3"/>
        <w:spacing w:after="80" w:before="160"/>
      </w:pPr>
      <w:r>
        <w:rPr>
          <w:rFonts w:ascii="Arial" w:cs="Arial" w:eastAsia="Arial" w:hAnsi="Arial"/>
          <w:b/>
          <w:bCs/>
          <w:color w:val="1F4E79"/>
          <w:sz w:val="22"/>
          <w:szCs w:val="22"/>
        </w:rPr>
        <w:t xml:space="preserve">9.2 Cálculo dos TPs com 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Fórmulas de R/R (partial_close_manager.py)</w:t>
            </w:r>
          </w:p>
          <w:p>
            <w:pPr>
              <w:spacing w:after="60"/>
            </w:pPr>
            <w:r>
              <w:rPr>
                <w:rFonts w:ascii="Arial" w:cs="Arial" w:eastAsia="Arial" w:hAnsi="Arial"/>
                <w:color w:val="263238"/>
                <w:sz w:val="20"/>
                <w:szCs w:val="20"/>
              </w:rPr>
              <w:t xml:space="preserve">stop_distance = |entrada − SL|</w:t>
            </w:r>
          </w:p>
          <w:p>
            <w:pPr>
              <w:spacing w:after="60"/>
            </w:pPr>
            <w:r>
              <w:rPr>
                <w:rFonts w:ascii="Arial" w:cs="Arial" w:eastAsia="Arial" w:hAnsi="Arial"/>
                <w:color w:val="263238"/>
                <w:sz w:val="20"/>
                <w:szCs w:val="20"/>
              </w:rPr>
              <w:t xml:space="preserve">TP1 = entrada + (stop_distance × 1,0)  [para COMPRA]</w:t>
            </w:r>
          </w:p>
          <w:p>
            <w:pPr>
              <w:spacing w:after="60"/>
            </w:pPr>
            <w:r>
              <w:rPr>
                <w:rFonts w:ascii="Arial" w:cs="Arial" w:eastAsia="Arial" w:hAnsi="Arial"/>
                <w:color w:val="263238"/>
                <w:sz w:val="20"/>
                <w:szCs w:val="20"/>
              </w:rPr>
              <w:t xml:space="preserve">TP2 = entrada + (stop_distance × 1,5)  [para COMPRA]</w:t>
            </w:r>
          </w:p>
          <w:p>
            <w:pPr>
              <w:spacing w:after="60"/>
            </w:pPr>
            <w:r>
              <w:rPr>
                <w:rFonts w:ascii="Arial" w:cs="Arial" w:eastAsia="Arial" w:hAnsi="Arial"/>
                <w:color w:val="263238"/>
                <w:sz w:val="20"/>
                <w:szCs w:val="20"/>
              </w:rPr>
              <w:t xml:space="preserve">Para VENDA: TP1 = entrada − (stop_distance × 1,0)  |  TP2 = entrada − (stop_distance × 1,5)</w:t>
            </w:r>
          </w:p>
        </w:tc>
      </w:tr>
    </w:tbl>
    <w:p>
      <w:pPr>
        <w:spacing w:after="80" w:before="0"/>
      </w:pPr>
      <w:r>
        <w:t xml:space="preserve"/>
      </w:r>
    </w:p>
    <w:p>
      <w:pPr>
        <w:pStyle w:val="Heading2"/>
        <w:spacing w:after="120" w:before="240"/>
      </w:pPr>
      <w:r>
        <w:rPr>
          <w:rFonts w:ascii="Arial" w:cs="Arial" w:eastAsia="Arial" w:hAnsi="Arial"/>
          <w:b/>
          <w:bCs/>
          <w:color w:val="2E75B6"/>
          <w:sz w:val="28"/>
          <w:szCs w:val="28"/>
        </w:rPr>
        <w:t xml:space="preserve">10. Gestão de Risco — Meta Diária</w:t>
      </w:r>
    </w:p>
    <w:p>
      <w:pPr>
        <w:spacing w:after="100"/>
        <w:jc w:val="left"/>
      </w:pPr>
      <w:r>
        <w:rPr>
          <w:rFonts w:ascii="Arial" w:cs="Arial" w:eastAsia="Arial" w:hAnsi="Arial"/>
          <w:b w:val="false"/>
          <w:bCs w:val="false"/>
          <w:color w:val="263238"/>
          <w:sz w:val="20"/>
          <w:szCs w:val="20"/>
        </w:rPr>
        <w:t xml:space="preserve">O sistema implementa proteção de capital via meta diária configurável. A meta é verificada antes de cada operação automática (etapa 2 do fluxo de auto-trade). Dois limites são checados:</w:t>
      </w:r>
    </w:p>
    <w:p>
      <w:pPr>
        <w:pStyle w:val="ListParagraph"/>
        <w:numPr>
          <w:ilvl w:val="0"/>
          <w:numId w:val="2"/>
        </w:numPr>
        <w:spacing w:after="60"/>
      </w:pPr>
      <w:r>
        <w:rPr>
          <w:rFonts w:ascii="Arial" w:cs="Arial" w:eastAsia="Arial" w:hAnsi="Arial"/>
          <w:b w:val="false"/>
          <w:bCs w:val="false"/>
          <w:color w:val="263238"/>
          <w:sz w:val="20"/>
          <w:szCs w:val="20"/>
        </w:rPr>
        <w:t xml:space="preserve">Meta de Ganho: Lucro diário acumulado ≥ meta configurada → sistema para de abrir novas operações (protege o lucro conquistado).</w:t>
      </w:r>
    </w:p>
    <w:p>
      <w:pPr>
        <w:pStyle w:val="ListParagraph"/>
        <w:numPr>
          <w:ilvl w:val="0"/>
          <w:numId w:val="2"/>
        </w:numPr>
        <w:spacing w:after="60"/>
      </w:pPr>
      <w:r>
        <w:rPr>
          <w:rFonts w:ascii="Arial" w:cs="Arial" w:eastAsia="Arial" w:hAnsi="Arial"/>
          <w:b w:val="false"/>
          <w:bCs w:val="false"/>
          <w:color w:val="263238"/>
          <w:sz w:val="20"/>
          <w:szCs w:val="20"/>
        </w:rPr>
        <w:t xml:space="preserve">Limite de Perda: Perda diária acumulada ≥ limite configurado → sistema para de operar (preserva o capital).</w:t>
      </w:r>
    </w:p>
    <w:p>
      <w:pPr>
        <w:spacing w:after="60" w:before="0"/>
      </w:pPr>
      <w:r>
        <w:t xml:space="preserve"/>
      </w:r>
    </w:p>
    <w:p>
      <w:pPr>
        <w:spacing w:after="100"/>
        <w:jc w:val="left"/>
      </w:pPr>
      <w:r>
        <w:rPr>
          <w:rFonts w:ascii="Arial" w:cs="Arial" w:eastAsia="Arial" w:hAnsi="Arial"/>
          <w:b w:val="false"/>
          <w:bCs w:val="false"/>
          <w:color w:val="263238"/>
          <w:sz w:val="20"/>
          <w:szCs w:val="20"/>
        </w:rPr>
        <w:t xml:space="preserve">A meta diária é zerada automaticamente no início de cada pregão. Operações manuais não são afetadas por este controle — apenas o auto-trade é bloqueado.</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11. Integração Telegram — Módulo Monitor</w:t>
      </w:r>
    </w:p>
    <w:p>
      <w:pPr>
        <w:spacing w:after="100"/>
        <w:jc w:val="left"/>
      </w:pPr>
      <w:r>
        <w:rPr>
          <w:rFonts w:ascii="Arial" w:cs="Arial" w:eastAsia="Arial" w:hAnsi="Arial"/>
          <w:b w:val="false"/>
          <w:bCs w:val="false"/>
          <w:color w:val="263238"/>
          <w:sz w:val="20"/>
          <w:szCs w:val="20"/>
        </w:rPr>
        <w:t xml:space="preserve">O Commander do Monitor processa comandos enviados para o bot configurado. Os comandos disponíveis são: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Comando</w:t>
            </w:r>
          </w:p>
        </w:tc>
        <w:tc>
          <w:tcPr>
            <w:tcW w:type="dxa" w:w="71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Ação</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/status</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Exibe posição aberta, P&amp;L atual, auto-trade on/off, meta diária</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/on</w:t>
            </w:r>
          </w:p>
        </w:tc>
        <w:tc>
          <w:tcPr>
            <w:tcW w:type="dxa" w:w="7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Ativa auto-trade do Monitor</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/off</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Desativa auto-trade do Monitor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/fechar</w:t>
            </w:r>
          </w:p>
        </w:tc>
        <w:tc>
          <w:tcPr>
            <w:tcW w:type="dxa" w:w="7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Fecha posição aberta imediatamente (market order)</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/be</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Move SL para o preço de entrada (breakeven)</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/log</w:t>
            </w:r>
          </w:p>
        </w:tc>
        <w:tc>
          <w:tcPr>
            <w:tcW w:type="dxa" w:w="7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Últimos 10 trades com resultado e score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/scan</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Solicita análise técnica manual imediata</w:t>
            </w:r>
          </w:p>
        </w:tc>
      </w:tr>
    </w:tbl>
    <w:p>
      <w:pPr>
        <w:spacing w:after="80" w:before="0"/>
      </w:pPr>
      <w:r>
        <w:t xml:space="preserve"/>
      </w:r>
    </w:p>
    <w:p>
      <w:pPr>
        <w:spacing w:after="100"/>
        <w:jc w:val="left"/>
      </w:pPr>
      <w:r>
        <w:rPr>
          <w:rFonts w:ascii="Arial" w:cs="Arial" w:eastAsia="Arial" w:hAnsi="Arial"/>
          <w:b w:val="false"/>
          <w:bCs w:val="false"/>
          <w:color w:val="263238"/>
          <w:sz w:val="20"/>
          <w:szCs w:val="20"/>
        </w:rPr>
        <w:t xml:space="preserve">Notificações automáticas enviadas pelo Monitor:</w:t>
      </w:r>
    </w:p>
    <w:p>
      <w:pPr>
        <w:pStyle w:val="ListParagraph"/>
        <w:numPr>
          <w:ilvl w:val="0"/>
          <w:numId w:val="2"/>
        </w:numPr>
        <w:spacing w:after="60"/>
      </w:pPr>
      <w:r>
        <w:rPr>
          <w:rFonts w:ascii="Arial" w:cs="Arial" w:eastAsia="Arial" w:hAnsi="Arial"/>
          <w:b w:val="false"/>
          <w:bCs w:val="false"/>
          <w:color w:val="263238"/>
          <w:sz w:val="20"/>
          <w:szCs w:val="20"/>
        </w:rPr>
        <w:t xml:space="preserve">Abertura de posição: símbolo, direção, preço, TP1/TP2/TP3, SL, score.</w:t>
      </w:r>
    </w:p>
    <w:p>
      <w:pPr>
        <w:pStyle w:val="ListParagraph"/>
        <w:numPr>
          <w:ilvl w:val="0"/>
          <w:numId w:val="2"/>
        </w:numPr>
        <w:spacing w:after="60"/>
      </w:pPr>
      <w:r>
        <w:rPr>
          <w:rFonts w:ascii="Arial" w:cs="Arial" w:eastAsia="Arial" w:hAnsi="Arial"/>
          <w:b w:val="false"/>
          <w:bCs w:val="false"/>
          <w:color w:val="263238"/>
          <w:sz w:val="20"/>
          <w:szCs w:val="20"/>
        </w:rPr>
        <w:t xml:space="preserve">Parcial executada (TP1 atingido): resultado do parcial, novo SL (breakeven), TP2 ativado.</w:t>
      </w:r>
    </w:p>
    <w:p>
      <w:pPr>
        <w:pStyle w:val="ListParagraph"/>
        <w:numPr>
          <w:ilvl w:val="0"/>
          <w:numId w:val="2"/>
        </w:numPr>
        <w:spacing w:after="60"/>
      </w:pPr>
      <w:r>
        <w:rPr>
          <w:rFonts w:ascii="Arial" w:cs="Arial" w:eastAsia="Arial" w:hAnsi="Arial"/>
          <w:b w:val="false"/>
          <w:bCs w:val="false"/>
          <w:color w:val="263238"/>
          <w:sz w:val="20"/>
          <w:szCs w:val="20"/>
        </w:rPr>
        <w:t xml:space="preserve">Fechamento total: resultado final, motivo (TP/SL/manual), duração, P&amp;L.</w:t>
      </w:r>
    </w:p>
    <w:p>
      <w:pPr>
        <w:pStyle w:val="ListParagraph"/>
        <w:numPr>
          <w:ilvl w:val="0"/>
          <w:numId w:val="2"/>
        </w:numPr>
        <w:spacing w:after="60"/>
      </w:pPr>
      <w:r>
        <w:rPr>
          <w:rFonts w:ascii="Arial" w:cs="Arial" w:eastAsia="Arial" w:hAnsi="Arial"/>
          <w:b w:val="false"/>
          <w:bCs w:val="false"/>
          <w:color w:val="263238"/>
          <w:sz w:val="20"/>
          <w:szCs w:val="20"/>
        </w:rPr>
        <w:t xml:space="preserve">Auto-trade ligado/desligado.</w:t>
      </w:r>
    </w:p>
    <w:p>
      <w:pPr>
        <w:pStyle w:val="ListParagraph"/>
        <w:numPr>
          <w:ilvl w:val="0"/>
          <w:numId w:val="2"/>
        </w:numPr>
        <w:spacing w:after="60"/>
      </w:pPr>
      <w:r>
        <w:rPr>
          <w:rFonts w:ascii="Arial" w:cs="Arial" w:eastAsia="Arial" w:hAnsi="Arial"/>
          <w:b w:val="false"/>
          <w:bCs w:val="false"/>
          <w:color w:val="263238"/>
          <w:sz w:val="20"/>
          <w:szCs w:val="20"/>
        </w:rPr>
        <w:t xml:space="preserve">Alertas de meta diária atingida.</w:t>
      </w:r>
    </w:p>
    <w:p>
      <w:pPr>
        <w:spacing w:after="80" w:before="0"/>
      </w:pPr>
      <w:r>
        <w:t xml:space="preserve"/>
      </w:r>
    </w:p>
    <w:p>
      <w:r>
        <w:br w:type="page"/>
      </w:r>
    </w:p>
    <w:p>
      <w:pPr>
        <w:pStyle w:val="Heading1"/>
        <w:spacing w:after="160" w:before="320"/>
      </w:pPr>
      <w:r>
        <w:rPr>
          <w:rFonts w:ascii="Arial" w:cs="Arial" w:eastAsia="Arial" w:hAnsi="Arial"/>
          <w:b/>
          <w:bCs/>
          <w:color w:val="1F4E79"/>
          <w:sz w:val="40"/>
          <w:szCs w:val="40"/>
        </w:rPr>
        <w:t xml:space="preserve">PARTE II — Módulo Scalper</w:t>
      </w:r>
    </w:p>
    <w:p>
      <w:pPr>
        <w:pBdr>
          <w:bottom w:val="single" w:color="1F4E79" w:sz="6" w:space="1"/>
        </w:pBdr>
        <w:spacing w:after="160" w:before="80"/>
      </w:pPr>
      <w:r>
        <w:t xml:space="preserve"/>
      </w:r>
    </w:p>
    <w:p>
      <w:pPr>
        <w:pStyle w:val="Heading2"/>
        <w:spacing w:after="120" w:before="240"/>
      </w:pPr>
      <w:r>
        <w:rPr>
          <w:rFonts w:ascii="Arial" w:cs="Arial" w:eastAsia="Arial" w:hAnsi="Arial"/>
          <w:b/>
          <w:bCs/>
          <w:color w:val="2E75B6"/>
          <w:sz w:val="28"/>
          <w:szCs w:val="28"/>
        </w:rPr>
        <w:t xml:space="preserve">12. Visão Geral e Arquitetura</w:t>
      </w:r>
    </w:p>
    <w:p>
      <w:pPr>
        <w:spacing w:after="100"/>
        <w:jc w:val="left"/>
      </w:pPr>
      <w:r>
        <w:rPr>
          <w:rFonts w:ascii="Arial" w:cs="Arial" w:eastAsia="Arial" w:hAnsi="Arial"/>
          <w:b w:val="false"/>
          <w:bCs w:val="false"/>
          <w:color w:val="263238"/>
          <w:sz w:val="20"/>
          <w:szCs w:val="20"/>
        </w:rPr>
        <w:t xml:space="preserve">O Módulo Scalper é um sistema de leitura de fluxo de ordens em tempo real (tape reading), projetado para identificar bursts de momentum de altíssima velocidade no mercado futuro. Ao contrário do Monitor (que analisa velas fechadas de 15 minutos), o Scalper opera sobre o fluxo tick a tick, o book de ofertas L2 e o delta cumulativo intraday.</w:t>
      </w:r>
    </w:p>
    <w:p>
      <w:pPr>
        <w:spacing w:after="60" w:before="0"/>
      </w:pPr>
      <w:r>
        <w:t xml:space="preserve"/>
      </w:r>
    </w:p>
    <w:p>
      <w:pPr>
        <w:spacing w:after="100"/>
        <w:jc w:val="left"/>
      </w:pPr>
      <w:r>
        <w:rPr>
          <w:rFonts w:ascii="Arial" w:cs="Arial" w:eastAsia="Arial" w:hAnsi="Arial"/>
          <w:b w:val="false"/>
          <w:bCs w:val="false"/>
          <w:color w:val="263238"/>
          <w:sz w:val="20"/>
          <w:szCs w:val="20"/>
        </w:rPr>
        <w:t xml:space="preserve">Componentes principais:</w:t>
      </w:r>
    </w:p>
    <w:p>
      <w:pPr>
        <w:pStyle w:val="ListParagraph"/>
        <w:numPr>
          <w:ilvl w:val="0"/>
          <w:numId w:val="2"/>
        </w:numPr>
        <w:spacing w:after="60"/>
      </w:pPr>
      <w:r>
        <w:rPr>
          <w:rFonts w:ascii="Arial" w:cs="Arial" w:eastAsia="Arial" w:hAnsi="Arial"/>
          <w:b w:val="false"/>
          <w:bCs w:val="false"/>
          <w:color w:val="263238"/>
          <w:sz w:val="20"/>
          <w:szCs w:val="20"/>
        </w:rPr>
        <w:t xml:space="preserve">blueprints/scalper_bp.py — Blueprint Flask. Endpoints, estado de sessão, controle de auto-trade, pausa automática.</w:t>
      </w:r>
    </w:p>
    <w:p>
      <w:pPr>
        <w:pStyle w:val="ListParagraph"/>
        <w:numPr>
          <w:ilvl w:val="0"/>
          <w:numId w:val="2"/>
        </w:numPr>
        <w:spacing w:after="60"/>
      </w:pPr>
      <w:r>
        <w:rPr>
          <w:rFonts w:ascii="Arial" w:cs="Arial" w:eastAsia="Arial" w:hAnsi="Arial"/>
          <w:b w:val="false"/>
          <w:bCs w:val="false"/>
          <w:color w:val="263238"/>
          <w:sz w:val="20"/>
          <w:szCs w:val="20"/>
        </w:rPr>
        <w:t xml:space="preserve">services/scalper_service.py — Núcleo de análise. Coleta dados MT5, calcula score multi-critério, gerencia posições.</w:t>
      </w:r>
    </w:p>
    <w:p>
      <w:pPr>
        <w:pStyle w:val="ListParagraph"/>
        <w:numPr>
          <w:ilvl w:val="0"/>
          <w:numId w:val="2"/>
        </w:numPr>
        <w:spacing w:after="60"/>
      </w:pPr>
      <w:r>
        <w:rPr>
          <w:rFonts w:ascii="Arial" w:cs="Arial" w:eastAsia="Arial" w:hAnsi="Arial"/>
          <w:b w:val="false"/>
          <w:bCs w:val="false"/>
          <w:color w:val="263238"/>
          <w:sz w:val="20"/>
          <w:szCs w:val="20"/>
        </w:rPr>
        <w:t xml:space="preserve">services/scalper_telegram.py — Integração Telegram exclusiva do Scalper.</w:t>
      </w:r>
    </w:p>
    <w:p>
      <w:pPr>
        <w:pStyle w:val="ListParagraph"/>
        <w:numPr>
          <w:ilvl w:val="0"/>
          <w:numId w:val="2"/>
        </w:numPr>
        <w:spacing w:after="60"/>
      </w:pPr>
      <w:r>
        <w:rPr>
          <w:rFonts w:ascii="Arial" w:cs="Arial" w:eastAsia="Arial" w:hAnsi="Arial"/>
          <w:b w:val="false"/>
          <w:bCs w:val="false"/>
          <w:color w:val="263238"/>
          <w:sz w:val="20"/>
          <w:szCs w:val="20"/>
        </w:rPr>
        <w:t xml:space="preserve">services/trade_logger.py — Logger de trades com estatísticas de win rate.</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13. Classificação de Sessões de Mercado</w:t>
      </w:r>
    </w:p>
    <w:p>
      <w:pPr>
        <w:spacing w:after="100"/>
        <w:jc w:val="left"/>
      </w:pPr>
      <w:r>
        <w:rPr>
          <w:rFonts w:ascii="Arial" w:cs="Arial" w:eastAsia="Arial" w:hAnsi="Arial"/>
          <w:b w:val="false"/>
          <w:bCs w:val="false"/>
          <w:color w:val="263238"/>
          <w:sz w:val="20"/>
          <w:szCs w:val="20"/>
        </w:rPr>
        <w:t xml:space="preserve">O Scalper reconhece que diferentes momentos do pregão possuem características radicalmente distintas de liquidez e direcionalidade. O sistema classifica o horário atual em sessões com pesos diferentes para o score: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60"/>
        <w:gridCol w:w="1500"/>
        <w:gridCol w:w="2500"/>
      </w:tblGrid>
      <w:tr>
        <w:trPr>
          <w:tblHeader/>
        </w:trPr>
        <w:tc>
          <w:tcPr>
            <w:tcW w:type="dxa" w:w="18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Sessão</w:t>
            </w:r>
          </w:p>
        </w:tc>
        <w:tc>
          <w:tcPr>
            <w:tcW w:type="dxa" w:w="20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Horário</w:t>
            </w:r>
          </w:p>
        </w:tc>
        <w:tc>
          <w:tcPr>
            <w:tcW w:type="dxa" w:w="15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Peso</w:t>
            </w:r>
          </w:p>
        </w:tc>
        <w:tc>
          <w:tcPr>
            <w:tcW w:type="dxa" w:w="15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Status</w:t>
            </w:r>
          </w:p>
        </w:tc>
        <w:tc>
          <w:tcPr>
            <w:tcW w:type="dxa" w:w="25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Características</w:t>
            </w:r>
          </w:p>
        </w:tc>
      </w:tr>
      <w:tr>
        <w:tc>
          <w:tcPr>
            <w:tcW w:type="dxa" w:w="18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PRIME</w:t>
            </w:r>
          </w:p>
        </w:tc>
        <w:tc>
          <w:tcPr>
            <w:tcW w:type="dxa" w:w="20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09:15 – 10:30</w:t>
            </w:r>
          </w:p>
        </w:tc>
        <w:tc>
          <w:tcPr>
            <w:tcW w:type="dxa" w:w="1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100</w:t>
            </w:r>
          </w:p>
        </w:tc>
        <w:tc>
          <w:tcPr>
            <w:tcW w:type="dxa" w:w="15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 Ideal</w:t>
            </w:r>
          </w:p>
        </w:tc>
        <w:tc>
          <w:tcPr>
            <w:tcW w:type="dxa" w:w="25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Abertura do pregão. Volume institucional máximo, movimentos direcionais fortes. Melhor janela para scalp.</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bCs/>
                <w:color w:val="263238"/>
                <w:sz w:val="18"/>
                <w:szCs w:val="18"/>
              </w:rPr>
              <w:t xml:space="preserve">BOM</w:t>
            </w:r>
          </w:p>
        </w:tc>
        <w:tc>
          <w:tcPr>
            <w:tcW w:type="dxa" w:w="20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10:30 – 12:00
14:00 – 16:30</w:t>
            </w:r>
          </w:p>
        </w:tc>
        <w:tc>
          <w:tcPr>
            <w:tcW w:type="dxa" w:w="156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bCs/>
                <w:color w:val="263238"/>
                <w:sz w:val="18"/>
                <w:szCs w:val="18"/>
              </w:rPr>
              <w:t xml:space="preserve">80</w:t>
            </w:r>
          </w:p>
        </w:tc>
        <w:tc>
          <w:tcPr>
            <w:tcW w:type="dxa" w:w="15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 Bom</w:t>
            </w:r>
          </w:p>
        </w:tc>
        <w:tc>
          <w:tcPr>
            <w:tcW w:type="dxa" w:w="25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Continuidade da tendência manhã e retomada tarde. Liquidez adequada, oportunidades consistentes.</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PERIGOSO</w:t>
            </w:r>
          </w:p>
        </w:tc>
        <w:tc>
          <w:tcPr>
            <w:tcW w:type="dxa" w:w="20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12:00 – 14:00</w:t>
            </w:r>
          </w:p>
        </w:tc>
        <w:tc>
          <w:tcPr>
            <w:tcW w:type="dxa" w:w="15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25</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 Evitar</w:t>
            </w:r>
          </w:p>
        </w:tc>
        <w:tc>
          <w:tcPr>
            <w:tcW w:type="dxa" w:w="2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Horário de almoço. Volume baixo, spreads amplos, movimentos erráticos sem direção.</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FECHAMENTO</w:t>
            </w:r>
          </w:p>
        </w:tc>
        <w:tc>
          <w:tcPr>
            <w:tcW w:type="dxa" w:w="20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16:30 – 17:00</w:t>
            </w:r>
          </w:p>
        </w:tc>
        <w:tc>
          <w:tcPr>
            <w:tcW w:type="dxa" w:w="15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50</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 Cuidado</w:t>
            </w:r>
          </w:p>
        </w:tc>
        <w:tc>
          <w:tcPr>
            <w:tcW w:type="dxa" w:w="2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Ajuste de posições. Moves abruptos. Operar somente com sinais muito fortes.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FECHADO</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Fora do pregão</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w:t>
            </w:r>
          </w:p>
        </w:tc>
        <w:tc>
          <w:tcPr>
            <w:tcW w:type="dxa" w:w="1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 Fechado</w:t>
            </w:r>
          </w:p>
        </w:tc>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Antes das 09:15 e após 17:00. Sistema não executa operações.</w:t>
            </w:r>
          </w:p>
        </w:tc>
      </w:tr>
    </w:tbl>
    <w:p>
      <w:pPr>
        <w:spacing w:after="100" w:before="0"/>
      </w:pPr>
      <w:r>
        <w:t xml:space="preserve"/>
      </w:r>
    </w:p>
    <w:p>
      <w:pPr>
        <w:spacing w:after="100"/>
        <w:jc w:val="left"/>
      </w:pPr>
      <w:r>
        <w:rPr>
          <w:rFonts w:ascii="Arial" w:cs="Arial" w:eastAsia="Arial" w:hAnsi="Arial"/>
          <w:b w:val="false"/>
          <w:bCs w:val="false"/>
          <w:color w:val="263238"/>
          <w:sz w:val="20"/>
          <w:szCs w:val="20"/>
        </w:rPr>
        <w:t xml:space="preserve">O peso da sessão multiplica o score base no cálculo final. Um sinal gerado no PRIME (peso 100) vale substancialmente mais do que o mesmo sinal gerado no PERIGOSO (peso 25).</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14. Pipeline de Coleta de Dados em Tempo Real</w:t>
      </w:r>
    </w:p>
    <w:p>
      <w:pPr>
        <w:spacing w:after="100"/>
        <w:jc w:val="left"/>
      </w:pPr>
      <w:r>
        <w:rPr>
          <w:rFonts w:ascii="Arial" w:cs="Arial" w:eastAsia="Arial" w:hAnsi="Arial"/>
          <w:b w:val="false"/>
          <w:bCs w:val="false"/>
          <w:color w:val="263238"/>
          <w:sz w:val="20"/>
          <w:szCs w:val="20"/>
        </w:rPr>
        <w:t xml:space="preserve">A cada requisição de análise, o Scalper coleta os seguintes dados via API MT5:</w:t>
      </w:r>
    </w:p>
    <w:p>
      <w:pPr>
        <w:spacing w:after="60" w:before="0"/>
      </w:pPr>
      <w:r>
        <w:t xml:space="preserve"/>
      </w:r>
    </w:p>
    <w:p>
      <w:pPr>
        <w:pStyle w:val="ListParagraph"/>
        <w:numPr>
          <w:ilvl w:val="0"/>
          <w:numId w:val="2"/>
        </w:numPr>
        <w:spacing w:after="60"/>
      </w:pPr>
      <w:r>
        <w:rPr>
          <w:rFonts w:ascii="Arial" w:cs="Arial" w:eastAsia="Arial" w:hAnsi="Arial"/>
          <w:b w:val="false"/>
          <w:bCs w:val="false"/>
          <w:color w:val="263238"/>
          <w:sz w:val="20"/>
          <w:szCs w:val="20"/>
        </w:rPr>
        <w:t xml:space="preserve">Ticks recentes: Últimos N ticks via mt5.copy_ticks_from(). Utilizados para calcular velocidade, consistência direcional e impulso (burst velocity).</w:t>
      </w:r>
    </w:p>
    <w:p>
      <w:pPr>
        <w:pStyle w:val="ListParagraph"/>
        <w:numPr>
          <w:ilvl w:val="0"/>
          <w:numId w:val="2"/>
        </w:numPr>
        <w:spacing w:after="60"/>
      </w:pPr>
      <w:r>
        <w:rPr>
          <w:rFonts w:ascii="Arial" w:cs="Arial" w:eastAsia="Arial" w:hAnsi="Arial"/>
          <w:b w:val="false"/>
          <w:bCs w:val="false"/>
          <w:color w:val="263238"/>
          <w:sz w:val="20"/>
          <w:szCs w:val="20"/>
        </w:rPr>
        <w:t xml:space="preserve">Book de ofertas L2: mt5.market_book_get(). Mínimo de 5 níveis de compra e 5 de venda. Calcula o desequilíbrio de ordens (book pressure).</w:t>
      </w:r>
    </w:p>
    <w:p>
      <w:pPr>
        <w:pStyle w:val="ListParagraph"/>
        <w:numPr>
          <w:ilvl w:val="0"/>
          <w:numId w:val="2"/>
        </w:numPr>
        <w:spacing w:after="60"/>
      </w:pPr>
      <w:r>
        <w:rPr>
          <w:rFonts w:ascii="Arial" w:cs="Arial" w:eastAsia="Arial" w:hAnsi="Arial"/>
          <w:b w:val="false"/>
          <w:bCs w:val="false"/>
          <w:color w:val="263238"/>
          <w:sz w:val="20"/>
          <w:szCs w:val="20"/>
        </w:rPr>
        <w:t xml:space="preserve">Candles 1 minuto: Últimos 30 candles para cálculo do VWAP intraday e ATR.</w:t>
      </w:r>
    </w:p>
    <w:p>
      <w:pPr>
        <w:pStyle w:val="ListParagraph"/>
        <w:numPr>
          <w:ilvl w:val="0"/>
          <w:numId w:val="2"/>
        </w:numPr>
        <w:spacing w:after="60"/>
      </w:pPr>
      <w:r>
        <w:rPr>
          <w:rFonts w:ascii="Arial" w:cs="Arial" w:eastAsia="Arial" w:hAnsi="Arial"/>
          <w:b w:val="false"/>
          <w:bCs w:val="false"/>
          <w:color w:val="263238"/>
          <w:sz w:val="20"/>
          <w:szCs w:val="20"/>
        </w:rPr>
        <w:t xml:space="preserve">Delta Cumulativo: Acumulação de BUY vs SELL volume durante todo o pregão atual. Base para o bias direcional.</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15. Delta Cumulativo e Bias Direcional</w:t>
      </w:r>
    </w:p>
    <w:p>
      <w:pPr>
        <w:spacing w:after="100"/>
        <w:jc w:val="left"/>
      </w:pPr>
      <w:r>
        <w:rPr>
          <w:rFonts w:ascii="Arial" w:cs="Arial" w:eastAsia="Arial" w:hAnsi="Arial"/>
          <w:b w:val="false"/>
          <w:bCs w:val="false"/>
          <w:color w:val="263238"/>
          <w:sz w:val="20"/>
          <w:szCs w:val="20"/>
        </w:rPr>
        <w:t xml:space="preserve">O delta cumulativo é o indicador mais importante do Scalper para identificar quem está no controle do mercado (compradores ou vendedores) ao longo do dia.</w:t>
      </w:r>
    </w:p>
    <w:p>
      <w:pPr>
        <w:spacing w:after="60" w:before="0"/>
      </w:pPr>
      <w:r>
        <w:t xml:space="preserve"/>
      </w:r>
    </w:p>
    <w:p>
      <w:pPr>
        <w:pStyle w:val="Heading3"/>
        <w:spacing w:after="80" w:before="160"/>
      </w:pPr>
      <w:r>
        <w:rPr>
          <w:rFonts w:ascii="Arial" w:cs="Arial" w:eastAsia="Arial" w:hAnsi="Arial"/>
          <w:b/>
          <w:bCs/>
          <w:color w:val="1F4E79"/>
          <w:sz w:val="22"/>
          <w:szCs w:val="22"/>
        </w:rPr>
        <w:t xml:space="preserve">15.1 Cálculo</w:t>
      </w:r>
    </w:p>
    <w:p>
      <w:pPr>
        <w:pStyle w:val="ListParagraph"/>
        <w:numPr>
          <w:ilvl w:val="0"/>
          <w:numId w:val="2"/>
        </w:numPr>
        <w:spacing w:after="60"/>
      </w:pPr>
      <w:r>
        <w:rPr>
          <w:rFonts w:ascii="Arial" w:cs="Arial" w:eastAsia="Arial" w:hAnsi="Arial"/>
          <w:b w:val="false"/>
          <w:bCs w:val="false"/>
          <w:color w:val="263238"/>
          <w:sz w:val="20"/>
          <w:szCs w:val="20"/>
        </w:rPr>
        <w:t xml:space="preserve">Para cada trade executado no mercado: se o preço foi comprado na ask → incrementa volume_buy. Se vendido na bid → incrementa volume_sell.</w:t>
      </w:r>
    </w:p>
    <w:p>
      <w:pPr>
        <w:pStyle w:val="ListParagraph"/>
        <w:numPr>
          <w:ilvl w:val="0"/>
          <w:numId w:val="2"/>
        </w:numPr>
        <w:spacing w:after="60"/>
      </w:pPr>
      <w:r>
        <w:rPr>
          <w:rFonts w:ascii="Arial" w:cs="Arial" w:eastAsia="Arial" w:hAnsi="Arial"/>
          <w:b w:val="false"/>
          <w:bCs w:val="false"/>
          <w:color w:val="263238"/>
          <w:sz w:val="20"/>
          <w:szCs w:val="20"/>
        </w:rPr>
        <w:t xml:space="preserve">Delta = volume_buy − volume_sell (acumulado desde abertura do pregão).</w:t>
      </w:r>
    </w:p>
    <w:p>
      <w:pPr>
        <w:pStyle w:val="ListParagraph"/>
        <w:numPr>
          <w:ilvl w:val="0"/>
          <w:numId w:val="2"/>
        </w:numPr>
        <w:spacing w:after="60"/>
      </w:pPr>
      <w:r>
        <w:rPr>
          <w:rFonts w:ascii="Arial" w:cs="Arial" w:eastAsia="Arial" w:hAnsi="Arial"/>
          <w:b w:val="false"/>
          <w:bCs w:val="false"/>
          <w:color w:val="263238"/>
          <w:sz w:val="20"/>
          <w:szCs w:val="20"/>
        </w:rPr>
        <w:t xml:space="preserve">buy_pct = volume_buy / (volume_buy + volume_sell) × 100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Classificação do Bias (Thresholds)</w:t>
            </w:r>
          </w:p>
          <w:p>
            <w:pPr>
              <w:spacing w:after="60"/>
            </w:pPr>
            <w:r>
              <w:rPr>
                <w:rFonts w:ascii="Arial" w:cs="Arial" w:eastAsia="Arial" w:hAnsi="Arial"/>
                <w:color w:val="263238"/>
                <w:sz w:val="20"/>
                <w:szCs w:val="20"/>
              </w:rPr>
              <w:t xml:space="preserve">buy_pct ≥ 57% → BULLISH (compradores dominando)</w:t>
            </w:r>
          </w:p>
          <w:p>
            <w:pPr>
              <w:spacing w:after="60"/>
            </w:pPr>
            <w:r>
              <w:rPr>
                <w:rFonts w:ascii="Arial" w:cs="Arial" w:eastAsia="Arial" w:hAnsi="Arial"/>
                <w:color w:val="263238"/>
                <w:sz w:val="20"/>
                <w:szCs w:val="20"/>
              </w:rPr>
              <w:t xml:space="preserve">buy_pct ≤ 43% → BEARISH (vendedores dominando)</w:t>
            </w:r>
          </w:p>
          <w:p>
            <w:pPr>
              <w:spacing w:after="60"/>
            </w:pPr>
            <w:r>
              <w:rPr>
                <w:rFonts w:ascii="Arial" w:cs="Arial" w:eastAsia="Arial" w:hAnsi="Arial"/>
                <w:color w:val="263238"/>
                <w:sz w:val="20"/>
                <w:szCs w:val="20"/>
              </w:rPr>
              <w:t xml:space="preserve">43% &lt; buy_pct &lt; 57% → NEUTRO (equilíbrio)</w:t>
            </w:r>
          </w:p>
          <w:p>
            <w:pPr>
              <w:spacing w:after="60"/>
            </w:pPr>
            <w:r>
              <w:rPr>
                <w:rFonts w:ascii="Arial" w:cs="Arial" w:eastAsia="Arial" w:hAnsi="Arial"/>
                <w:color w:val="263238"/>
                <w:sz w:val="20"/>
                <w:szCs w:val="20"/>
              </w:rPr>
              <w:t xml:space="preserve"/>
            </w:r>
          </w:p>
          <w:p>
            <w:pPr>
              <w:spacing w:after="60"/>
            </w:pPr>
            <w:r>
              <w:rPr>
                <w:rFonts w:ascii="Arial" w:cs="Arial" w:eastAsia="Arial" w:hAnsi="Arial"/>
                <w:color w:val="263238"/>
                <w:sz w:val="20"/>
                <w:szCs w:val="20"/>
              </w:rPr>
              <w:t xml:space="preserve">Raw delta absoluto: valor bruto utilizado para detectar divergências (independente do percentual)</w:t>
            </w:r>
          </w:p>
        </w:tc>
      </w:tr>
    </w:tbl>
    <w:p>
      <w:pPr>
        <w:spacing w:after="80" w:before="0"/>
      </w:pPr>
      <w:r>
        <w:t xml:space="preserve"/>
      </w:r>
    </w:p>
    <w:p>
      <w:pPr>
        <w:pStyle w:val="Heading3"/>
        <w:spacing w:after="80" w:before="160"/>
      </w:pPr>
      <w:r>
        <w:rPr>
          <w:rFonts w:ascii="Arial" w:cs="Arial" w:eastAsia="Arial" w:hAnsi="Arial"/>
          <w:b/>
          <w:bCs/>
          <w:color w:val="1F4E79"/>
          <w:sz w:val="22"/>
          <w:szCs w:val="22"/>
        </w:rPr>
        <w:t xml:space="preserve">15.2 Por que usar Raw Delta para Divergências</w:t>
      </w:r>
    </w:p>
    <w:p>
      <w:pPr>
        <w:spacing w:after="100"/>
        <w:jc w:val="left"/>
      </w:pPr>
      <w:r>
        <w:rPr>
          <w:rFonts w:ascii="Arial" w:cs="Arial" w:eastAsia="Arial" w:hAnsi="Arial"/>
          <w:b w:val="false"/>
          <w:bCs w:val="false"/>
          <w:color w:val="263238"/>
          <w:sz w:val="20"/>
          <w:szCs w:val="20"/>
        </w:rPr>
        <w:t xml:space="preserve">Para ativos de altíssima liquidez como o WDO (volumes totais diários acima de 100.000 contratos), mesmo com +7.000 delta líquido, o percentual buy_pct fica em apenas 51-52%, abaixo do threshold de 57% para BULLISH. Por isso, a penalidade de divergência VWAP-Delta usa o valor absoluto bruto (&gt; ±1.500) ao invés do percentual.</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16. VWAP Intraday e Contexto Direcional</w:t>
      </w:r>
    </w:p>
    <w:p>
      <w:pPr>
        <w:spacing w:after="100"/>
        <w:jc w:val="left"/>
      </w:pPr>
      <w:r>
        <w:rPr>
          <w:rFonts w:ascii="Arial" w:cs="Arial" w:eastAsia="Arial" w:hAnsi="Arial"/>
          <w:b w:val="false"/>
          <w:bCs w:val="false"/>
          <w:color w:val="263238"/>
          <w:sz w:val="20"/>
          <w:szCs w:val="20"/>
        </w:rPr>
        <w:t xml:space="preserve">O VWAP (Volume Weighted Average Price) é calculado intraday, a partir do primeiro candle do pregão, usando os candles de 1 minuto. Ele representa o preço médio ponderado por volume de todo o dia.</w:t>
      </w:r>
    </w:p>
    <w:p>
      <w:pPr>
        <w:spacing w:after="60" w:before="0"/>
      </w:pPr>
      <w:r>
        <w:t xml:space="preserve"/>
      </w:r>
    </w:p>
    <w:p>
      <w:pPr>
        <w:pStyle w:val="ListParagraph"/>
        <w:numPr>
          <w:ilvl w:val="0"/>
          <w:numId w:val="2"/>
        </w:numPr>
        <w:spacing w:after="60"/>
      </w:pPr>
      <w:r>
        <w:rPr>
          <w:rFonts w:ascii="Arial" w:cs="Arial" w:eastAsia="Arial" w:hAnsi="Arial"/>
          <w:b w:val="false"/>
          <w:bCs w:val="false"/>
          <w:color w:val="263238"/>
          <w:sz w:val="20"/>
          <w:szCs w:val="20"/>
        </w:rPr>
        <w:t xml:space="preserve">Preço atual acima do VWAP → Contexto BULL (vwap_context = "BULL"). Compradores estão pagando acima da média.</w:t>
      </w:r>
    </w:p>
    <w:p>
      <w:pPr>
        <w:pStyle w:val="ListParagraph"/>
        <w:numPr>
          <w:ilvl w:val="0"/>
          <w:numId w:val="2"/>
        </w:numPr>
        <w:spacing w:after="60"/>
      </w:pPr>
      <w:r>
        <w:rPr>
          <w:rFonts w:ascii="Arial" w:cs="Arial" w:eastAsia="Arial" w:hAnsi="Arial"/>
          <w:b w:val="false"/>
          <w:bCs w:val="false"/>
          <w:color w:val="263238"/>
          <w:sz w:val="20"/>
          <w:szCs w:val="20"/>
        </w:rPr>
        <w:t xml:space="preserve">Preço atual abaixo do VWAP → Contexto BEAR (vwap_context = "BEAR"). Vendedores estão abaixo da média.</w:t>
      </w:r>
    </w:p>
    <w:p>
      <w:pPr>
        <w:pStyle w:val="ListParagraph"/>
        <w:numPr>
          <w:ilvl w:val="0"/>
          <w:numId w:val="2"/>
        </w:numPr>
        <w:spacing w:after="60"/>
      </w:pPr>
      <w:r>
        <w:rPr>
          <w:rFonts w:ascii="Arial" w:cs="Arial" w:eastAsia="Arial" w:hAnsi="Arial"/>
          <w:b w:val="false"/>
          <w:bCs w:val="false"/>
          <w:color w:val="263238"/>
          <w:sz w:val="20"/>
          <w:szCs w:val="20"/>
        </w:rPr>
        <w:t xml:space="preserve">Preço dentro de uma banda de ±0,1% do VWAP → Contexto NEUTRO.</w:t>
      </w:r>
    </w:p>
    <w:p>
      <w:pPr>
        <w:spacing w:after="60" w:before="0"/>
      </w:pPr>
      <w:r>
        <w:t xml:space="preserve"/>
      </w:r>
    </w:p>
    <w:p>
      <w:pPr>
        <w:spacing w:after="100"/>
        <w:jc w:val="left"/>
      </w:pPr>
      <w:r>
        <w:rPr>
          <w:rFonts w:ascii="Arial" w:cs="Arial" w:eastAsia="Arial" w:hAnsi="Arial"/>
          <w:b w:val="false"/>
          <w:bCs w:val="false"/>
          <w:color w:val="263238"/>
          <w:sz w:val="20"/>
          <w:szCs w:val="20"/>
        </w:rPr>
        <w:t xml:space="preserve">O vwap_context é utilizado tanto como componente de bônus no score (+12 pts por alinhamento) quanto como gatilho para a penalidade de divergência VWAP-Delta.</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17. Score Multi-Critério (0 a 100+)</w:t>
      </w:r>
    </w:p>
    <w:p>
      <w:pPr>
        <w:spacing w:after="100"/>
        <w:jc w:val="left"/>
      </w:pPr>
      <w:r>
        <w:rPr>
          <w:rFonts w:ascii="Arial" w:cs="Arial" w:eastAsia="Arial" w:hAnsi="Arial"/>
          <w:b w:val="false"/>
          <w:bCs w:val="false"/>
          <w:color w:val="263238"/>
          <w:sz w:val="20"/>
          <w:szCs w:val="20"/>
        </w:rPr>
        <w:t xml:space="preserve">O score do Scalper quantifica a qualidade do sinal de burst em uma escala de 0 a 100 pontos, com bônus e penalidades que podem levar o score para valores negativos (sinal inválido) ou acima de 100 (confluência excepcional). É composto por 8 elementos: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160"/>
        <w:gridCol w:w="3600"/>
      </w:tblGrid>
      <w:tr>
        <w:trPr>
          <w:tblHeader/>
        </w:trPr>
        <w:tc>
          <w:tcPr>
            <w:tcW w:type="dxa" w:w="24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Componente</w:t>
            </w:r>
          </w:p>
        </w:tc>
        <w:tc>
          <w:tcPr>
            <w:tcW w:type="dxa" w:w="1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Pontos</w:t>
            </w:r>
          </w:p>
        </w:tc>
        <w:tc>
          <w:tcPr>
            <w:tcW w:type="dxa" w:w="21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Tipo</w:t>
            </w:r>
          </w:p>
        </w:tc>
        <w:tc>
          <w:tcPr>
            <w:tcW w:type="dxa" w:w="36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Critério</w:t>
            </w:r>
          </w:p>
        </w:tc>
      </w:tr>
      <w:tr>
        <w:tc>
          <w:tcPr>
            <w:tcW w:type="dxa" w:w="24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Burst Velocity</w:t>
            </w:r>
          </w:p>
        </w:tc>
        <w:tc>
          <w:tcPr>
            <w:tcW w:type="dxa" w:w="12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0–30</w:t>
            </w:r>
          </w:p>
        </w:tc>
        <w:tc>
          <w:tcPr>
            <w:tcW w:type="dxa" w:w="21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Positivo (base)</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Velocidade e magnitude dos ticks recentes. Score proporcional ao impulso direcional medido nos últimos ticks.</w:t>
            </w:r>
          </w:p>
        </w:tc>
      </w:tr>
      <w:tr>
        <w:tc>
          <w:tcPr>
            <w:tcW w:type="dxa" w:w="24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Tick Consistency</w:t>
            </w:r>
          </w:p>
        </w:tc>
        <w:tc>
          <w:tcPr>
            <w:tcW w:type="dxa" w:w="12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0–30</w:t>
            </w:r>
          </w:p>
        </w:tc>
        <w:tc>
          <w:tcPr>
            <w:tcW w:type="dxa" w:w="21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Positivo (base)</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Consistência direcional: quantos dos últimos N ticks seguem a mesma direção. Alta consistência = movimento real.</w:t>
            </w:r>
          </w:p>
        </w:tc>
      </w:tr>
      <w:tr>
        <w:tc>
          <w:tcPr>
            <w:tcW w:type="dxa" w:w="24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bCs/>
                <w:color w:val="263238"/>
                <w:sz w:val="18"/>
                <w:szCs w:val="18"/>
              </w:rPr>
              <w:t xml:space="preserve">Book Pressure</w:t>
            </w:r>
          </w:p>
        </w:tc>
        <w:tc>
          <w:tcPr>
            <w:tcW w:type="dxa" w:w="12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bCs/>
                <w:color w:val="263238"/>
                <w:sz w:val="18"/>
                <w:szCs w:val="18"/>
              </w:rPr>
              <w:t xml:space="preserve">0–20</w:t>
            </w:r>
          </w:p>
        </w:tc>
        <w:tc>
          <w:tcPr>
            <w:tcW w:type="dxa" w:w="216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Positivo (base)</w:t>
            </w:r>
          </w:p>
        </w:tc>
        <w:tc>
          <w:tcPr>
            <w:tcW w:type="dxa" w:w="36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Desequilíbrio entre ordens de compra e venda no book L2. Pressão &gt; 60% na direção do trade pontua máximo.</w:t>
            </w:r>
          </w:p>
        </w:tc>
      </w:tr>
      <w:tr>
        <w:tc>
          <w:tcPr>
            <w:tcW w:type="dxa" w:w="24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bCs/>
                <w:color w:val="263238"/>
                <w:sz w:val="18"/>
                <w:szCs w:val="18"/>
              </w:rPr>
              <w:t xml:space="preserve">Entry Quality</w:t>
            </w:r>
          </w:p>
        </w:tc>
        <w:tc>
          <w:tcPr>
            <w:tcW w:type="dxa" w:w="12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bCs/>
                <w:color w:val="263238"/>
                <w:sz w:val="18"/>
                <w:szCs w:val="18"/>
              </w:rPr>
              <w:t xml:space="preserve">0–20</w:t>
            </w:r>
          </w:p>
        </w:tc>
        <w:tc>
          <w:tcPr>
            <w:tcW w:type="dxa" w:w="216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Positivo (base)</w:t>
            </w:r>
          </w:p>
        </w:tc>
        <w:tc>
          <w:tcPr>
            <w:tcW w:type="dxa" w:w="36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Qualidade da entrada: alinhamento com VWAP, posição relativa a S/R, spread atual. Penaliza entradas contra-tendência.</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Bônus Absorção/Exaustão</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+10</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Bônus</w:t>
            </w:r>
          </w:p>
        </w:tc>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Detecta absorção (vendas sendo absorvidas em suporte) ou exaustão (compradores esgotados em resistência). Adiciona convicção.</w:t>
            </w:r>
          </w:p>
        </w:tc>
      </w:tr>
      <w:tr>
        <w:tc>
          <w:tcPr>
            <w:tcW w:type="dxa" w:w="24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bCs/>
                <w:color w:val="263238"/>
                <w:sz w:val="18"/>
                <w:szCs w:val="18"/>
              </w:rPr>
              <w:t xml:space="preserve">Penalidade Delta Cumulativo</w:t>
            </w:r>
          </w:p>
        </w:tc>
        <w:tc>
          <w:tcPr>
            <w:tcW w:type="dxa" w:w="12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bCs/>
                <w:color w:val="263238"/>
                <w:sz w:val="18"/>
                <w:szCs w:val="18"/>
              </w:rPr>
              <w:t xml:space="preserve">–15</w:t>
            </w:r>
          </w:p>
        </w:tc>
        <w:tc>
          <w:tcPr>
            <w:tcW w:type="dxa" w:w="21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Penalidade</w:t>
            </w:r>
          </w:p>
        </w:tc>
        <w:tc>
          <w:tcPr>
            <w:tcW w:type="dxa" w:w="36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Delta cumulativo contrário à direção. Se COMPRA mas bias BEARISH (≤43% buy_pct), penaliza -15. Idem inverso.</w:t>
            </w:r>
          </w:p>
        </w:tc>
      </w:tr>
      <w:tr>
        <w:tc>
          <w:tcPr>
            <w:tcW w:type="dxa" w:w="24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Bônus VWAP Trend</w:t>
            </w:r>
          </w:p>
        </w:tc>
        <w:tc>
          <w:tcPr>
            <w:tcW w:type="dxa" w:w="12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bCs/>
                <w:color w:val="263238"/>
                <w:sz w:val="18"/>
                <w:szCs w:val="18"/>
              </w:rPr>
              <w:t xml:space="preserve">+12</w:t>
            </w:r>
          </w:p>
        </w:tc>
        <w:tc>
          <w:tcPr>
            <w:tcW w:type="dxa" w:w="21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Bônus</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Direção alinhada com contexto VWAP. COMPRA acima do VWAP (BULL) ou VENDA abaixo (BEAR) recebe +12 pts.</w:t>
            </w:r>
          </w:p>
        </w:tc>
      </w:tr>
      <w:tr>
        <w:tc>
          <w:tcPr>
            <w:tcW w:type="dxa" w:w="2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Penalidade Divergência VWAP-Delta</w:t>
            </w:r>
          </w:p>
        </w:tc>
        <w:tc>
          <w:tcPr>
            <w:tcW w:type="dxa" w:w="12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bCs/>
                <w:color w:val="263238"/>
                <w:sz w:val="18"/>
                <w:szCs w:val="18"/>
              </w:rPr>
              <w:t xml:space="preserve">–10</w:t>
            </w:r>
          </w:p>
        </w:tc>
        <w:tc>
          <w:tcPr>
            <w:tcW w:type="dxa" w:w="21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Penalidade (NOVO)</w:t>
            </w:r>
          </w:p>
        </w:tc>
        <w:tc>
          <w:tcPr>
            <w:tcW w:type="dxa" w:w="36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VWAP aponta BEAR mas raw delta &gt; +1.500 (compradores acumulando). Ou VWAP BULL mas raw delta &lt; -1.500. Sinaliza reversão potencial.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Score máximo teórico</w:t>
            </w:r>
          </w:p>
          <w:p>
            <w:pPr>
              <w:spacing w:after="60"/>
            </w:pPr>
            <w:r>
              <w:rPr>
                <w:rFonts w:ascii="Arial" w:cs="Arial" w:eastAsia="Arial" w:hAnsi="Arial"/>
                <w:color w:val="263238"/>
                <w:sz w:val="20"/>
                <w:szCs w:val="20"/>
              </w:rPr>
              <w:t xml:space="preserve">Base máxima: 30 + 30 + 20 + 20 = 100 pontos</w:t>
            </w:r>
          </w:p>
          <w:p>
            <w:pPr>
              <w:spacing w:after="60"/>
            </w:pPr>
            <w:r>
              <w:rPr>
                <w:rFonts w:ascii="Arial" w:cs="Arial" w:eastAsia="Arial" w:hAnsi="Arial"/>
                <w:color w:val="263238"/>
                <w:sz w:val="20"/>
                <w:szCs w:val="20"/>
              </w:rPr>
              <w:t xml:space="preserve">Com bônus: +10 (absorção) + 12 (VWAP trend) = +22</w:t>
            </w:r>
          </w:p>
          <w:p>
            <w:pPr>
              <w:spacing w:after="60"/>
            </w:pPr>
            <w:r>
              <w:rPr>
                <w:rFonts w:ascii="Arial" w:cs="Arial" w:eastAsia="Arial" w:hAnsi="Arial"/>
                <w:color w:val="263238"/>
                <w:sz w:val="20"/>
                <w:szCs w:val="20"/>
              </w:rPr>
              <w:t xml:space="preserve">Com penalidades: −15 (delta) − 10 (divergência VWAP-Delta) = −25</w:t>
            </w:r>
          </w:p>
          <w:p>
            <w:pPr>
              <w:spacing w:after="60"/>
            </w:pPr>
            <w:r>
              <w:rPr>
                <w:rFonts w:ascii="Arial" w:cs="Arial" w:eastAsia="Arial" w:hAnsi="Arial"/>
                <w:color w:val="263238"/>
                <w:sz w:val="20"/>
                <w:szCs w:val="20"/>
              </w:rPr>
              <w:t xml:space="preserve">Range prático: −25 a 122 pontos</w:t>
            </w:r>
          </w:p>
          <w:p>
            <w:pPr>
              <w:spacing w:after="60"/>
            </w:pPr>
            <w:r>
              <w:rPr>
                <w:rFonts w:ascii="Arial" w:cs="Arial" w:eastAsia="Arial" w:hAnsi="Arial"/>
                <w:color w:val="263238"/>
                <w:sz w:val="20"/>
                <w:szCs w:val="20"/>
              </w:rPr>
              <w:t xml:space="preserve">Threshold mínimo para auto-trade: configurável (padrão 65 pts)</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18. Filtros Hard e Bloqueios</w:t>
      </w:r>
    </w:p>
    <w:p>
      <w:pPr>
        <w:spacing w:after="100"/>
        <w:jc w:val="left"/>
      </w:pPr>
      <w:r>
        <w:rPr>
          <w:rFonts w:ascii="Arial" w:cs="Arial" w:eastAsia="Arial" w:hAnsi="Arial"/>
          <w:b w:val="false"/>
          <w:bCs w:val="false"/>
          <w:color w:val="263238"/>
          <w:sz w:val="20"/>
          <w:szCs w:val="20"/>
        </w:rPr>
        <w:t xml:space="preserve">Antes de qualquer cálculo de score, o sistema aplica hard blocks que impedem a operação independentemente de qualquer pontuação:</w:t>
      </w:r>
    </w:p>
    <w:p>
      <w:pPr>
        <w:spacing w:after="60" w:before="0"/>
      </w:pPr>
      <w:r>
        <w:t xml:space="preserve"/>
      </w:r>
    </w:p>
    <w:p>
      <w:pPr>
        <w:pStyle w:val="ListParagraph"/>
        <w:numPr>
          <w:ilvl w:val="0"/>
          <w:numId w:val="2"/>
        </w:numPr>
        <w:spacing w:after="60"/>
      </w:pPr>
      <w:r>
        <w:rPr>
          <w:rFonts w:ascii="Arial" w:cs="Arial" w:eastAsia="Arial" w:hAnsi="Arial"/>
          <w:b w:val="false"/>
          <w:bCs w:val="false"/>
          <w:color w:val="263238"/>
          <w:sz w:val="20"/>
          <w:szCs w:val="20"/>
        </w:rPr>
        <w:t xml:space="preserve">Sessão FECHADO ou PERIGOSO: Sistema recusa operar fora do horário de mercado ou no horário do almoço (com peso 25).</w:t>
      </w:r>
    </w:p>
    <w:p>
      <w:pPr>
        <w:pStyle w:val="ListParagraph"/>
        <w:numPr>
          <w:ilvl w:val="0"/>
          <w:numId w:val="2"/>
        </w:numPr>
        <w:spacing w:after="60"/>
      </w:pPr>
      <w:r>
        <w:rPr>
          <w:rFonts w:ascii="Arial" w:cs="Arial" w:eastAsia="Arial" w:hAnsi="Arial"/>
          <w:b w:val="false"/>
          <w:bCs w:val="false"/>
          <w:color w:val="263238"/>
          <w:sz w:val="20"/>
          <w:szCs w:val="20"/>
        </w:rPr>
        <w:t xml:space="preserve">Spread excessivo: Spread atual acima do limite configurado → DENY. Proteção contra custos elevados.</w:t>
      </w:r>
    </w:p>
    <w:p>
      <w:pPr>
        <w:pStyle w:val="ListParagraph"/>
        <w:numPr>
          <w:ilvl w:val="0"/>
          <w:numId w:val="2"/>
        </w:numPr>
        <w:spacing w:after="60"/>
      </w:pPr>
      <w:r>
        <w:rPr>
          <w:rFonts w:ascii="Arial" w:cs="Arial" w:eastAsia="Arial" w:hAnsi="Arial"/>
          <w:b w:val="false"/>
          <w:bCs w:val="false"/>
          <w:color w:val="263238"/>
          <w:sz w:val="20"/>
          <w:szCs w:val="20"/>
        </w:rPr>
        <w:t xml:space="preserve">Falta de liquidez: Volume de ticks insuficiente nos últimos segundos → DENY. Sem dados confiáveis.</w:t>
      </w:r>
    </w:p>
    <w:p>
      <w:pPr>
        <w:pStyle w:val="ListParagraph"/>
        <w:numPr>
          <w:ilvl w:val="0"/>
          <w:numId w:val="2"/>
        </w:numPr>
        <w:spacing w:after="60"/>
      </w:pPr>
      <w:r>
        <w:rPr>
          <w:rFonts w:ascii="Arial" w:cs="Arial" w:eastAsia="Arial" w:hAnsi="Arial"/>
          <w:b w:val="false"/>
          <w:bCs w:val="false"/>
          <w:color w:val="263238"/>
          <w:sz w:val="20"/>
          <w:szCs w:val="20"/>
        </w:rPr>
        <w:t xml:space="preserve">Posição já aberta: O Scalper opera no máximo 1 posição por vez. Nova entrada bloqueada se há posição ativa.</w:t>
      </w:r>
    </w:p>
    <w:p>
      <w:pPr>
        <w:pStyle w:val="ListParagraph"/>
        <w:numPr>
          <w:ilvl w:val="0"/>
          <w:numId w:val="2"/>
        </w:numPr>
        <w:spacing w:after="60"/>
      </w:pPr>
      <w:r>
        <w:rPr>
          <w:rFonts w:ascii="Arial" w:cs="Arial" w:eastAsia="Arial" w:hAnsi="Arial"/>
          <w:b w:val="false"/>
          <w:bCs w:val="false"/>
          <w:color w:val="263238"/>
          <w:sz w:val="20"/>
          <w:szCs w:val="20"/>
        </w:rPr>
        <w:t xml:space="preserve">ATR muito baixo: Se o ATR for inferior ao mínimo configurado, o mercado não tem volatilidade suficiente para scalp.</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19. Fluxo de Auto-Trade Scalper</w:t>
      </w:r>
    </w:p>
    <w:p>
      <w:pPr>
        <w:spacing w:after="100"/>
        <w:jc w:val="left"/>
      </w:pPr>
      <w:r>
        <w:rPr>
          <w:rFonts w:ascii="Arial" w:cs="Arial" w:eastAsia="Arial" w:hAnsi="Arial"/>
          <w:b w:val="false"/>
          <w:bCs w:val="false"/>
          <w:color w:val="263238"/>
          <w:sz w:val="20"/>
          <w:szCs w:val="20"/>
        </w:rPr>
        <w:t xml:space="preserve">O auto-trade do Scalper é acionado pelo endpoint GET /api/scalper/auto-check. Este endpoint é chamado por um scheduler externo a cada poucos segundos quando o auto-trade está ativo. O fluxo de decisão é:</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w:t>
            </w:r>
          </w:p>
        </w:tc>
        <w:tc>
          <w:tcPr>
            <w:tcW w:type="dxa" w:w="2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Etapa</w:t>
            </w:r>
          </w:p>
        </w:tc>
        <w:tc>
          <w:tcPr>
            <w:tcW w:type="dxa" w:w="67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Descrição</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1</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Auto-trade ativo?</w:t>
            </w:r>
          </w:p>
        </w:tc>
        <w:tc>
          <w:tcPr>
            <w:tcW w:type="dxa" w:w="6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Verifica flag _auto["enabled"]. Nega se desativado.</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2</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Pausa automática ativa?</w:t>
            </w:r>
          </w:p>
        </w:tc>
        <w:tc>
          <w:tcPr>
            <w:tcW w:type="dxa" w:w="67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Verifica _auto["paused_until"] &gt; time.time(). Se em pausa, retorna mensagem com tempo restante. NOVO.</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3</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Hard blocks</w:t>
            </w:r>
          </w:p>
        </w:tc>
        <w:tc>
          <w:tcPr>
            <w:tcW w:type="dxa" w:w="6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Sessão FECHADO/PERIGOSO, spread, liquidez, ATR. Qualquer falha → DENY.</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4</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Cooldown entre trades</w:t>
            </w:r>
          </w:p>
        </w:tc>
        <w:tc>
          <w:tcPr>
            <w:tcW w:type="dxa" w:w="6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Mínimo configurado entre trades consecutivos (default: ~10 segundos).</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5</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Limite diário de trades</w:t>
            </w:r>
          </w:p>
        </w:tc>
        <w:tc>
          <w:tcPr>
            <w:tcW w:type="dxa" w:w="6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Número máximo de operações por dia configurável.</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6</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Cálculo do score</w:t>
            </w:r>
          </w:p>
        </w:tc>
        <w:tc>
          <w:tcPr>
            <w:tcW w:type="dxa" w:w="6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Executa _calc_multi_score(). Retorna score 0-100 com componentes.</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7</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Score ≥ threshold?</w:t>
            </w:r>
          </w:p>
        </w:tc>
        <w:tc>
          <w:tcPr>
            <w:tcW w:type="dxa" w:w="6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Compara com threshold mínimo configurado. Score abaixo → DENY com score informado.</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8</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Confirmação N sinais</w:t>
            </w:r>
          </w:p>
        </w:tc>
        <w:tc>
          <w:tcPr>
            <w:tcW w:type="dxa" w:w="6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Sistema aguarda confirm_n sinais consecutivos acima do threshold antes de executar (evita falsos positivos).</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9</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Execução</w:t>
            </w:r>
          </w:p>
        </w:tc>
        <w:tc>
          <w:tcPr>
            <w:tcW w:type="dxa" w:w="6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trade_executor.execute_trade() com volume, SL e TP calculados via ATR.</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10</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Log + Telegram</w:t>
            </w:r>
          </w:p>
        </w:tc>
        <w:tc>
          <w:tcPr>
            <w:tcW w:type="dxa" w:w="6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Registra trade, notifica Telegram com todos os detalhes.</w:t>
            </w:r>
          </w:p>
        </w:tc>
      </w:tr>
    </w:tbl>
    <w:p>
      <w:pPr>
        <w:spacing w:after="120" w:before="0"/>
      </w:pPr>
      <w:r>
        <w:t xml:space="preserve"/>
      </w:r>
    </w:p>
    <w:p>
      <w:pPr>
        <w:pStyle w:val="Heading2"/>
        <w:spacing w:after="120" w:before="240"/>
      </w:pPr>
      <w:r>
        <w:rPr>
          <w:rFonts w:ascii="Arial" w:cs="Arial" w:eastAsia="Arial" w:hAnsi="Arial"/>
          <w:b/>
          <w:bCs/>
          <w:color w:val="2E75B6"/>
          <w:sz w:val="28"/>
          <w:szCs w:val="28"/>
        </w:rPr>
        <w:t xml:space="preserve">20. Pausa Automática por Stops Consecutivos (NOVO)</w:t>
      </w:r>
    </w:p>
    <w:p>
      <w:pPr>
        <w:spacing w:after="100"/>
        <w:jc w:val="left"/>
      </w:pPr>
      <w:r>
        <w:rPr>
          <w:rFonts w:ascii="Arial" w:cs="Arial" w:eastAsia="Arial" w:hAnsi="Arial"/>
          <w:b w:val="false"/>
          <w:bCs w:val="false"/>
          <w:color w:val="263238"/>
          <w:sz w:val="20"/>
          <w:szCs w:val="20"/>
        </w:rPr>
        <w:t xml:space="preserve">Um dos mecanismos de proteção mais importantes implementados: o sistema detecta quando o trader está "fora do ritmo" do mercado e pausa automaticamente para evitar que o prejuízo aumente.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966" w:sz="8"/>
              <w:left w:val="single" w:color="FFD966" w:sz="8"/>
              <w:bottom w:val="single" w:color="FFD966" w:sz="8"/>
              <w:right w:val="single" w:color="FFD966" w:sz="8"/>
            </w:tcBorders>
            <w:shd w:fill="FFF2CC"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Regra da Pausa Automática</w:t>
            </w:r>
          </w:p>
          <w:p>
            <w:pPr>
              <w:spacing w:after="60"/>
            </w:pPr>
            <w:r>
              <w:rPr>
                <w:rFonts w:ascii="Arial" w:cs="Arial" w:eastAsia="Arial" w:hAnsi="Arial"/>
                <w:color w:val="263238"/>
                <w:sz w:val="20"/>
                <w:szCs w:val="20"/>
              </w:rPr>
              <w:t xml:space="preserve">Limiar padrão: 3 stops consecutivos (max_consecutive_losses = 3)</w:t>
            </w:r>
          </w:p>
          <w:p>
            <w:pPr>
              <w:spacing w:after="60"/>
            </w:pPr>
            <w:r>
              <w:rPr>
                <w:rFonts w:ascii="Arial" w:cs="Arial" w:eastAsia="Arial" w:hAnsi="Arial"/>
                <w:color w:val="263238"/>
                <w:sz w:val="20"/>
                <w:szCs w:val="20"/>
              </w:rPr>
              <w:t xml:space="preserve">Duração da pausa: 30 minutos = 1.800 segundos (pause_duration_sec = 1800)</w:t>
            </w:r>
          </w:p>
          <w:p>
            <w:pPr>
              <w:spacing w:after="60"/>
            </w:pPr>
            <w:r>
              <w:rPr>
                <w:rFonts w:ascii="Arial" w:cs="Arial" w:eastAsia="Arial" w:hAnsi="Arial"/>
                <w:color w:val="263238"/>
                <w:sz w:val="20"/>
                <w:szCs w:val="20"/>
              </w:rPr>
              <w:t xml:space="preserve">Quando ativada: auto-trade é suspenso e notificação Telegram é enviada</w:t>
            </w:r>
          </w:p>
          <w:p>
            <w:pPr>
              <w:spacing w:after="60"/>
            </w:pPr>
            <w:r>
              <w:rPr>
                <w:rFonts w:ascii="Arial" w:cs="Arial" w:eastAsia="Arial" w:hAnsi="Arial"/>
                <w:color w:val="263238"/>
                <w:sz w:val="20"/>
                <w:szCs w:val="20"/>
              </w:rPr>
              <w:t xml:space="preserve">Para retomar: /sc_on via Telegram ou reset manual via API POST /api/scalper/reset-pause</w:t>
            </w:r>
          </w:p>
          <w:p>
            <w:pPr>
              <w:spacing w:after="60"/>
            </w:pPr>
            <w:r>
              <w:rPr>
                <w:rFonts w:ascii="Arial" w:cs="Arial" w:eastAsia="Arial" w:hAnsi="Arial"/>
                <w:color w:val="263238"/>
                <w:sz w:val="20"/>
                <w:szCs w:val="20"/>
              </w:rPr>
              <w:t xml:space="preserve">Parâmetros configuráveis via POST /api/scalper/pause-config</w:t>
            </w:r>
          </w:p>
        </w:tc>
      </w:tr>
    </w:tbl>
    <w:p>
      <w:pPr>
        <w:spacing w:after="80" w:before="0"/>
      </w:pPr>
      <w:r>
        <w:t xml:space="preserve"/>
      </w:r>
    </w:p>
    <w:p>
      <w:pPr>
        <w:pStyle w:val="Heading3"/>
        <w:spacing w:after="80" w:before="160"/>
      </w:pPr>
      <w:r>
        <w:rPr>
          <w:rFonts w:ascii="Arial" w:cs="Arial" w:eastAsia="Arial" w:hAnsi="Arial"/>
          <w:b/>
          <w:bCs/>
          <w:color w:val="1F4E79"/>
          <w:sz w:val="22"/>
          <w:szCs w:val="22"/>
        </w:rPr>
        <w:t xml:space="preserve">20.1 Lógica de Contagem</w:t>
      </w:r>
    </w:p>
    <w:p>
      <w:pPr>
        <w:pStyle w:val="ListParagraph"/>
        <w:numPr>
          <w:ilvl w:val="0"/>
          <w:numId w:val="2"/>
        </w:numPr>
        <w:spacing w:after="60"/>
      </w:pPr>
      <w:r>
        <w:rPr>
          <w:rFonts w:ascii="Arial" w:cs="Arial" w:eastAsia="Arial" w:hAnsi="Arial"/>
          <w:b w:val="false"/>
          <w:bCs w:val="false"/>
          <w:color w:val="263238"/>
          <w:sz w:val="20"/>
          <w:szCs w:val="20"/>
        </w:rPr>
        <w:t xml:space="preserve">Cada trade fechado com lucro ≥ 0 zera o contador de stops consecutivos.</w:t>
      </w:r>
    </w:p>
    <w:p>
      <w:pPr>
        <w:pStyle w:val="ListParagraph"/>
        <w:numPr>
          <w:ilvl w:val="0"/>
          <w:numId w:val="2"/>
        </w:numPr>
        <w:spacing w:after="60"/>
      </w:pPr>
      <w:r>
        <w:rPr>
          <w:rFonts w:ascii="Arial" w:cs="Arial" w:eastAsia="Arial" w:hAnsi="Arial"/>
          <w:b w:val="false"/>
          <w:bCs w:val="false"/>
          <w:color w:val="263238"/>
          <w:sz w:val="20"/>
          <w:szCs w:val="20"/>
        </w:rPr>
        <w:t xml:space="preserve">Cada stop (fechamento com prejuízo) incrementa o contador.</w:t>
      </w:r>
    </w:p>
    <w:p>
      <w:pPr>
        <w:pStyle w:val="ListParagraph"/>
        <w:numPr>
          <w:ilvl w:val="0"/>
          <w:numId w:val="2"/>
        </w:numPr>
        <w:spacing w:after="60"/>
      </w:pPr>
      <w:r>
        <w:rPr>
          <w:rFonts w:ascii="Arial" w:cs="Arial" w:eastAsia="Arial" w:hAnsi="Arial"/>
          <w:b w:val="false"/>
          <w:bCs w:val="false"/>
          <w:color w:val="263238"/>
          <w:sz w:val="20"/>
          <w:szCs w:val="20"/>
        </w:rPr>
        <w:t xml:space="preserve">Quando contador ≥ 3: _auto["paused_until"] = time.time() + 1800.</w:t>
      </w:r>
    </w:p>
    <w:p>
      <w:pPr>
        <w:pStyle w:val="ListParagraph"/>
        <w:numPr>
          <w:ilvl w:val="0"/>
          <w:numId w:val="2"/>
        </w:numPr>
        <w:spacing w:after="60"/>
      </w:pPr>
      <w:r>
        <w:rPr>
          <w:rFonts w:ascii="Arial" w:cs="Arial" w:eastAsia="Arial" w:hAnsi="Arial"/>
          <w:b w:val="false"/>
          <w:bCs w:val="false"/>
          <w:color w:val="263238"/>
          <w:sz w:val="20"/>
          <w:szCs w:val="20"/>
        </w:rPr>
        <w:t xml:space="preserve">O auto-check retorna: '⏸️ Pausa automática após 3 stops seguidos. Retorna em Xm00s'.</w:t>
      </w:r>
    </w:p>
    <w:p>
      <w:pPr>
        <w:spacing w:after="60" w:before="0"/>
      </w:pPr>
      <w:r>
        <w:t xml:space="preserve"/>
      </w:r>
    </w:p>
    <w:p>
      <w:pPr>
        <w:pStyle w:val="Heading3"/>
        <w:spacing w:after="80" w:before="160"/>
      </w:pPr>
      <w:r>
        <w:rPr>
          <w:rFonts w:ascii="Arial" w:cs="Arial" w:eastAsia="Arial" w:hAnsi="Arial"/>
          <w:b/>
          <w:bCs/>
          <w:color w:val="1F4E79"/>
          <w:sz w:val="22"/>
          <w:szCs w:val="22"/>
        </w:rPr>
        <w:t xml:space="preserve">20.2 Reset da Pausa</w:t>
      </w:r>
    </w:p>
    <w:p>
      <w:pPr>
        <w:pStyle w:val="ListParagraph"/>
        <w:numPr>
          <w:ilvl w:val="0"/>
          <w:numId w:val="2"/>
        </w:numPr>
        <w:spacing w:after="60"/>
      </w:pPr>
      <w:r>
        <w:rPr>
          <w:rFonts w:ascii="Arial" w:cs="Arial" w:eastAsia="Arial" w:hAnsi="Arial"/>
          <w:b w:val="false"/>
          <w:bCs w:val="false"/>
          <w:color w:val="263238"/>
          <w:sz w:val="20"/>
          <w:szCs w:val="20"/>
        </w:rPr>
        <w:t xml:space="preserve">Via Telegram /sc_on: limpa paused_until, zera consecutive_losses, reativa auto-trade.</w:t>
      </w:r>
    </w:p>
    <w:p>
      <w:pPr>
        <w:pStyle w:val="ListParagraph"/>
        <w:numPr>
          <w:ilvl w:val="0"/>
          <w:numId w:val="2"/>
        </w:numPr>
        <w:spacing w:after="60"/>
      </w:pPr>
      <w:r>
        <w:rPr>
          <w:rFonts w:ascii="Arial" w:cs="Arial" w:eastAsia="Arial" w:hAnsi="Arial"/>
          <w:b w:val="false"/>
          <w:bCs w:val="false"/>
          <w:color w:val="263238"/>
          <w:sz w:val="20"/>
          <w:szCs w:val="20"/>
        </w:rPr>
        <w:t xml:space="preserve">Via API POST /api/scalper/reset-pause: mesmo efeito programático.</w:t>
      </w:r>
    </w:p>
    <w:p>
      <w:pPr>
        <w:pStyle w:val="ListParagraph"/>
        <w:numPr>
          <w:ilvl w:val="0"/>
          <w:numId w:val="2"/>
        </w:numPr>
        <w:spacing w:after="60"/>
      </w:pPr>
      <w:r>
        <w:rPr>
          <w:rFonts w:ascii="Arial" w:cs="Arial" w:eastAsia="Arial" w:hAnsi="Arial"/>
          <w:b w:val="false"/>
          <w:bCs w:val="false"/>
          <w:color w:val="263238"/>
          <w:sz w:val="20"/>
          <w:szCs w:val="20"/>
        </w:rPr>
        <w:t xml:space="preserve">No início de nova sessão (reset de sessão): pausa e contador são zerados automaticamente.</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21. Penalidade de Divergência VWAP-Delta (NOVO)</w:t>
      </w:r>
    </w:p>
    <w:p>
      <w:pPr>
        <w:spacing w:after="100"/>
        <w:jc w:val="left"/>
      </w:pPr>
      <w:r>
        <w:rPr>
          <w:rFonts w:ascii="Arial" w:cs="Arial" w:eastAsia="Arial" w:hAnsi="Arial"/>
          <w:b w:val="false"/>
          <w:bCs w:val="false"/>
          <w:color w:val="263238"/>
          <w:sz w:val="20"/>
          <w:szCs w:val="20"/>
        </w:rPr>
        <w:t xml:space="preserve">Este componente detecta situações onde o contexto direcional (VWAP) e o fluxo real de ordens (delta cumulativo raw) apontam em direções opostas — um clássico sinal de reversão iminente.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966" w:sz="8"/>
              <w:left w:val="single" w:color="FFD966" w:sz="8"/>
              <w:bottom w:val="single" w:color="FFD966" w:sz="8"/>
              <w:right w:val="single" w:color="FFD966" w:sz="8"/>
            </w:tcBorders>
            <w:shd w:fill="FFF2CC"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Condições de Divergência</w:t>
            </w:r>
          </w:p>
          <w:p>
            <w:pPr>
              <w:spacing w:after="60"/>
            </w:pPr>
            <w:r>
              <w:rPr>
                <w:rFonts w:ascii="Arial" w:cs="Arial" w:eastAsia="Arial" w:hAnsi="Arial"/>
                <w:color w:val="263238"/>
                <w:sz w:val="20"/>
                <w:szCs w:val="20"/>
              </w:rPr>
              <w:t xml:space="preserve">CENÁRIO 1 — Reversão de Alta:</w:t>
            </w:r>
          </w:p>
          <w:p>
            <w:pPr>
              <w:spacing w:after="60"/>
            </w:pPr>
            <w:r>
              <w:rPr>
                <w:rFonts w:ascii="Arial" w:cs="Arial" w:eastAsia="Arial" w:hAnsi="Arial"/>
                <w:color w:val="263238"/>
                <w:sz w:val="20"/>
                <w:szCs w:val="20"/>
              </w:rPr>
              <w:t xml:space="preserve">VWAP_context = BEAR (preço abaixo do VWAP)</w:t>
            </w:r>
          </w:p>
          <w:p>
            <w:pPr>
              <w:spacing w:after="60"/>
            </w:pPr>
            <w:r>
              <w:rPr>
                <w:rFonts w:ascii="Arial" w:cs="Arial" w:eastAsia="Arial" w:hAnsi="Arial"/>
                <w:color w:val="263238"/>
                <w:sz w:val="20"/>
                <w:szCs w:val="20"/>
              </w:rPr>
              <w:t xml:space="preserve">E raw_delta &gt; +1.500 (compradores acumulando agressivamente)</w:t>
            </w:r>
          </w:p>
          <w:p>
            <w:pPr>
              <w:spacing w:after="60"/>
            </w:pPr>
            <w:r>
              <w:rPr>
                <w:rFonts w:ascii="Arial" w:cs="Arial" w:eastAsia="Arial" w:hAnsi="Arial"/>
                <w:color w:val="263238"/>
                <w:sz w:val="20"/>
                <w:szCs w:val="20"/>
              </w:rPr>
              <w:t xml:space="preserve">E direção do trade = VENDA</w:t>
            </w:r>
          </w:p>
          <w:p>
            <w:pPr>
              <w:spacing w:after="60"/>
            </w:pPr>
            <w:r>
              <w:rPr>
                <w:rFonts w:ascii="Arial" w:cs="Arial" w:eastAsia="Arial" w:hAnsi="Arial"/>
                <w:color w:val="263238"/>
                <w:sz w:val="20"/>
                <w:szCs w:val="20"/>
              </w:rPr>
              <w:t xml:space="preserve">→ Penalidade: −10 pts no score</w:t>
            </w:r>
          </w:p>
          <w:p>
            <w:pPr>
              <w:spacing w:after="60"/>
            </w:pPr>
            <w:r>
              <w:rPr>
                <w:rFonts w:ascii="Arial" w:cs="Arial" w:eastAsia="Arial" w:hAnsi="Arial"/>
                <w:color w:val="263238"/>
                <w:sz w:val="20"/>
                <w:szCs w:val="20"/>
              </w:rPr>
              <w:t xml:space="preserve">→ Razão: 'Divergência: VWAP BEAR mas delta COMPRADOR (+X) — possível reversão'</w:t>
            </w:r>
          </w:p>
          <w:p>
            <w:pPr>
              <w:spacing w:after="60"/>
            </w:pPr>
            <w:r>
              <w:rPr>
                <w:rFonts w:ascii="Arial" w:cs="Arial" w:eastAsia="Arial" w:hAnsi="Arial"/>
                <w:color w:val="263238"/>
                <w:sz w:val="20"/>
                <w:szCs w:val="20"/>
              </w:rPr>
              <w:t xml:space="preserve"/>
            </w:r>
          </w:p>
          <w:p>
            <w:pPr>
              <w:spacing w:after="60"/>
            </w:pPr>
            <w:r>
              <w:rPr>
                <w:rFonts w:ascii="Arial" w:cs="Arial" w:eastAsia="Arial" w:hAnsi="Arial"/>
                <w:color w:val="263238"/>
                <w:sz w:val="20"/>
                <w:szCs w:val="20"/>
              </w:rPr>
              <w:t xml:space="preserve">CENÁRIO 2 — Reversão de Baixa:</w:t>
            </w:r>
          </w:p>
          <w:p>
            <w:pPr>
              <w:spacing w:after="60"/>
            </w:pPr>
            <w:r>
              <w:rPr>
                <w:rFonts w:ascii="Arial" w:cs="Arial" w:eastAsia="Arial" w:hAnsi="Arial"/>
                <w:color w:val="263238"/>
                <w:sz w:val="20"/>
                <w:szCs w:val="20"/>
              </w:rPr>
              <w:t xml:space="preserve">VWAP_context = BULL (preço acima do VWAP)</w:t>
            </w:r>
          </w:p>
          <w:p>
            <w:pPr>
              <w:spacing w:after="60"/>
            </w:pPr>
            <w:r>
              <w:rPr>
                <w:rFonts w:ascii="Arial" w:cs="Arial" w:eastAsia="Arial" w:hAnsi="Arial"/>
                <w:color w:val="263238"/>
                <w:sz w:val="20"/>
                <w:szCs w:val="20"/>
              </w:rPr>
              <w:t xml:space="preserve">E raw_delta &lt; −1.500 (vendedores acumulando agressivamente)</w:t>
            </w:r>
          </w:p>
          <w:p>
            <w:pPr>
              <w:spacing w:after="60"/>
            </w:pPr>
            <w:r>
              <w:rPr>
                <w:rFonts w:ascii="Arial" w:cs="Arial" w:eastAsia="Arial" w:hAnsi="Arial"/>
                <w:color w:val="263238"/>
                <w:sz w:val="20"/>
                <w:szCs w:val="20"/>
              </w:rPr>
              <w:t xml:space="preserve">E direção do trade = COMPRA</w:t>
            </w:r>
          </w:p>
          <w:p>
            <w:pPr>
              <w:spacing w:after="60"/>
            </w:pPr>
            <w:r>
              <w:rPr>
                <w:rFonts w:ascii="Arial" w:cs="Arial" w:eastAsia="Arial" w:hAnsi="Arial"/>
                <w:color w:val="263238"/>
                <w:sz w:val="20"/>
                <w:szCs w:val="20"/>
              </w:rPr>
              <w:t xml:space="preserve">→ Penalidade: −10 pts no score</w:t>
            </w:r>
          </w:p>
          <w:p>
            <w:pPr>
              <w:spacing w:after="60"/>
            </w:pPr>
            <w:r>
              <w:rPr>
                <w:rFonts w:ascii="Arial" w:cs="Arial" w:eastAsia="Arial" w:hAnsi="Arial"/>
                <w:color w:val="263238"/>
                <w:sz w:val="20"/>
                <w:szCs w:val="20"/>
              </w:rPr>
              <w:t xml:space="preserve">→ Razão: 'Divergência: VWAP BULL mas delta VENDEDOR (−X) — possível reversão'</w:t>
            </w:r>
          </w:p>
        </w:tc>
      </w:tr>
    </w:tbl>
    <w:p>
      <w:pPr>
        <w:spacing w:after="80" w:before="0"/>
      </w:pPr>
      <w:r>
        <w:t xml:space="preserve"/>
      </w:r>
    </w:p>
    <w:p>
      <w:pPr>
        <w:spacing w:after="100"/>
        <w:jc w:val="left"/>
      </w:pPr>
      <w:r>
        <w:rPr>
          <w:rFonts w:ascii="Arial" w:cs="Arial" w:eastAsia="Arial" w:hAnsi="Arial"/>
          <w:b w:val="false"/>
          <w:bCs w:val="false"/>
          <w:color w:val="263238"/>
          <w:sz w:val="20"/>
          <w:szCs w:val="20"/>
        </w:rPr>
        <w:t xml:space="preserve">Threshold de +/−1.500 raw delta é adequado para o WDO Mini, onde movimentos institucionais intraday tipicamente registram deltas desta magnitude.</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22. Break-Even Automático</w:t>
      </w:r>
    </w:p>
    <w:p>
      <w:pPr>
        <w:spacing w:after="100"/>
        <w:jc w:val="left"/>
      </w:pPr>
      <w:r>
        <w:rPr>
          <w:rFonts w:ascii="Arial" w:cs="Arial" w:eastAsia="Arial" w:hAnsi="Arial"/>
          <w:b w:val="false"/>
          <w:bCs w:val="false"/>
          <w:color w:val="263238"/>
          <w:sz w:val="20"/>
          <w:szCs w:val="20"/>
        </w:rPr>
        <w:t xml:space="preserve">O módulo Scalper suporta movimentação automática e manual do stop loss para o preço de entrada (breakeven), protegendo o capital após o trade atingir certa lucratividade.</w:t>
      </w:r>
    </w:p>
    <w:p>
      <w:pPr>
        <w:spacing w:after="60" w:before="0"/>
      </w:pPr>
      <w:r>
        <w:t xml:space="preserve"/>
      </w:r>
    </w:p>
    <w:p>
      <w:pPr>
        <w:pStyle w:val="ListParagraph"/>
        <w:numPr>
          <w:ilvl w:val="0"/>
          <w:numId w:val="2"/>
        </w:numPr>
        <w:spacing w:after="60"/>
      </w:pPr>
      <w:r>
        <w:rPr>
          <w:rFonts w:ascii="Arial" w:cs="Arial" w:eastAsia="Arial" w:hAnsi="Arial"/>
          <w:b w:val="false"/>
          <w:bCs w:val="false"/>
          <w:color w:val="263238"/>
          <w:sz w:val="20"/>
          <w:szCs w:val="20"/>
        </w:rPr>
        <w:t xml:space="preserve">Automático: Quando o preço move X ticks a favor (configurável), o sistema chama modify_position_sl() para mover o SL para o preço de entrada.</w:t>
      </w:r>
    </w:p>
    <w:p>
      <w:pPr>
        <w:pStyle w:val="ListParagraph"/>
        <w:numPr>
          <w:ilvl w:val="0"/>
          <w:numId w:val="2"/>
        </w:numPr>
        <w:spacing w:after="60"/>
      </w:pPr>
      <w:r>
        <w:rPr>
          <w:rFonts w:ascii="Arial" w:cs="Arial" w:eastAsia="Arial" w:hAnsi="Arial"/>
          <w:b w:val="false"/>
          <w:bCs w:val="false"/>
          <w:color w:val="263238"/>
          <w:sz w:val="20"/>
          <w:szCs w:val="20"/>
        </w:rPr>
        <w:t xml:space="preserve">Manual: Comando /sc_be via Telegram executa a mesma ação imediatamente.</w:t>
      </w:r>
    </w:p>
    <w:p>
      <w:pPr>
        <w:pStyle w:val="ListParagraph"/>
        <w:numPr>
          <w:ilvl w:val="0"/>
          <w:numId w:val="2"/>
        </w:numPr>
        <w:spacing w:after="60"/>
      </w:pPr>
      <w:r>
        <w:rPr>
          <w:rFonts w:ascii="Arial" w:cs="Arial" w:eastAsia="Arial" w:hAnsi="Arial"/>
          <w:b w:val="false"/>
          <w:bCs w:val="false"/>
          <w:color w:val="263238"/>
          <w:sz w:val="20"/>
          <w:szCs w:val="20"/>
        </w:rPr>
        <w:t xml:space="preserve">Após breakeven: O trade tem risco zero. O stop está no breakeven e o TP ainda está ativo.</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23. Modo Simulação (SIM Mode)</w:t>
      </w:r>
    </w:p>
    <w:p>
      <w:pPr>
        <w:spacing w:after="100"/>
        <w:jc w:val="left"/>
      </w:pPr>
      <w:r>
        <w:rPr>
          <w:rFonts w:ascii="Arial" w:cs="Arial" w:eastAsia="Arial" w:hAnsi="Arial"/>
          <w:b w:val="false"/>
          <w:bCs w:val="false"/>
          <w:color w:val="263238"/>
          <w:sz w:val="20"/>
          <w:szCs w:val="20"/>
        </w:rPr>
        <w:t xml:space="preserve">O Scalper possui um modo de simulação completo que espelha toda a lógica de execução real sem enviar ordens para o MT5. Ideal para validação de parâmetros e testes sem risco de capital.</w:t>
      </w:r>
    </w:p>
    <w:p>
      <w:pPr>
        <w:spacing w:after="60" w:before="0"/>
      </w:pPr>
      <w:r>
        <w:t xml:space="preserve"/>
      </w:r>
    </w:p>
    <w:p>
      <w:pPr>
        <w:pStyle w:val="ListParagraph"/>
        <w:numPr>
          <w:ilvl w:val="0"/>
          <w:numId w:val="2"/>
        </w:numPr>
        <w:spacing w:after="60"/>
      </w:pPr>
      <w:r>
        <w:rPr>
          <w:rFonts w:ascii="Arial" w:cs="Arial" w:eastAsia="Arial" w:hAnsi="Arial"/>
          <w:b w:val="false"/>
          <w:bCs w:val="false"/>
          <w:color w:val="263238"/>
          <w:sz w:val="20"/>
          <w:szCs w:val="20"/>
        </w:rPr>
        <w:t xml:space="preserve">Todas as validações são executadas normalmente (score, filtros, sessão, pausa).</w:t>
      </w:r>
    </w:p>
    <w:p>
      <w:pPr>
        <w:pStyle w:val="ListParagraph"/>
        <w:numPr>
          <w:ilvl w:val="0"/>
          <w:numId w:val="2"/>
        </w:numPr>
        <w:spacing w:after="60"/>
      </w:pPr>
      <w:r>
        <w:rPr>
          <w:rFonts w:ascii="Arial" w:cs="Arial" w:eastAsia="Arial" w:hAnsi="Arial"/>
          <w:b w:val="false"/>
          <w:bCs w:val="false"/>
          <w:color w:val="263238"/>
          <w:sz w:val="20"/>
          <w:szCs w:val="20"/>
        </w:rPr>
        <w:t xml:space="preserve">Em vez de mt5.order_send(), as posições são simuladas em memória.</w:t>
      </w:r>
    </w:p>
    <w:p>
      <w:pPr>
        <w:pStyle w:val="ListParagraph"/>
        <w:numPr>
          <w:ilvl w:val="0"/>
          <w:numId w:val="2"/>
        </w:numPr>
        <w:spacing w:after="60"/>
      </w:pPr>
      <w:r>
        <w:rPr>
          <w:rFonts w:ascii="Arial" w:cs="Arial" w:eastAsia="Arial" w:hAnsi="Arial"/>
          <w:b w:val="false"/>
          <w:bCs w:val="false"/>
          <w:color w:val="263238"/>
          <w:sz w:val="20"/>
          <w:szCs w:val="20"/>
        </w:rPr>
        <w:t xml:space="preserve">P&amp;L é calculado com base no preço atual do MT5 vs preço de entrada simulado.</w:t>
      </w:r>
    </w:p>
    <w:p>
      <w:pPr>
        <w:pStyle w:val="ListParagraph"/>
        <w:numPr>
          <w:ilvl w:val="0"/>
          <w:numId w:val="2"/>
        </w:numPr>
        <w:spacing w:after="60"/>
      </w:pPr>
      <w:r>
        <w:rPr>
          <w:rFonts w:ascii="Arial" w:cs="Arial" w:eastAsia="Arial" w:hAnsi="Arial"/>
          <w:b w:val="false"/>
          <w:bCs w:val="false"/>
          <w:color w:val="263238"/>
          <w:sz w:val="20"/>
          <w:szCs w:val="20"/>
        </w:rPr>
        <w:t xml:space="preserve">Notificações Telegram são enviadas com indicador '🎮 SIM' para distinção.</w:t>
      </w:r>
    </w:p>
    <w:p>
      <w:pPr>
        <w:pStyle w:val="ListParagraph"/>
        <w:numPr>
          <w:ilvl w:val="0"/>
          <w:numId w:val="2"/>
        </w:numPr>
        <w:spacing w:after="60"/>
      </w:pPr>
      <w:r>
        <w:rPr>
          <w:rFonts w:ascii="Arial" w:cs="Arial" w:eastAsia="Arial" w:hAnsi="Arial"/>
          <w:b w:val="false"/>
          <w:bCs w:val="false"/>
          <w:color w:val="263238"/>
          <w:sz w:val="20"/>
          <w:szCs w:val="20"/>
        </w:rPr>
        <w:t xml:space="preserve">Trade Logger registra todos os trades SIM para análise de performance.</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24. Trade Logger e Estatísticas</w:t>
      </w:r>
    </w:p>
    <w:p>
      <w:pPr>
        <w:spacing w:after="100"/>
        <w:jc w:val="left"/>
      </w:pPr>
      <w:r>
        <w:rPr>
          <w:rFonts w:ascii="Arial" w:cs="Arial" w:eastAsia="Arial" w:hAnsi="Arial"/>
          <w:b w:val="false"/>
          <w:bCs w:val="false"/>
          <w:color w:val="263238"/>
          <w:sz w:val="20"/>
          <w:szCs w:val="20"/>
        </w:rPr>
        <w:t xml:space="preserve">O módulo trade_logger.py registra todos os trades executados (reais e SIM) com os seguintes dados:</w:t>
      </w:r>
    </w:p>
    <w:p>
      <w:pPr>
        <w:spacing w:after="60" w:before="0"/>
      </w:pPr>
      <w:r>
        <w:t xml:space="preserve"/>
      </w:r>
    </w:p>
    <w:p>
      <w:pPr>
        <w:pStyle w:val="ListParagraph"/>
        <w:numPr>
          <w:ilvl w:val="0"/>
          <w:numId w:val="2"/>
        </w:numPr>
        <w:spacing w:after="60"/>
      </w:pPr>
      <w:r>
        <w:rPr>
          <w:rFonts w:ascii="Arial" w:cs="Arial" w:eastAsia="Arial" w:hAnsi="Arial"/>
          <w:b w:val="false"/>
          <w:bCs w:val="false"/>
          <w:color w:val="263238"/>
          <w:sz w:val="20"/>
          <w:szCs w:val="20"/>
        </w:rPr>
        <w:t xml:space="preserve">data/hora de entrada e saída (horário de Brasília).</w:t>
      </w:r>
    </w:p>
    <w:p>
      <w:pPr>
        <w:pStyle w:val="ListParagraph"/>
        <w:numPr>
          <w:ilvl w:val="0"/>
          <w:numId w:val="2"/>
        </w:numPr>
        <w:spacing w:after="60"/>
      </w:pPr>
      <w:r>
        <w:rPr>
          <w:rFonts w:ascii="Arial" w:cs="Arial" w:eastAsia="Arial" w:hAnsi="Arial"/>
          <w:b w:val="false"/>
          <w:bCs w:val="false"/>
          <w:color w:val="263238"/>
          <w:sz w:val="20"/>
          <w:szCs w:val="20"/>
        </w:rPr>
        <w:t xml:space="preserve">Símbolo, direção (COMPRA/VENDA).</w:t>
      </w:r>
    </w:p>
    <w:p>
      <w:pPr>
        <w:pStyle w:val="ListParagraph"/>
        <w:numPr>
          <w:ilvl w:val="0"/>
          <w:numId w:val="2"/>
        </w:numPr>
        <w:spacing w:after="60"/>
      </w:pPr>
      <w:r>
        <w:rPr>
          <w:rFonts w:ascii="Arial" w:cs="Arial" w:eastAsia="Arial" w:hAnsi="Arial"/>
          <w:b w:val="false"/>
          <w:bCs w:val="false"/>
          <w:color w:val="263238"/>
          <w:sz w:val="20"/>
          <w:szCs w:val="20"/>
        </w:rPr>
        <w:t xml:space="preserve">Preço de entrada e saída.</w:t>
      </w:r>
    </w:p>
    <w:p>
      <w:pPr>
        <w:pStyle w:val="ListParagraph"/>
        <w:numPr>
          <w:ilvl w:val="0"/>
          <w:numId w:val="2"/>
        </w:numPr>
        <w:spacing w:after="60"/>
      </w:pPr>
      <w:r>
        <w:rPr>
          <w:rFonts w:ascii="Arial" w:cs="Arial" w:eastAsia="Arial" w:hAnsi="Arial"/>
          <w:b w:val="false"/>
          <w:bCs w:val="false"/>
          <w:color w:val="263238"/>
          <w:sz w:val="20"/>
          <w:szCs w:val="20"/>
        </w:rPr>
        <w:t xml:space="preserve">Score no momento da entrada.</w:t>
      </w:r>
    </w:p>
    <w:p>
      <w:pPr>
        <w:pStyle w:val="ListParagraph"/>
        <w:numPr>
          <w:ilvl w:val="0"/>
          <w:numId w:val="2"/>
        </w:numPr>
        <w:spacing w:after="60"/>
      </w:pPr>
      <w:r>
        <w:rPr>
          <w:rFonts w:ascii="Arial" w:cs="Arial" w:eastAsia="Arial" w:hAnsi="Arial"/>
          <w:b w:val="false"/>
          <w:bCs w:val="false"/>
          <w:color w:val="263238"/>
          <w:sz w:val="20"/>
          <w:szCs w:val="20"/>
        </w:rPr>
        <w:t xml:space="preserve">Resultado (WIN/LOSS/BE) e P&amp;L em R$.</w:t>
      </w:r>
    </w:p>
    <w:p>
      <w:pPr>
        <w:pStyle w:val="ListParagraph"/>
        <w:numPr>
          <w:ilvl w:val="0"/>
          <w:numId w:val="2"/>
        </w:numPr>
        <w:spacing w:after="60"/>
      </w:pPr>
      <w:r>
        <w:rPr>
          <w:rFonts w:ascii="Arial" w:cs="Arial" w:eastAsia="Arial" w:hAnsi="Arial"/>
          <w:b w:val="false"/>
          <w:bCs w:val="false"/>
          <w:color w:val="263238"/>
          <w:sz w:val="20"/>
          <w:szCs w:val="20"/>
        </w:rPr>
        <w:t xml:space="preserve">Motivo do fechamento (TP/SL/manual/time_exit/breakeven).</w:t>
      </w:r>
    </w:p>
    <w:p>
      <w:pPr>
        <w:spacing w:after="60" w:before="0"/>
      </w:pPr>
      <w:r>
        <w:t xml:space="preserve"/>
      </w:r>
    </w:p>
    <w:p>
      <w:pPr>
        <w:spacing w:after="100"/>
        <w:jc w:val="left"/>
      </w:pPr>
      <w:r>
        <w:rPr>
          <w:rFonts w:ascii="Arial" w:cs="Arial" w:eastAsia="Arial" w:hAnsi="Arial"/>
          <w:b w:val="false"/>
          <w:bCs w:val="false"/>
          <w:color w:val="263238"/>
          <w:sz w:val="20"/>
          <w:szCs w:val="20"/>
        </w:rPr>
        <w:t xml:space="preserve">O comando /sc_log do Telegram exibe os últimos 5 trades com win rate geral, score médio e P&amp;L total acumulado.</w:t>
      </w:r>
    </w:p>
    <w:p>
      <w:pPr>
        <w:spacing w:after="80" w:before="0"/>
      </w:pPr>
      <w:r>
        <w:t xml:space="preserve"/>
      </w:r>
    </w:p>
    <w:p>
      <w:pPr>
        <w:pStyle w:val="Heading2"/>
        <w:spacing w:after="120" w:before="240"/>
      </w:pPr>
      <w:r>
        <w:rPr>
          <w:rFonts w:ascii="Arial" w:cs="Arial" w:eastAsia="Arial" w:hAnsi="Arial"/>
          <w:b/>
          <w:bCs/>
          <w:color w:val="2E75B6"/>
          <w:sz w:val="28"/>
          <w:szCs w:val="28"/>
        </w:rPr>
        <w:t xml:space="preserve">25. Integração Telegram — Módulo Scalper</w:t>
      </w:r>
    </w:p>
    <w:p>
      <w:pPr>
        <w:spacing w:after="100"/>
        <w:jc w:val="left"/>
      </w:pPr>
      <w:r>
        <w:rPr>
          <w:rFonts w:ascii="Arial" w:cs="Arial" w:eastAsia="Arial" w:hAnsi="Arial"/>
          <w:b w:val="false"/>
          <w:bCs w:val="false"/>
          <w:color w:val="263238"/>
          <w:sz w:val="20"/>
          <w:szCs w:val="20"/>
        </w:rPr>
        <w:t xml:space="preserve">O Scalper possui sua própria camada Telegram (scalper_telegram.py), completamente separada do Monitor. Os comandos /sc_* são interceptados pelo telegram_commander.py e redirecionados para o handler do Scalper.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Comando</w:t>
            </w:r>
          </w:p>
        </w:tc>
        <w:tc>
          <w:tcPr>
            <w:tcW w:type="dxa" w:w="71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Ação</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/sc ou /sc_status</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Status completo: posição aberta, auto-trade, stats da sessão</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/sc_on</w:t>
            </w:r>
          </w:p>
        </w:tc>
        <w:tc>
          <w:tcPr>
            <w:tcW w:type="dxa" w:w="7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Ativa auto-trade Scalper (também limpa pausa automática e zera contador de stops)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/sc_off</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Desativa auto-trade Scalper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/sc_fechar</w:t>
            </w:r>
          </w:p>
        </w:tc>
        <w:tc>
          <w:tcPr>
            <w:tcW w:type="dxa" w:w="7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Fecha posição Scalper aberta imediatamente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/sc_be</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Move SL para breakeven na posição Scalper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/sc_log</w:t>
            </w:r>
          </w:p>
        </w:tc>
        <w:tc>
          <w:tcPr>
            <w:tcW w:type="dxa" w:w="7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Últimos trades + win rate + P&amp;L total</w:t>
            </w:r>
          </w:p>
        </w:tc>
      </w:tr>
    </w:tbl>
    <w:p>
      <w:pPr>
        <w:spacing w:after="80" w:before="0"/>
      </w:pPr>
      <w:r>
        <w:t xml:space="preserve"/>
      </w:r>
    </w:p>
    <w:p>
      <w:pPr>
        <w:spacing w:after="100"/>
        <w:jc w:val="left"/>
      </w:pPr>
      <w:r>
        <w:rPr>
          <w:rFonts w:ascii="Arial" w:cs="Arial" w:eastAsia="Arial" w:hAnsi="Arial"/>
          <w:b w:val="false"/>
          <w:bCs w:val="false"/>
          <w:color w:val="263238"/>
          <w:sz w:val="20"/>
          <w:szCs w:val="20"/>
        </w:rPr>
        <w:t xml:space="preserve">Notificações automáticas enviadas pelo Scalper:</w:t>
      </w:r>
    </w:p>
    <w:p>
      <w:pPr>
        <w:pStyle w:val="ListParagraph"/>
        <w:numPr>
          <w:ilvl w:val="0"/>
          <w:numId w:val="2"/>
        </w:numPr>
        <w:spacing w:after="60"/>
      </w:pPr>
      <w:r>
        <w:rPr>
          <w:rFonts w:ascii="Arial" w:cs="Arial" w:eastAsia="Arial" w:hAnsi="Arial"/>
          <w:b w:val="false"/>
          <w:bCs w:val="false"/>
          <w:color w:val="263238"/>
          <w:sz w:val="20"/>
          <w:szCs w:val="20"/>
        </w:rPr>
        <w:t xml:space="preserve">Abertura: símbolo, direção, preço, TP, SL, score (com barra visual), VWAP context, sessão, modo (REAL/SIM), modo (Auto/Manual).</w:t>
      </w:r>
    </w:p>
    <w:p>
      <w:pPr>
        <w:pStyle w:val="ListParagraph"/>
        <w:numPr>
          <w:ilvl w:val="0"/>
          <w:numId w:val="2"/>
        </w:numPr>
        <w:spacing w:after="60"/>
      </w:pPr>
      <w:r>
        <w:rPr>
          <w:rFonts w:ascii="Arial" w:cs="Arial" w:eastAsia="Arial" w:hAnsi="Arial"/>
          <w:b w:val="false"/>
          <w:bCs w:val="false"/>
          <w:color w:val="263238"/>
          <w:sz w:val="20"/>
          <w:szCs w:val="20"/>
        </w:rPr>
        <w:t xml:space="preserve">Fechamento: resultado (GAIN/LOSS/BE), preço de saída, duração, motivo, P&amp;L.</w:t>
      </w:r>
    </w:p>
    <w:p>
      <w:pPr>
        <w:pStyle w:val="ListParagraph"/>
        <w:numPr>
          <w:ilvl w:val="0"/>
          <w:numId w:val="2"/>
        </w:numPr>
        <w:spacing w:after="60"/>
      </w:pPr>
      <w:r>
        <w:rPr>
          <w:rFonts w:ascii="Arial" w:cs="Arial" w:eastAsia="Arial" w:hAnsi="Arial"/>
          <w:b w:val="false"/>
          <w:bCs w:val="false"/>
          <w:color w:val="263238"/>
          <w:sz w:val="20"/>
          <w:szCs w:val="20"/>
        </w:rPr>
        <w:t xml:space="preserve">Auto-trade ligado/desligado.</w:t>
      </w:r>
    </w:p>
    <w:p>
      <w:pPr>
        <w:pStyle w:val="ListParagraph"/>
        <w:numPr>
          <w:ilvl w:val="0"/>
          <w:numId w:val="2"/>
        </w:numPr>
        <w:spacing w:after="60"/>
      </w:pPr>
      <w:r>
        <w:rPr>
          <w:rFonts w:ascii="Arial" w:cs="Arial" w:eastAsia="Arial" w:hAnsi="Arial"/>
          <w:b w:val="false"/>
          <w:bCs w:val="false"/>
          <w:color w:val="263238"/>
          <w:sz w:val="20"/>
          <w:szCs w:val="20"/>
        </w:rPr>
        <w:t xml:space="preserve">Pausa automática ativada (3 stops consecutivos).</w:t>
      </w:r>
    </w:p>
    <w:p>
      <w:pPr>
        <w:spacing w:after="80" w:before="0"/>
      </w:pPr>
      <w:r>
        <w:t xml:space="preserve"/>
      </w:r>
    </w:p>
    <w:p>
      <w:r>
        <w:br w:type="page"/>
      </w:r>
    </w:p>
    <w:p>
      <w:pPr>
        <w:pStyle w:val="Heading1"/>
        <w:spacing w:after="160" w:before="320"/>
      </w:pPr>
      <w:r>
        <w:rPr>
          <w:rFonts w:ascii="Arial" w:cs="Arial" w:eastAsia="Arial" w:hAnsi="Arial"/>
          <w:b/>
          <w:bCs/>
          <w:color w:val="1F4E79"/>
          <w:sz w:val="40"/>
          <w:szCs w:val="40"/>
        </w:rPr>
        <w:t xml:space="preserve">PARTE III — Camada de Execução MT5</w:t>
      </w:r>
    </w:p>
    <w:p>
      <w:pPr>
        <w:pBdr>
          <w:bottom w:val="single" w:color="1F4E79" w:sz="6" w:space="1"/>
        </w:pBdr>
        <w:spacing w:after="160" w:before="80"/>
      </w:pPr>
      <w:r>
        <w:t xml:space="preserve"/>
      </w:r>
    </w:p>
    <w:p>
      <w:pPr>
        <w:pStyle w:val="Heading2"/>
        <w:spacing w:after="120" w:before="240"/>
      </w:pPr>
      <w:r>
        <w:rPr>
          <w:rFonts w:ascii="Arial" w:cs="Arial" w:eastAsia="Arial" w:hAnsi="Arial"/>
          <w:b/>
          <w:bCs/>
          <w:color w:val="2E75B6"/>
          <w:sz w:val="28"/>
          <w:szCs w:val="28"/>
        </w:rPr>
        <w:t xml:space="preserve">26. trade_executor.py — Interface com MetaTrader5</w:t>
      </w:r>
    </w:p>
    <w:p>
      <w:pPr>
        <w:spacing w:after="100"/>
        <w:jc w:val="left"/>
      </w:pPr>
      <w:r>
        <w:rPr>
          <w:rFonts w:ascii="Arial" w:cs="Arial" w:eastAsia="Arial" w:hAnsi="Arial"/>
          <w:b w:val="false"/>
          <w:bCs w:val="false"/>
          <w:color w:val="263238"/>
          <w:sz w:val="20"/>
          <w:szCs w:val="20"/>
        </w:rPr>
        <w:t xml:space="preserve">O módulo trade_executor.py é a única camada que se comunica diretamente com o MT5 via API Python. Todos os demais módulos utilizam este módulo para qualquer operação de mercado.</w:t>
      </w:r>
    </w:p>
    <w:p>
      <w:pPr>
        <w:spacing w:after="60" w:before="0"/>
      </w:pPr>
      <w:r>
        <w:t xml:space="preserve"/>
      </w:r>
    </w:p>
    <w:p>
      <w:pPr>
        <w:pStyle w:val="Heading3"/>
        <w:spacing w:after="80" w:before="160"/>
      </w:pPr>
      <w:r>
        <w:rPr>
          <w:rFonts w:ascii="Arial" w:cs="Arial" w:eastAsia="Arial" w:hAnsi="Arial"/>
          <w:b/>
          <w:bCs/>
          <w:color w:val="1F4E79"/>
          <w:sz w:val="22"/>
          <w:szCs w:val="22"/>
        </w:rPr>
        <w:t xml:space="preserve">26.1 Identificação das Ordens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2F2"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Magic Number</w:t>
            </w:r>
          </w:p>
          <w:p>
            <w:pPr>
              <w:spacing w:after="60"/>
            </w:pPr>
            <w:r>
              <w:rPr>
                <w:rFonts w:ascii="Arial" w:cs="Arial" w:eastAsia="Arial" w:hAnsi="Arial"/>
                <w:color w:val="263238"/>
                <w:sz w:val="20"/>
                <w:szCs w:val="20"/>
              </w:rPr>
              <w:t xml:space="preserve">Magic Number: 20260505</w:t>
            </w:r>
          </w:p>
          <w:p>
            <w:pPr>
              <w:spacing w:after="60"/>
            </w:pPr>
            <w:r>
              <w:rPr>
                <w:rFonts w:ascii="Arial" w:cs="Arial" w:eastAsia="Arial" w:hAnsi="Arial"/>
                <w:color w:val="263238"/>
                <w:sz w:val="20"/>
                <w:szCs w:val="20"/>
              </w:rPr>
              <w:t xml:space="preserve">Todas as ordens enviadas pelo Trader Analizer usam este número mágico.</w:t>
            </w:r>
          </w:p>
          <w:p>
            <w:pPr>
              <w:spacing w:after="60"/>
            </w:pPr>
            <w:r>
              <w:rPr>
                <w:rFonts w:ascii="Arial" w:cs="Arial" w:eastAsia="Arial" w:hAnsi="Arial"/>
                <w:color w:val="263238"/>
                <w:sz w:val="20"/>
                <w:szCs w:val="20"/>
              </w:rPr>
              <w:t xml:space="preserve">Permite identificar e filtrar ordens do bot vs ordens manuais no MT5.</w:t>
            </w:r>
          </w:p>
        </w:tc>
      </w:tr>
    </w:tbl>
    <w:p>
      <w:pPr>
        <w:spacing w:after="80" w:before="0"/>
      </w:pPr>
      <w:r>
        <w:t xml:space="preserve"/>
      </w:r>
    </w:p>
    <w:p>
      <w:pPr>
        <w:pStyle w:val="Heading3"/>
        <w:spacing w:after="80" w:before="160"/>
      </w:pPr>
      <w:r>
        <w:rPr>
          <w:rFonts w:ascii="Arial" w:cs="Arial" w:eastAsia="Arial" w:hAnsi="Arial"/>
          <w:b/>
          <w:bCs/>
          <w:color w:val="1F4E79"/>
          <w:sz w:val="22"/>
          <w:szCs w:val="22"/>
        </w:rPr>
        <w:t xml:space="preserve">26.2 Funções Principais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Função</w:t>
            </w:r>
          </w:p>
        </w:tc>
        <w:tc>
          <w:tcPr>
            <w:tcW w:type="dxa" w:w="65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Descrição</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execute_trade()</w:t>
            </w:r>
          </w:p>
        </w:tc>
        <w:tc>
          <w:tcPr>
            <w:tcW w:type="dxa" w:w="6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Envia ordem de abertura de posição. Valida: score ≥ 4, max 1 posição aberta simultânea, horário B3 (09:00–17:00). Usa TRADE_ACTION_DEAL.</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modify_position_sl()</w:t>
            </w:r>
          </w:p>
        </w:tc>
        <w:tc>
          <w:tcPr>
            <w:tcW w:type="dxa" w:w="6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Move somente o stop loss de uma posição aberta. Usa TRADE_ACTION_SLTP. Utilizado pelo breakeven.</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modify_position_sltp()</w:t>
            </w:r>
          </w:p>
        </w:tc>
        <w:tc>
          <w:tcPr>
            <w:tcW w:type="dxa" w:w="6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Modifica SL e TP simultaneamente. Utilizado pelo partial close quando TP1 é atingido (move SL para breakeven e atualiza TP para TP2).</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close_partial_position()</w:t>
            </w:r>
          </w:p>
        </w:tc>
        <w:tc>
          <w:tcPr>
            <w:tcW w:type="dxa" w:w="6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Fecha N contratos de uma posição via ticket. Usa TRADE_ACTION_DEAL contra a posição existente. Utilizado pelo partial close para fechar 2 dos 3 contratos.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close_all_positions()</w:t>
            </w:r>
          </w:p>
        </w:tc>
        <w:tc>
          <w:tcPr>
            <w:tcW w:type="dxa" w:w="6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Fecha todas as posições abertas com magic number 20260505. Utilizado pelos comandos /fechar e /sc_fechar.</w:t>
            </w:r>
          </w:p>
        </w:tc>
      </w:tr>
    </w:tbl>
    <w:p>
      <w:pPr>
        <w:spacing w:after="80" w:before="0"/>
      </w:pPr>
      <w:r>
        <w:t xml:space="preserve"/>
      </w:r>
    </w:p>
    <w:p>
      <w:pPr>
        <w:pStyle w:val="Heading3"/>
        <w:spacing w:after="80" w:before="160"/>
      </w:pPr>
      <w:r>
        <w:rPr>
          <w:rFonts w:ascii="Arial" w:cs="Arial" w:eastAsia="Arial" w:hAnsi="Arial"/>
          <w:b/>
          <w:bCs/>
          <w:color w:val="1F4E79"/>
          <w:sz w:val="22"/>
          <w:szCs w:val="22"/>
        </w:rPr>
        <w:t xml:space="preserve">26.3 Validações de Segurança</w:t>
      </w:r>
    </w:p>
    <w:p>
      <w:pPr>
        <w:pStyle w:val="ListParagraph"/>
        <w:numPr>
          <w:ilvl w:val="0"/>
          <w:numId w:val="2"/>
        </w:numPr>
        <w:spacing w:after="60"/>
      </w:pPr>
      <w:r>
        <w:rPr>
          <w:rFonts w:ascii="Arial" w:cs="Arial" w:eastAsia="Arial" w:hAnsi="Arial"/>
          <w:b w:val="false"/>
          <w:bCs w:val="false"/>
          <w:color w:val="263238"/>
          <w:sz w:val="20"/>
          <w:szCs w:val="20"/>
        </w:rPr>
        <w:t xml:space="preserve">Score mínimo: execute_trade() exige score ≥ 4 (Monitor) ou score ≥ threshold_scalper (Scalper). Rejeita ordens de baixa qualidade.</w:t>
      </w:r>
    </w:p>
    <w:p>
      <w:pPr>
        <w:pStyle w:val="ListParagraph"/>
        <w:numPr>
          <w:ilvl w:val="0"/>
          <w:numId w:val="2"/>
        </w:numPr>
        <w:spacing w:after="60"/>
      </w:pPr>
      <w:r>
        <w:rPr>
          <w:rFonts w:ascii="Arial" w:cs="Arial" w:eastAsia="Arial" w:hAnsi="Arial"/>
          <w:b w:val="false"/>
          <w:bCs w:val="false"/>
          <w:color w:val="263238"/>
          <w:sz w:val="20"/>
          <w:szCs w:val="20"/>
        </w:rPr>
        <w:t xml:space="preserve">Uma posição por vez: verifica mt5.positions_get() antes de abrir nova ordem.</w:t>
      </w:r>
    </w:p>
    <w:p>
      <w:pPr>
        <w:pStyle w:val="ListParagraph"/>
        <w:numPr>
          <w:ilvl w:val="0"/>
          <w:numId w:val="2"/>
        </w:numPr>
        <w:spacing w:after="60"/>
      </w:pPr>
      <w:r>
        <w:rPr>
          <w:rFonts w:ascii="Arial" w:cs="Arial" w:eastAsia="Arial" w:hAnsi="Arial"/>
          <w:b w:val="false"/>
          <w:bCs w:val="false"/>
          <w:color w:val="263238"/>
          <w:sz w:val="20"/>
          <w:szCs w:val="20"/>
        </w:rPr>
        <w:t xml:space="preserve">Horário B3: Bloqueia execução fora de 09:00–17:00 (horário de Brasília). Evita ordens em mercado fechado.</w:t>
      </w:r>
    </w:p>
    <w:p>
      <w:pPr>
        <w:pStyle w:val="ListParagraph"/>
        <w:numPr>
          <w:ilvl w:val="0"/>
          <w:numId w:val="2"/>
        </w:numPr>
        <w:spacing w:after="60"/>
      </w:pPr>
      <w:r>
        <w:rPr>
          <w:rFonts w:ascii="Arial" w:cs="Arial" w:eastAsia="Arial" w:hAnsi="Arial"/>
          <w:b w:val="false"/>
          <w:bCs w:val="false"/>
          <w:color w:val="263238"/>
          <w:sz w:val="20"/>
          <w:szCs w:val="20"/>
        </w:rPr>
        <w:t xml:space="preserve">Mapeamento de símbolos: O sistema mapeia automaticamente nomes internos para os contratos ativos do MT5 (ex.: WDO → WDON26).</w:t>
      </w:r>
    </w:p>
    <w:p>
      <w:pPr>
        <w:spacing w:after="80" w:before="0"/>
      </w:pPr>
      <w:r>
        <w:t xml:space="preserve"/>
      </w:r>
    </w:p>
    <w:p>
      <w:r>
        <w:br w:type="page"/>
      </w:r>
    </w:p>
    <w:p>
      <w:pPr>
        <w:pStyle w:val="Heading1"/>
        <w:spacing w:after="160" w:before="320"/>
      </w:pPr>
      <w:r>
        <w:rPr>
          <w:rFonts w:ascii="Arial" w:cs="Arial" w:eastAsia="Arial" w:hAnsi="Arial"/>
          <w:b/>
          <w:bCs/>
          <w:color w:val="1F4E79"/>
          <w:sz w:val="40"/>
          <w:szCs w:val="40"/>
        </w:rPr>
        <w:t xml:space="preserve">PARTE IV — Diagramas de Fluxo Simplificados</w:t>
      </w:r>
    </w:p>
    <w:p>
      <w:pPr>
        <w:pBdr>
          <w:bottom w:val="single" w:color="1F4E79" w:sz="6" w:space="1"/>
        </w:pBdr>
        <w:spacing w:after="160" w:before="80"/>
      </w:pPr>
      <w:r>
        <w:t xml:space="preserve"/>
      </w:r>
    </w:p>
    <w:p>
      <w:pPr>
        <w:pStyle w:val="Heading2"/>
        <w:spacing w:after="120" w:before="240"/>
      </w:pPr>
      <w:r>
        <w:rPr>
          <w:rFonts w:ascii="Arial" w:cs="Arial" w:eastAsia="Arial" w:hAnsi="Arial"/>
          <w:b/>
          <w:bCs/>
          <w:color w:val="2E75B6"/>
          <w:sz w:val="28"/>
          <w:szCs w:val="28"/>
        </w:rPr>
        <w:t xml:space="preserve">27. Fluxo Completo — Monitor MT5</w:t>
      </w:r>
    </w:p>
    <w:p>
      <w:pPr>
        <w:spacing w:after="4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D6E4F0"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SCHEDULER → POST /api/autotrade/manage (a cada 5 min)</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2F2F2"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Posição aberta no MT5?</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FFFFF"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NÃO → Modo SCAN: Coleta candles 15m + 1h do MT5 ou Yahoo Finance</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D6E4F0"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Calcula 11 indicadores (EMA 9/21/50/200, VWAP, RSI, MACD, BB, Volume, ADX, Candles, HTF)</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2F2F2"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ADX &lt; 20? → NEUTRO | Score ≥ +4 → COMPRA | Score ≤ −4 → VENDA | Senão NEUTRO</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8B6914" w:sz="8"/>
              <w:left w:val="single" w:color="8B6914" w:sz="8"/>
              <w:bottom w:val="single" w:color="8B6914" w:sz="8"/>
              <w:right w:val="single" w:color="8B6914" w:sz="8"/>
            </w:tcBorders>
            <w:shd w:fill="FFF2CC" w:val="clear"/>
            <w:tcMar>
              <w:top w:type="dxa" w:w="100"/>
              <w:left w:type="dxa" w:w="200"/>
              <w:bottom w:type="dxa" w:w="100"/>
              <w:right w:type="dxa" w:w="200"/>
            </w:tcMar>
          </w:tcPr>
          <w:p>
            <w:pPr>
              <w:jc w:val="center"/>
            </w:pPr>
            <w:r>
              <w:rPr>
                <w:rFonts w:ascii="Arial" w:cs="Arial" w:eastAsia="Arial" w:hAnsi="Arial"/>
                <w:b/>
                <w:bCs/>
                <w:color w:val="8B6914"/>
                <w:sz w:val="20"/>
                <w:szCs w:val="20"/>
              </w:rPr>
              <w:t xml:space="preserve">Filtro Direcional v5: EMA200 + HTF. Bloqueia direção contrária ou sobe threshold para ±6</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FFFFF"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Auto-trade ON? → Meta diária OK? → Cooldown 15min OK? → Validação IA? → Partial close OK?</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D6A2D" w:sz="8"/>
              <w:left w:val="single" w:color="2D6A2D" w:sz="8"/>
              <w:bottom w:val="single" w:color="2D6A2D" w:sz="8"/>
              <w:right w:val="single" w:color="2D6A2D" w:sz="8"/>
            </w:tcBorders>
            <w:shd w:fill="E2EFDA" w:val="clear"/>
            <w:tcMar>
              <w:top w:type="dxa" w:w="100"/>
              <w:left w:type="dxa" w:w="200"/>
              <w:bottom w:type="dxa" w:w="100"/>
              <w:right w:type="dxa" w:w="200"/>
            </w:tcMar>
          </w:tcPr>
          <w:p>
            <w:pPr>
              <w:jc w:val="center"/>
            </w:pPr>
            <w:r>
              <w:rPr>
                <w:rFonts w:ascii="Arial" w:cs="Arial" w:eastAsia="Arial" w:hAnsi="Arial"/>
                <w:b/>
                <w:bCs/>
                <w:color w:val="2D6A2D"/>
                <w:sz w:val="20"/>
                <w:szCs w:val="20"/>
              </w:rPr>
              <w:t xml:space="preserve">trade_executor.execute_trade() → MT5 TRADE_ACTION_DEAL (Magic: 20260505, 3 contratos)</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D6E4F0"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Thread daemon partial_close_monitor inicia: poll a cada 2s para TP1 → parcial 2/3 → BE → TP2</w:t>
            </w:r>
          </w:p>
        </w:tc>
      </w:tr>
    </w:tbl>
    <w:p>
      <w:pPr>
        <w:spacing w:after="120" w:before="0"/>
      </w:pPr>
      <w:r>
        <w:t xml:space="preserve"/>
      </w:r>
    </w:p>
    <w:p>
      <w:pPr>
        <w:pStyle w:val="Heading2"/>
        <w:spacing w:after="120" w:before="240"/>
      </w:pPr>
      <w:r>
        <w:rPr>
          <w:rFonts w:ascii="Arial" w:cs="Arial" w:eastAsia="Arial" w:hAnsi="Arial"/>
          <w:b/>
          <w:bCs/>
          <w:color w:val="2E75B6"/>
          <w:sz w:val="28"/>
          <w:szCs w:val="28"/>
        </w:rPr>
        <w:t xml:space="preserve">28. Fluxo Completo — Módulo Scalper</w:t>
      </w:r>
    </w:p>
    <w:p>
      <w:pPr>
        <w:spacing w:after="4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D6E4F0"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SCHEDULER → GET /api/scalper/auto-check (a cada poucos segundos)</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2F2F2"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Auto-trade ON? → Pausa automática ativa (3 stops)? → Hard blocks (sessão/spread/ATR)?</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FFFFF"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Coleta ticks recentes + book L2 + candles 1m + delta cumulativo via MT5</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D6E4F0"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Calcula VWAP intraday + ATR + buy_pct + raw_delta + vwap_context</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2F2F2"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Score = BurstVelocity(30) + TickConsistency(30) + BookPressure(20) + EntryQuality(20) ± bônus/penalidades</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8B6914" w:sz="8"/>
              <w:left w:val="single" w:color="8B6914" w:sz="8"/>
              <w:bottom w:val="single" w:color="8B6914" w:sz="8"/>
              <w:right w:val="single" w:color="8B6914" w:sz="8"/>
            </w:tcBorders>
            <w:shd w:fill="FFF2CC" w:val="clear"/>
            <w:tcMar>
              <w:top w:type="dxa" w:w="100"/>
              <w:left w:type="dxa" w:w="200"/>
              <w:bottom w:type="dxa" w:w="100"/>
              <w:right w:type="dxa" w:w="200"/>
            </w:tcMar>
          </w:tcPr>
          <w:p>
            <w:pPr>
              <w:jc w:val="center"/>
            </w:pPr>
            <w:r>
              <w:rPr>
                <w:rFonts w:ascii="Arial" w:cs="Arial" w:eastAsia="Arial" w:hAnsi="Arial"/>
                <w:b/>
                <w:bCs/>
                <w:color w:val="8B6914"/>
                <w:sz w:val="20"/>
                <w:szCs w:val="20"/>
              </w:rPr>
              <w:t xml:space="preserve">Divergência VWAP-Delta? (raw_delta &gt; ±1.500 vs VWAP) → −10 pts</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FFFFF"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Score ≥ threshold? → Confirmação N sinais consecutivos?</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D6A2D" w:sz="8"/>
              <w:left w:val="single" w:color="2D6A2D" w:sz="8"/>
              <w:bottom w:val="single" w:color="2D6A2D" w:sz="8"/>
              <w:right w:val="single" w:color="2D6A2D" w:sz="8"/>
            </w:tcBorders>
            <w:shd w:fill="E2EFDA" w:val="clear"/>
            <w:tcMar>
              <w:top w:type="dxa" w:w="100"/>
              <w:left w:type="dxa" w:w="200"/>
              <w:bottom w:type="dxa" w:w="100"/>
              <w:right w:type="dxa" w:w="200"/>
            </w:tcMar>
          </w:tcPr>
          <w:p>
            <w:pPr>
              <w:jc w:val="center"/>
            </w:pPr>
            <w:r>
              <w:rPr>
                <w:rFonts w:ascii="Arial" w:cs="Arial" w:eastAsia="Arial" w:hAnsi="Arial"/>
                <w:b/>
                <w:bCs/>
                <w:color w:val="2D6A2D"/>
                <w:sz w:val="20"/>
                <w:szCs w:val="20"/>
              </w:rPr>
              <w:t xml:space="preserve">SIM Mode? → Simula posição em memória | REAL → trade_executor.execute_trade()</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F2F2F2"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Trade fechado (TP/SL/manual) → _update_consecutive_losses() → pausa se 3 stops</w:t>
            </w:r>
          </w:p>
        </w:tc>
      </w:tr>
    </w:tbl>
    <w:p>
      <w:pPr>
        <w:spacing w:after="40" w:before="40"/>
        <w:jc w:val="center"/>
      </w:pPr>
      <w:r>
        <w:rPr>
          <w:rFonts w:ascii="Arial" w:cs="Arial" w:eastAsia="Arial" w:hAnsi="Arial"/>
          <w:color w:val="2E75B6"/>
          <w:sz w:val="24"/>
          <w:szCs w:val="24"/>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8"/>
              <w:left w:val="single" w:color="1F4E79" w:sz="8"/>
              <w:bottom w:val="single" w:color="1F4E79" w:sz="8"/>
              <w:right w:val="single" w:color="1F4E79" w:sz="8"/>
            </w:tcBorders>
            <w:shd w:fill="D6E4F0" w:val="clear"/>
            <w:tcMar>
              <w:top w:type="dxa" w:w="100"/>
              <w:left w:type="dxa" w:w="200"/>
              <w:bottom w:type="dxa" w:w="100"/>
              <w:right w:type="dxa" w:w="200"/>
            </w:tcMar>
          </w:tcPr>
          <w:p>
            <w:pPr>
              <w:jc w:val="center"/>
            </w:pPr>
            <w:r>
              <w:rPr>
                <w:rFonts w:ascii="Arial" w:cs="Arial" w:eastAsia="Arial" w:hAnsi="Arial"/>
                <w:b/>
                <w:bCs/>
                <w:color w:val="1F4E79"/>
                <w:sz w:val="20"/>
                <w:szCs w:val="20"/>
              </w:rPr>
              <w:t xml:space="preserve">Logger registra trade + Telegram notifica resultado</w:t>
            </w:r>
          </w:p>
        </w:tc>
      </w:tr>
    </w:tbl>
    <w:p>
      <w:pPr>
        <w:spacing w:after="120" w:before="0"/>
      </w:pPr>
      <w:r>
        <w:t xml:space="preserve"/>
      </w:r>
    </w:p>
    <w:p>
      <w:r>
        <w:br w:type="page"/>
      </w:r>
    </w:p>
    <w:p>
      <w:pPr>
        <w:pStyle w:val="Heading1"/>
        <w:spacing w:after="160" w:before="320"/>
      </w:pPr>
      <w:r>
        <w:rPr>
          <w:rFonts w:ascii="Arial" w:cs="Arial" w:eastAsia="Arial" w:hAnsi="Arial"/>
          <w:b/>
          <w:bCs/>
          <w:color w:val="1F4E79"/>
          <w:sz w:val="40"/>
          <w:szCs w:val="40"/>
        </w:rPr>
        <w:t xml:space="preserve">PARTE V — Parâmetros e Configurações</w:t>
      </w:r>
    </w:p>
    <w:p>
      <w:pPr>
        <w:pBdr>
          <w:bottom w:val="single" w:color="1F4E79" w:sz="6" w:space="1"/>
        </w:pBdr>
        <w:spacing w:after="160" w:before="80"/>
      </w:pPr>
      <w:r>
        <w:t xml:space="preserve"/>
      </w:r>
    </w:p>
    <w:p>
      <w:pPr>
        <w:pStyle w:val="Heading2"/>
        <w:spacing w:after="120" w:before="240"/>
      </w:pPr>
      <w:r>
        <w:rPr>
          <w:rFonts w:ascii="Arial" w:cs="Arial" w:eastAsia="Arial" w:hAnsi="Arial"/>
          <w:b/>
          <w:bCs/>
          <w:color w:val="2E75B6"/>
          <w:sz w:val="28"/>
          <w:szCs w:val="28"/>
        </w:rPr>
        <w:t xml:space="preserve">29. Parâmetros do Monitor MT5</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Parâmetro</w:t>
            </w:r>
          </w:p>
        </w:tc>
        <w:tc>
          <w:tcPr>
            <w:tcW w:type="dxa" w:w="20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Valor Padrão</w:t>
            </w:r>
          </w:p>
        </w:tc>
        <w:tc>
          <w:tcPr>
            <w:tcW w:type="dxa" w:w="41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Descrição</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COMPRA_THRESHOLD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+4</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Score mínimo para gerar sinal COMPRA (sem conflito direcional).</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VENDA_THRESHOLD</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−4</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Score máximo (negativo) para gerar sinal VENDA.</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THRESHOLD_CONFLITO</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±6</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Threshold quando há conflito entre EMA200 e HTF 1h.</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ADX_MIN</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20</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ADX mínimo para que o mercado seja considerado com tendência.</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ATR_PERIOD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14</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Período do ATR para cálculo de SL e TPs.</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SL_ATR_MULT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1,2×</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Multiplicador do ATR para o stop loss.</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TP2_ATR_MULT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3,5×</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Multiplicador do ATR para TP2.</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TP3_ATR_MULT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6,0×</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Multiplicador do ATR para TP3.</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ENTRY_VOLUME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3</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Contratos por entrada (estratégia partial close).</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PARTIAL_CLOSE_VOLUME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2</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Contratos fechados no TP1.</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TP1_RR</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1,0</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R/R para TP1 (1× stop distance).</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TP2_RR</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1,5</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R/R para TP2 (1,5× stop distance).</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_AUTOTRADE_COOLDOWN</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900 s (15 min)</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Cooldown mínimo entre auto-trades consecutivos.</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_NO_POSITION_CONFIRM</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3</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Leituras consecutivas sem posição para confirmar fechamento.</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POLL_INTERVAL</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2,0 s</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Intervalo do monitor de partial close (background thread).</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Magic Number</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20260505</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Identificador das ordens do bot no MT5.</w:t>
            </w:r>
          </w:p>
        </w:tc>
      </w:tr>
    </w:tbl>
    <w:p>
      <w:pPr>
        <w:spacing w:after="120" w:before="0"/>
      </w:pPr>
      <w:r>
        <w:t xml:space="preserve"/>
      </w:r>
    </w:p>
    <w:p>
      <w:pPr>
        <w:pStyle w:val="Heading2"/>
        <w:spacing w:after="120" w:before="240"/>
      </w:pPr>
      <w:r>
        <w:rPr>
          <w:rFonts w:ascii="Arial" w:cs="Arial" w:eastAsia="Arial" w:hAnsi="Arial"/>
          <w:b/>
          <w:bCs/>
          <w:color w:val="2E75B6"/>
          <w:sz w:val="28"/>
          <w:szCs w:val="28"/>
        </w:rPr>
        <w:t xml:space="preserve">30. Parâmetros do Módulo Scalper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Parâmetro</w:t>
            </w:r>
          </w:p>
        </w:tc>
        <w:tc>
          <w:tcPr>
            <w:tcW w:type="dxa" w:w="200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Valor Padrão</w:t>
            </w:r>
          </w:p>
        </w:tc>
        <w:tc>
          <w:tcPr>
            <w:tcW w:type="dxa" w:w="4160"/>
            <w:tcBorders>
              <w:top w:val="single" w:color="D9D9D9" w:sz="4"/>
              <w:left w:val="single" w:color="D9D9D9" w:sz="4"/>
              <w:bottom w:val="single" w:color="D9D9D9" w:sz="4"/>
              <w:right w:val="single" w:color="D9D9D9" w:sz="4"/>
            </w:tcBorders>
            <w:shd w:fill="BDD7EE" w:val="clear"/>
            <w:tcMar>
              <w:top w:type="dxa" w:w="80"/>
              <w:left w:type="dxa" w:w="120"/>
              <w:bottom w:type="dxa" w:w="80"/>
              <w:right w:type="dxa" w:w="120"/>
            </w:tcMar>
            <w:vAlign w:val="center"/>
          </w:tcPr>
          <w:p>
            <w:r>
              <w:rPr>
                <w:rFonts w:ascii="Arial" w:cs="Arial" w:eastAsia="Arial" w:hAnsi="Arial"/>
                <w:b/>
                <w:bCs/>
                <w:color w:val="1F4E79"/>
                <w:sz w:val="18"/>
                <w:szCs w:val="18"/>
              </w:rPr>
              <w:t xml:space="preserve">Descrição</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score_threshold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65</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Score mínimo para executar trade automático.</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confirm_n</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3</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Sinais consecutivos acima do threshold antes de executar.</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max_consecutive_losses</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3</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Stops consecutivos que ativam a pausa automática.</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pause_duration_sec</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1800 s (30 min)</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Duração da pausa automática após stops consecutivos.</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_DELTA_DIV_THRESHOLD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1500</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Raw delta absoluto para detectar divergência VWAP-Delta.</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DELTA_BULLISH_PCT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57%</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buy_pct mínimo para bias BULLISH no delta cumulativo.</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DELTA_BEARISH_PCT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43%</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buy_pct máximo para bias BEARISH no delta cumulativo.</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PRIME horário</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09:15 – 10:30</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Janela de sessão PRIME (peso 100).</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BOM horário</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10:30–12:00 / 14:00–16:30</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Sessão BOM (peso 80).</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PERIGOSO horário</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12:00 – 14:00</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Sessão PERIGOSO (peso 25). Evitar operar.</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FECHAMENTO horário</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16:30 – 17:00</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Sessão FECHAMENTO (peso 50).</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Bônus Absorção</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+10 pts</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Pontuação adicional por padrão de absorção/exaustão.</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Penalidade Delta</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−15 pts</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Penalidade por bias direcional contrário ao trade.</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E75B6"/>
                <w:sz w:val="18"/>
                <w:szCs w:val="18"/>
              </w:rPr>
              <w:t xml:space="preserve">Bônus VWAP Trend</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color w:val="263238"/>
                <w:sz w:val="18"/>
                <w:szCs w:val="18"/>
              </w:rPr>
              <w:t xml:space="preserve">+12 pts</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Bônus por alinhamento direcional com VWAP.</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Penalidade Divergência</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bCs/>
                <w:color w:val="263238"/>
                <w:sz w:val="18"/>
                <w:szCs w:val="18"/>
              </w:rPr>
              <w:t xml:space="preserve">−10 pts</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b w:val="false"/>
                <w:bCs w:val="false"/>
                <w:color w:val="263238"/>
                <w:sz w:val="18"/>
                <w:szCs w:val="18"/>
              </w:rPr>
              <w:t xml:space="preserve">Penalidade por divergência VWAP vs raw delta.</w:t>
            </w:r>
          </w:p>
        </w:tc>
      </w:tr>
    </w:tbl>
    <w:p>
      <w:pPr>
        <w:spacing w:after="120" w:before="0"/>
      </w:pPr>
      <w:r>
        <w:t xml:space="preserve"/>
      </w:r>
    </w:p>
    <w:p>
      <w:pPr>
        <w:pBdr>
          <w:bottom w:val="single" w:color="2E75B6" w:sz="6" w:space="1"/>
        </w:pBdr>
        <w:spacing w:after="160" w:before="80"/>
      </w:pPr>
      <w:r>
        <w:t xml:space="preserve"/>
      </w:r>
    </w:p>
    <w:p>
      <w:pPr>
        <w:spacing w:after="60"/>
        <w:jc w:val="center"/>
      </w:pPr>
      <w:r>
        <w:rPr>
          <w:rFonts w:ascii="Arial" w:cs="Arial" w:eastAsia="Arial" w:hAnsi="Arial"/>
          <w:color w:val="888888"/>
          <w:sz w:val="16"/>
          <w:szCs w:val="16"/>
        </w:rPr>
        <w:t xml:space="preserve">Trader Analizer — Especificação Funcional — Confidencial — Uso Interno</w:t>
      </w:r>
    </w:p>
    <w:p>
      <w:pPr>
        <w:spacing w:after="40"/>
        <w:jc w:val="center"/>
      </w:pPr>
      <w:r>
        <w:rPr>
          <w:rFonts w:ascii="Arial" w:cs="Arial" w:eastAsia="Arial" w:hAnsi="Arial"/>
          <w:color w:val="888888"/>
          <w:sz w:val="16"/>
          <w:szCs w:val="16"/>
        </w:rPr>
        <w:t xml:space="preserve">Documento gerado automaticamente em Junho/2026. Versão atualizada inclui: Pausa Automática por Stops Consecutivos e Penalidade de Divergência VWAP-Delta.</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888888"/>
        <w:sz w:val="16"/>
        <w:szCs w:val="16"/>
      </w:rPr>
      <w:t xml:space="preserve">Trader Analizer — Especificação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2026-06-18T10:38:11.880Z</dcterms:created>
  <dcterms:modified xsi:type="dcterms:W3CDTF">2026-06-18T10:38:11.880Z</dcterms:modified>
</cp:coreProperties>
</file>

<file path=docProps/custom.xml><?xml version="1.0" encoding="utf-8"?>
<Properties xmlns="http://schemas.openxmlformats.org/officeDocument/2006/custom-properties" xmlns:vt="http://schemas.openxmlformats.org/officeDocument/2006/docPropsVTypes"/>
</file>