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8ED9F" w14:textId="77777777" w:rsidR="00302A1F" w:rsidRPr="00A63576" w:rsidRDefault="00302A1F" w:rsidP="00302A1F">
      <w:pPr>
        <w:spacing w:after="0" w:line="240" w:lineRule="auto"/>
        <w:rPr>
          <w:rFonts w:ascii="Times New Roman" w:eastAsia="Times New Roman" w:hAnsi="Times New Roman" w:cs="Times New Roman"/>
          <w:sz w:val="24"/>
          <w:szCs w:val="24"/>
        </w:rPr>
      </w:pPr>
      <w:r w:rsidRPr="00A63576">
        <w:rPr>
          <w:rFonts w:ascii="Times New Roman" w:eastAsia="Times New Roman" w:hAnsi="Times New Roman" w:cs="Times New Roman"/>
          <w:b/>
          <w:bCs/>
          <w:noProof/>
          <w:color w:val="000000"/>
        </w:rPr>
        <w:drawing>
          <wp:inline distT="0" distB="0" distL="0" distR="0" wp14:anchorId="5DAF55FD" wp14:editId="2A82B53C">
            <wp:extent cx="5943600" cy="1187450"/>
            <wp:effectExtent l="0" t="0" r="0" b="0"/>
            <wp:docPr id="1" name="Picture 1" descr="https://lh4.googleusercontent.com/T49b_Tbq8Dkrdi8Ww0OghB4agxdVkdzhY-tMfU5a3NSJ3g5WgZ9zXlHiv1aV3CHe_MzWW5Oxl2vdXeug59KyzyZijHy2aoeYm1qKOwnkc7EbP8B1NmGX7A7NPMepJ1NxiUPSU0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49b_Tbq8Dkrdi8Ww0OghB4agxdVkdzhY-tMfU5a3NSJ3g5WgZ9zXlHiv1aV3CHe_MzWW5Oxl2vdXeug59KyzyZijHy2aoeYm1qKOwnkc7EbP8B1NmGX7A7NPMepJ1NxiUPSU0g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87450"/>
                    </a:xfrm>
                    <a:prstGeom prst="rect">
                      <a:avLst/>
                    </a:prstGeom>
                    <a:noFill/>
                    <a:ln>
                      <a:noFill/>
                    </a:ln>
                  </pic:spPr>
                </pic:pic>
              </a:graphicData>
            </a:graphic>
          </wp:inline>
        </w:drawing>
      </w:r>
    </w:p>
    <w:p w14:paraId="2600D92F" w14:textId="77777777" w:rsidR="00302A1F" w:rsidRPr="00A63576" w:rsidRDefault="00302A1F" w:rsidP="00302A1F">
      <w:pPr>
        <w:spacing w:after="240" w:line="240" w:lineRule="auto"/>
        <w:rPr>
          <w:rFonts w:ascii="Times New Roman" w:eastAsia="Times New Roman" w:hAnsi="Times New Roman" w:cs="Times New Roman"/>
          <w:sz w:val="24"/>
          <w:szCs w:val="24"/>
        </w:rPr>
      </w:pPr>
      <w:r w:rsidRPr="00A63576">
        <w:rPr>
          <w:rFonts w:ascii="Times New Roman" w:eastAsia="Times New Roman" w:hAnsi="Times New Roman" w:cs="Times New Roman"/>
          <w:sz w:val="24"/>
          <w:szCs w:val="24"/>
        </w:rPr>
        <w:br/>
      </w:r>
      <w:r w:rsidRPr="00A63576">
        <w:rPr>
          <w:rFonts w:ascii="Times New Roman" w:eastAsia="Times New Roman" w:hAnsi="Times New Roman" w:cs="Times New Roman"/>
          <w:sz w:val="24"/>
          <w:szCs w:val="24"/>
        </w:rPr>
        <w:br/>
      </w:r>
      <w:r w:rsidRPr="00A63576">
        <w:rPr>
          <w:rFonts w:ascii="Times New Roman" w:eastAsia="Times New Roman" w:hAnsi="Times New Roman" w:cs="Times New Roman"/>
          <w:sz w:val="24"/>
          <w:szCs w:val="24"/>
        </w:rPr>
        <w:br/>
      </w:r>
      <w:r w:rsidRPr="00A63576">
        <w:rPr>
          <w:rFonts w:ascii="Times New Roman" w:eastAsia="Times New Roman" w:hAnsi="Times New Roman" w:cs="Times New Roman"/>
          <w:sz w:val="24"/>
          <w:szCs w:val="24"/>
        </w:rPr>
        <w:br/>
      </w:r>
      <w:r w:rsidRPr="00A63576">
        <w:rPr>
          <w:rFonts w:ascii="Times New Roman" w:eastAsia="Times New Roman" w:hAnsi="Times New Roman" w:cs="Times New Roman"/>
          <w:sz w:val="24"/>
          <w:szCs w:val="24"/>
        </w:rPr>
        <w:br/>
      </w:r>
      <w:r w:rsidRPr="00A63576">
        <w:rPr>
          <w:rFonts w:ascii="Times New Roman" w:eastAsia="Times New Roman" w:hAnsi="Times New Roman" w:cs="Times New Roman"/>
          <w:sz w:val="24"/>
          <w:szCs w:val="24"/>
        </w:rPr>
        <w:br/>
      </w:r>
      <w:r w:rsidRPr="00A63576">
        <w:rPr>
          <w:rFonts w:ascii="Times New Roman" w:eastAsia="Times New Roman" w:hAnsi="Times New Roman" w:cs="Times New Roman"/>
          <w:sz w:val="24"/>
          <w:szCs w:val="24"/>
        </w:rPr>
        <w:br/>
      </w:r>
      <w:r w:rsidRPr="00A63576">
        <w:rPr>
          <w:rFonts w:ascii="Times New Roman" w:eastAsia="Times New Roman" w:hAnsi="Times New Roman" w:cs="Times New Roman"/>
          <w:sz w:val="24"/>
          <w:szCs w:val="24"/>
        </w:rPr>
        <w:br/>
      </w:r>
      <w:r w:rsidRPr="00A63576">
        <w:rPr>
          <w:rFonts w:ascii="Times New Roman" w:eastAsia="Times New Roman" w:hAnsi="Times New Roman" w:cs="Times New Roman"/>
          <w:sz w:val="24"/>
          <w:szCs w:val="24"/>
        </w:rPr>
        <w:br/>
      </w:r>
    </w:p>
    <w:p w14:paraId="25714B3F" w14:textId="77777777" w:rsidR="00302A1F" w:rsidRPr="00302A1F" w:rsidRDefault="00302A1F" w:rsidP="00302A1F">
      <w:pPr>
        <w:spacing w:after="0" w:line="240" w:lineRule="auto"/>
        <w:jc w:val="center"/>
        <w:rPr>
          <w:rFonts w:ascii="Times New Roman" w:eastAsia="Times New Roman" w:hAnsi="Times New Roman" w:cs="Times New Roman"/>
          <w:b/>
          <w:bCs/>
          <w:color w:val="000000"/>
          <w:sz w:val="32"/>
        </w:rPr>
      </w:pPr>
      <w:r w:rsidRPr="00302A1F">
        <w:rPr>
          <w:rFonts w:ascii="Times New Roman" w:eastAsia="Times New Roman" w:hAnsi="Times New Roman" w:cs="Times New Roman"/>
          <w:b/>
          <w:bCs/>
          <w:color w:val="000000"/>
          <w:sz w:val="32"/>
        </w:rPr>
        <w:t xml:space="preserve">Security Plan Audit Report </w:t>
      </w:r>
    </w:p>
    <w:p w14:paraId="0998B38C" w14:textId="49177F09" w:rsidR="00302A1F" w:rsidRPr="00302A1F" w:rsidRDefault="00302A1F" w:rsidP="00302A1F">
      <w:pPr>
        <w:spacing w:after="0" w:line="240" w:lineRule="auto"/>
        <w:jc w:val="center"/>
        <w:rPr>
          <w:rFonts w:ascii="Times New Roman" w:eastAsia="Times New Roman" w:hAnsi="Times New Roman" w:cs="Times New Roman"/>
          <w:b/>
          <w:bCs/>
          <w:color w:val="000000"/>
          <w:sz w:val="32"/>
        </w:rPr>
      </w:pPr>
      <w:r w:rsidRPr="00302A1F">
        <w:rPr>
          <w:rFonts w:ascii="Times New Roman" w:eastAsia="Times New Roman" w:hAnsi="Times New Roman" w:cs="Times New Roman"/>
          <w:b/>
          <w:bCs/>
          <w:color w:val="000000"/>
          <w:sz w:val="32"/>
        </w:rPr>
        <w:t>on</w:t>
      </w:r>
    </w:p>
    <w:p w14:paraId="35D8613F" w14:textId="363801BD" w:rsidR="00302A1F" w:rsidRPr="00302A1F" w:rsidRDefault="00302A1F" w:rsidP="00302A1F">
      <w:pPr>
        <w:spacing w:after="0" w:line="240" w:lineRule="auto"/>
        <w:ind w:left="-900"/>
        <w:jc w:val="center"/>
        <w:rPr>
          <w:rFonts w:ascii="Times New Roman" w:eastAsia="Times New Roman" w:hAnsi="Times New Roman" w:cs="Times New Roman"/>
          <w:b/>
          <w:bCs/>
          <w:color w:val="000000"/>
          <w:sz w:val="32"/>
        </w:rPr>
      </w:pPr>
    </w:p>
    <w:p w14:paraId="7DA71921" w14:textId="0B6781EB" w:rsidR="00302A1F" w:rsidRPr="00302A1F" w:rsidRDefault="00302A1F" w:rsidP="00302A1F">
      <w:pPr>
        <w:spacing w:after="0" w:line="240" w:lineRule="auto"/>
        <w:jc w:val="center"/>
        <w:rPr>
          <w:rFonts w:ascii="Times New Roman" w:eastAsia="Times New Roman" w:hAnsi="Times New Roman" w:cs="Times New Roman"/>
          <w:b/>
          <w:bCs/>
          <w:color w:val="000000"/>
          <w:sz w:val="32"/>
        </w:rPr>
      </w:pPr>
      <w:r w:rsidRPr="00302A1F">
        <w:rPr>
          <w:rFonts w:ascii="Times New Roman" w:eastAsia="Times New Roman" w:hAnsi="Times New Roman" w:cs="Times New Roman"/>
          <w:b/>
          <w:bCs/>
          <w:color w:val="000000"/>
          <w:sz w:val="32"/>
        </w:rPr>
        <w:t>Pacific College of Oriental Medicine</w:t>
      </w:r>
    </w:p>
    <w:p w14:paraId="422CC2AC" w14:textId="77777777" w:rsidR="00302A1F" w:rsidRDefault="00302A1F" w:rsidP="00302A1F">
      <w:pPr>
        <w:spacing w:after="0" w:line="240" w:lineRule="auto"/>
        <w:jc w:val="center"/>
        <w:rPr>
          <w:rFonts w:ascii="Times New Roman" w:eastAsia="Times New Roman" w:hAnsi="Times New Roman" w:cs="Times New Roman"/>
          <w:b/>
          <w:bCs/>
          <w:color w:val="000000"/>
        </w:rPr>
      </w:pPr>
    </w:p>
    <w:p w14:paraId="4A351EE5" w14:textId="77777777" w:rsidR="00302A1F" w:rsidRDefault="00302A1F" w:rsidP="00302A1F">
      <w:pPr>
        <w:spacing w:after="0" w:line="240" w:lineRule="auto"/>
        <w:jc w:val="center"/>
        <w:rPr>
          <w:rFonts w:ascii="Times New Roman" w:eastAsia="Times New Roman" w:hAnsi="Times New Roman" w:cs="Times New Roman"/>
          <w:b/>
          <w:bCs/>
          <w:color w:val="000000"/>
        </w:rPr>
      </w:pPr>
    </w:p>
    <w:p w14:paraId="72EF0BEF" w14:textId="77777777" w:rsidR="00302A1F" w:rsidRPr="00302A1F" w:rsidRDefault="00302A1F" w:rsidP="00302A1F">
      <w:pPr>
        <w:spacing w:after="0" w:line="240" w:lineRule="auto"/>
        <w:jc w:val="center"/>
        <w:rPr>
          <w:rFonts w:ascii="Times New Roman" w:eastAsia="Times New Roman" w:hAnsi="Times New Roman" w:cs="Times New Roman"/>
          <w:sz w:val="28"/>
          <w:szCs w:val="24"/>
        </w:rPr>
      </w:pPr>
      <w:r w:rsidRPr="00302A1F">
        <w:rPr>
          <w:rFonts w:ascii="Times New Roman" w:eastAsia="Times New Roman" w:hAnsi="Times New Roman" w:cs="Times New Roman"/>
          <w:b/>
          <w:bCs/>
          <w:color w:val="000000"/>
          <w:sz w:val="24"/>
        </w:rPr>
        <w:t>Submitted by</w:t>
      </w:r>
    </w:p>
    <w:p w14:paraId="28565CDF" w14:textId="77777777" w:rsidR="00302A1F" w:rsidRPr="00302A1F" w:rsidRDefault="00302A1F" w:rsidP="00302A1F">
      <w:pPr>
        <w:pStyle w:val="NoSpacing"/>
        <w:jc w:val="center"/>
        <w:rPr>
          <w:rFonts w:ascii="Times New Roman" w:hAnsi="Times New Roman" w:cs="Times New Roman"/>
          <w:sz w:val="24"/>
        </w:rPr>
      </w:pPr>
      <w:r w:rsidRPr="00302A1F">
        <w:rPr>
          <w:rFonts w:ascii="Times New Roman" w:hAnsi="Times New Roman" w:cs="Times New Roman"/>
          <w:sz w:val="24"/>
        </w:rPr>
        <w:t>Christian Larsen, CISSP, CISM</w:t>
      </w:r>
    </w:p>
    <w:p w14:paraId="14359D5F" w14:textId="77777777" w:rsidR="00302A1F" w:rsidRPr="00302A1F" w:rsidRDefault="00302A1F" w:rsidP="00302A1F">
      <w:pPr>
        <w:pStyle w:val="NoSpacing"/>
        <w:jc w:val="center"/>
        <w:rPr>
          <w:rFonts w:ascii="Times New Roman" w:hAnsi="Times New Roman" w:cs="Times New Roman"/>
          <w:sz w:val="24"/>
        </w:rPr>
      </w:pPr>
      <w:r w:rsidRPr="00302A1F">
        <w:rPr>
          <w:rFonts w:ascii="Times New Roman" w:hAnsi="Times New Roman" w:cs="Times New Roman"/>
          <w:sz w:val="24"/>
        </w:rPr>
        <w:t>Harshal Sanap</w:t>
      </w:r>
    </w:p>
    <w:p w14:paraId="67E30E7D" w14:textId="77777777" w:rsidR="00302A1F" w:rsidRPr="00302A1F" w:rsidRDefault="00302A1F" w:rsidP="00302A1F">
      <w:pPr>
        <w:pStyle w:val="NoSpacing"/>
        <w:jc w:val="center"/>
        <w:rPr>
          <w:rFonts w:ascii="Times New Roman" w:hAnsi="Times New Roman" w:cs="Times New Roman"/>
          <w:sz w:val="24"/>
        </w:rPr>
      </w:pPr>
      <w:r w:rsidRPr="00302A1F">
        <w:rPr>
          <w:rFonts w:ascii="Times New Roman" w:hAnsi="Times New Roman" w:cs="Times New Roman"/>
          <w:sz w:val="24"/>
        </w:rPr>
        <w:t>Ilya Shuster</w:t>
      </w:r>
    </w:p>
    <w:p w14:paraId="0CAFCE78" w14:textId="77777777" w:rsidR="00302A1F" w:rsidRPr="00302A1F" w:rsidRDefault="00302A1F" w:rsidP="00302A1F">
      <w:pPr>
        <w:pStyle w:val="NoSpacing"/>
        <w:jc w:val="center"/>
        <w:rPr>
          <w:rFonts w:ascii="Times New Roman" w:hAnsi="Times New Roman" w:cs="Times New Roman"/>
          <w:sz w:val="24"/>
        </w:rPr>
      </w:pPr>
      <w:r w:rsidRPr="00302A1F">
        <w:rPr>
          <w:rFonts w:ascii="Times New Roman" w:hAnsi="Times New Roman" w:cs="Times New Roman"/>
          <w:sz w:val="24"/>
        </w:rPr>
        <w:t>Jeremy Silverstein, CISSP, CEH</w:t>
      </w:r>
    </w:p>
    <w:p w14:paraId="4F908B23" w14:textId="77777777" w:rsidR="00302A1F" w:rsidRPr="00302A1F" w:rsidRDefault="00302A1F" w:rsidP="00302A1F">
      <w:pPr>
        <w:pStyle w:val="NoSpacing"/>
        <w:jc w:val="center"/>
        <w:rPr>
          <w:rFonts w:ascii="Times New Roman" w:hAnsi="Times New Roman" w:cs="Times New Roman"/>
          <w:sz w:val="24"/>
        </w:rPr>
      </w:pPr>
      <w:r w:rsidRPr="00302A1F">
        <w:rPr>
          <w:rFonts w:ascii="Times New Roman" w:hAnsi="Times New Roman" w:cs="Times New Roman"/>
          <w:sz w:val="24"/>
        </w:rPr>
        <w:t xml:space="preserve">Alessandro </w:t>
      </w:r>
      <w:proofErr w:type="spellStart"/>
      <w:r w:rsidRPr="00302A1F">
        <w:rPr>
          <w:rFonts w:ascii="Times New Roman" w:hAnsi="Times New Roman" w:cs="Times New Roman"/>
          <w:sz w:val="24"/>
        </w:rPr>
        <w:t>Vomero</w:t>
      </w:r>
      <w:proofErr w:type="spellEnd"/>
    </w:p>
    <w:p w14:paraId="637F42B5" w14:textId="77777777" w:rsidR="00302A1F" w:rsidRPr="00302A1F" w:rsidRDefault="00302A1F" w:rsidP="00302A1F">
      <w:pPr>
        <w:spacing w:after="240" w:line="240" w:lineRule="auto"/>
        <w:rPr>
          <w:rFonts w:ascii="Times New Roman" w:eastAsia="Times New Roman" w:hAnsi="Times New Roman" w:cs="Times New Roman"/>
          <w:sz w:val="24"/>
          <w:szCs w:val="24"/>
        </w:rPr>
      </w:pPr>
    </w:p>
    <w:p w14:paraId="242F0CEC" w14:textId="77777777" w:rsidR="00302A1F" w:rsidRDefault="00302A1F" w:rsidP="00302A1F">
      <w:pPr>
        <w:spacing w:after="240" w:line="240" w:lineRule="auto"/>
        <w:rPr>
          <w:rFonts w:ascii="Times New Roman" w:eastAsia="Times New Roman" w:hAnsi="Times New Roman" w:cs="Times New Roman"/>
          <w:sz w:val="24"/>
          <w:szCs w:val="24"/>
        </w:rPr>
      </w:pPr>
    </w:p>
    <w:p w14:paraId="3C0F742E" w14:textId="77777777" w:rsidR="00302A1F" w:rsidRDefault="00302A1F" w:rsidP="00302A1F">
      <w:pPr>
        <w:spacing w:after="240" w:line="240" w:lineRule="auto"/>
        <w:rPr>
          <w:rFonts w:ascii="Times New Roman" w:eastAsia="Times New Roman" w:hAnsi="Times New Roman" w:cs="Times New Roman"/>
          <w:sz w:val="24"/>
          <w:szCs w:val="24"/>
        </w:rPr>
      </w:pPr>
    </w:p>
    <w:p w14:paraId="37E8D643" w14:textId="77777777" w:rsidR="00302A1F" w:rsidRDefault="00302A1F" w:rsidP="00302A1F">
      <w:pPr>
        <w:spacing w:after="240" w:line="240" w:lineRule="auto"/>
        <w:rPr>
          <w:rFonts w:ascii="Times New Roman" w:eastAsia="Times New Roman" w:hAnsi="Times New Roman" w:cs="Times New Roman"/>
          <w:sz w:val="24"/>
          <w:szCs w:val="24"/>
        </w:rPr>
      </w:pPr>
    </w:p>
    <w:p w14:paraId="7A70A21A" w14:textId="77777777" w:rsidR="00302A1F" w:rsidRDefault="00302A1F" w:rsidP="00302A1F">
      <w:pPr>
        <w:spacing w:after="240" w:line="240" w:lineRule="auto"/>
        <w:rPr>
          <w:rFonts w:ascii="Times New Roman" w:eastAsia="Times New Roman" w:hAnsi="Times New Roman" w:cs="Times New Roman"/>
          <w:sz w:val="24"/>
          <w:szCs w:val="24"/>
        </w:rPr>
      </w:pPr>
    </w:p>
    <w:p w14:paraId="4E07B083" w14:textId="77777777" w:rsidR="00302A1F" w:rsidRDefault="00302A1F" w:rsidP="00302A1F">
      <w:pPr>
        <w:spacing w:after="240" w:line="240" w:lineRule="auto"/>
        <w:rPr>
          <w:rFonts w:ascii="Times New Roman" w:eastAsia="Times New Roman" w:hAnsi="Times New Roman" w:cs="Times New Roman"/>
          <w:sz w:val="24"/>
          <w:szCs w:val="24"/>
        </w:rPr>
      </w:pPr>
    </w:p>
    <w:p w14:paraId="180B6F2E" w14:textId="77777777" w:rsidR="00302A1F" w:rsidRDefault="00302A1F" w:rsidP="00302A1F">
      <w:pPr>
        <w:spacing w:after="240" w:line="240" w:lineRule="auto"/>
        <w:rPr>
          <w:rFonts w:ascii="Times New Roman" w:eastAsia="Times New Roman" w:hAnsi="Times New Roman" w:cs="Times New Roman"/>
          <w:sz w:val="24"/>
          <w:szCs w:val="24"/>
        </w:rPr>
      </w:pPr>
    </w:p>
    <w:p w14:paraId="1A0A561B" w14:textId="2F051506" w:rsidR="00302A1F" w:rsidRPr="00A63576" w:rsidRDefault="00302A1F" w:rsidP="00302A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MIS 755</w:t>
      </w:r>
      <w:r w:rsidRPr="00A63576">
        <w:rPr>
          <w:rFonts w:ascii="Times New Roman" w:eastAsia="Times New Roman" w:hAnsi="Times New Roman" w:cs="Times New Roman"/>
          <w:b/>
          <w:bCs/>
          <w:color w:val="000000"/>
        </w:rPr>
        <w:t xml:space="preserve">: </w:t>
      </w:r>
      <w:r w:rsidRPr="00B61EC3">
        <w:rPr>
          <w:rFonts w:ascii="Times New Roman" w:eastAsia="Times New Roman" w:hAnsi="Times New Roman" w:cs="Times New Roman"/>
          <w:b/>
          <w:bCs/>
          <w:color w:val="000000"/>
        </w:rPr>
        <w:t>Information System Security Management</w:t>
      </w:r>
    </w:p>
    <w:p w14:paraId="199602E8" w14:textId="1FA8E02F" w:rsidR="00302A1F" w:rsidRPr="00A63576" w:rsidRDefault="00302A1F" w:rsidP="00302A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June</w:t>
      </w:r>
      <w:r w:rsidRPr="00A63576">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30</w:t>
      </w:r>
      <w:r w:rsidRPr="00A63576">
        <w:rPr>
          <w:rFonts w:ascii="Times New Roman" w:eastAsia="Times New Roman" w:hAnsi="Times New Roman" w:cs="Times New Roman"/>
          <w:b/>
          <w:bCs/>
          <w:color w:val="000000"/>
        </w:rPr>
        <w:t>, 2018</w:t>
      </w:r>
    </w:p>
    <w:p w14:paraId="194D07D8" w14:textId="77777777" w:rsidR="00E57638" w:rsidRDefault="00E57638" w:rsidP="00302A1F">
      <w:pPr>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2096854519"/>
        <w:docPartObj>
          <w:docPartGallery w:val="Table of Contents"/>
          <w:docPartUnique/>
        </w:docPartObj>
      </w:sdtPr>
      <w:sdtEndPr>
        <w:rPr>
          <w:b/>
          <w:bCs/>
          <w:noProof/>
        </w:rPr>
      </w:sdtEndPr>
      <w:sdtContent>
        <w:p w14:paraId="3C78C4D3" w14:textId="115D408F" w:rsidR="005A3B0F" w:rsidRDefault="005A3B0F">
          <w:pPr>
            <w:pStyle w:val="TOCHeading"/>
          </w:pPr>
          <w:r>
            <w:t>Contents</w:t>
          </w:r>
        </w:p>
        <w:p w14:paraId="0B7B450F" w14:textId="5D7CA1B7" w:rsidR="005A3B0F" w:rsidRDefault="005A3B0F">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8123124" w:history="1">
            <w:r w:rsidRPr="00B579DB">
              <w:rPr>
                <w:rStyle w:val="Hyperlink"/>
                <w:rFonts w:ascii="Times New Roman" w:eastAsia="Times New Roman" w:hAnsi="Times New Roman" w:cs="Times New Roman"/>
                <w:noProof/>
              </w:rPr>
              <w:t>1</w:t>
            </w:r>
            <w:r>
              <w:rPr>
                <w:noProof/>
              </w:rPr>
              <w:tab/>
            </w:r>
            <w:r w:rsidRPr="00B579DB">
              <w:rPr>
                <w:rStyle w:val="Hyperlink"/>
                <w:rFonts w:ascii="Times New Roman" w:eastAsia="Times New Roman" w:hAnsi="Times New Roman" w:cs="Times New Roman"/>
                <w:noProof/>
              </w:rPr>
              <w:t>Organization Overview</w:t>
            </w:r>
            <w:r>
              <w:rPr>
                <w:noProof/>
                <w:webHidden/>
              </w:rPr>
              <w:tab/>
            </w:r>
            <w:r>
              <w:rPr>
                <w:noProof/>
                <w:webHidden/>
              </w:rPr>
              <w:fldChar w:fldCharType="begin"/>
            </w:r>
            <w:r>
              <w:rPr>
                <w:noProof/>
                <w:webHidden/>
              </w:rPr>
              <w:instrText xml:space="preserve"> PAGEREF _Toc518123124 \h </w:instrText>
            </w:r>
            <w:r>
              <w:rPr>
                <w:noProof/>
                <w:webHidden/>
              </w:rPr>
            </w:r>
            <w:r>
              <w:rPr>
                <w:noProof/>
                <w:webHidden/>
              </w:rPr>
              <w:fldChar w:fldCharType="separate"/>
            </w:r>
            <w:r>
              <w:rPr>
                <w:noProof/>
                <w:webHidden/>
              </w:rPr>
              <w:t>3</w:t>
            </w:r>
            <w:r>
              <w:rPr>
                <w:noProof/>
                <w:webHidden/>
              </w:rPr>
              <w:fldChar w:fldCharType="end"/>
            </w:r>
          </w:hyperlink>
        </w:p>
        <w:p w14:paraId="1314F864" w14:textId="38671DA4" w:rsidR="005A3B0F" w:rsidRDefault="00CF7788">
          <w:pPr>
            <w:pStyle w:val="TOC2"/>
            <w:tabs>
              <w:tab w:val="left" w:pos="880"/>
              <w:tab w:val="right" w:leader="dot" w:pos="9350"/>
            </w:tabs>
            <w:rPr>
              <w:noProof/>
            </w:rPr>
          </w:pPr>
          <w:hyperlink w:anchor="_Toc518123125" w:history="1">
            <w:r w:rsidR="005A3B0F" w:rsidRPr="00B579DB">
              <w:rPr>
                <w:rStyle w:val="Hyperlink"/>
                <w:rFonts w:ascii="Times New Roman" w:hAnsi="Times New Roman" w:cs="Times New Roman"/>
                <w:noProof/>
              </w:rPr>
              <w:t>1.1</w:t>
            </w:r>
            <w:r w:rsidR="005A3B0F">
              <w:rPr>
                <w:noProof/>
              </w:rPr>
              <w:tab/>
            </w:r>
            <w:r w:rsidR="005A3B0F" w:rsidRPr="00B579DB">
              <w:rPr>
                <w:rStyle w:val="Hyperlink"/>
                <w:rFonts w:ascii="Times New Roman" w:hAnsi="Times New Roman" w:cs="Times New Roman"/>
                <w:noProof/>
              </w:rPr>
              <w:t>What They Do</w:t>
            </w:r>
            <w:r w:rsidR="005A3B0F">
              <w:rPr>
                <w:noProof/>
                <w:webHidden/>
              </w:rPr>
              <w:tab/>
            </w:r>
            <w:r w:rsidR="005A3B0F">
              <w:rPr>
                <w:noProof/>
                <w:webHidden/>
              </w:rPr>
              <w:fldChar w:fldCharType="begin"/>
            </w:r>
            <w:r w:rsidR="005A3B0F">
              <w:rPr>
                <w:noProof/>
                <w:webHidden/>
              </w:rPr>
              <w:instrText xml:space="preserve"> PAGEREF _Toc518123125 \h </w:instrText>
            </w:r>
            <w:r w:rsidR="005A3B0F">
              <w:rPr>
                <w:noProof/>
                <w:webHidden/>
              </w:rPr>
            </w:r>
            <w:r w:rsidR="005A3B0F">
              <w:rPr>
                <w:noProof/>
                <w:webHidden/>
              </w:rPr>
              <w:fldChar w:fldCharType="separate"/>
            </w:r>
            <w:r w:rsidR="005A3B0F">
              <w:rPr>
                <w:noProof/>
                <w:webHidden/>
              </w:rPr>
              <w:t>3</w:t>
            </w:r>
            <w:r w:rsidR="005A3B0F">
              <w:rPr>
                <w:noProof/>
                <w:webHidden/>
              </w:rPr>
              <w:fldChar w:fldCharType="end"/>
            </w:r>
          </w:hyperlink>
        </w:p>
        <w:p w14:paraId="2689C0B0" w14:textId="4B765832" w:rsidR="005A3B0F" w:rsidRDefault="00CF7788">
          <w:pPr>
            <w:pStyle w:val="TOC2"/>
            <w:tabs>
              <w:tab w:val="left" w:pos="880"/>
              <w:tab w:val="right" w:leader="dot" w:pos="9350"/>
            </w:tabs>
            <w:rPr>
              <w:noProof/>
            </w:rPr>
          </w:pPr>
          <w:hyperlink w:anchor="_Toc518123126" w:history="1">
            <w:r w:rsidR="005A3B0F" w:rsidRPr="00B579DB">
              <w:rPr>
                <w:rStyle w:val="Hyperlink"/>
                <w:rFonts w:ascii="Times New Roman" w:eastAsia="Times New Roman" w:hAnsi="Times New Roman" w:cs="Times New Roman"/>
                <w:noProof/>
              </w:rPr>
              <w:t>1.2</w:t>
            </w:r>
            <w:r w:rsidR="005A3B0F">
              <w:rPr>
                <w:noProof/>
              </w:rPr>
              <w:tab/>
            </w:r>
            <w:r w:rsidR="005A3B0F" w:rsidRPr="00B579DB">
              <w:rPr>
                <w:rStyle w:val="Hyperlink"/>
                <w:rFonts w:ascii="Times New Roman" w:eastAsia="Times New Roman" w:hAnsi="Times New Roman" w:cs="Times New Roman"/>
                <w:noProof/>
              </w:rPr>
              <w:t>Where they are / location information</w:t>
            </w:r>
            <w:r w:rsidR="005A3B0F">
              <w:rPr>
                <w:noProof/>
                <w:webHidden/>
              </w:rPr>
              <w:tab/>
            </w:r>
            <w:r w:rsidR="005A3B0F">
              <w:rPr>
                <w:noProof/>
                <w:webHidden/>
              </w:rPr>
              <w:fldChar w:fldCharType="begin"/>
            </w:r>
            <w:r w:rsidR="005A3B0F">
              <w:rPr>
                <w:noProof/>
                <w:webHidden/>
              </w:rPr>
              <w:instrText xml:space="preserve"> PAGEREF _Toc518123126 \h </w:instrText>
            </w:r>
            <w:r w:rsidR="005A3B0F">
              <w:rPr>
                <w:noProof/>
                <w:webHidden/>
              </w:rPr>
            </w:r>
            <w:r w:rsidR="005A3B0F">
              <w:rPr>
                <w:noProof/>
                <w:webHidden/>
              </w:rPr>
              <w:fldChar w:fldCharType="separate"/>
            </w:r>
            <w:r w:rsidR="005A3B0F">
              <w:rPr>
                <w:noProof/>
                <w:webHidden/>
              </w:rPr>
              <w:t>3</w:t>
            </w:r>
            <w:r w:rsidR="005A3B0F">
              <w:rPr>
                <w:noProof/>
                <w:webHidden/>
              </w:rPr>
              <w:fldChar w:fldCharType="end"/>
            </w:r>
          </w:hyperlink>
        </w:p>
        <w:p w14:paraId="0DB1E7CC" w14:textId="1D6C0397" w:rsidR="005A3B0F" w:rsidRDefault="00CF7788">
          <w:pPr>
            <w:pStyle w:val="TOC2"/>
            <w:tabs>
              <w:tab w:val="left" w:pos="880"/>
              <w:tab w:val="right" w:leader="dot" w:pos="9350"/>
            </w:tabs>
            <w:rPr>
              <w:noProof/>
            </w:rPr>
          </w:pPr>
          <w:hyperlink w:anchor="_Toc518123127" w:history="1">
            <w:r w:rsidR="005A3B0F" w:rsidRPr="00B579DB">
              <w:rPr>
                <w:rStyle w:val="Hyperlink"/>
                <w:rFonts w:ascii="Times New Roman" w:eastAsia="Times New Roman" w:hAnsi="Times New Roman" w:cs="Times New Roman"/>
                <w:noProof/>
              </w:rPr>
              <w:t>1.3</w:t>
            </w:r>
            <w:r w:rsidR="005A3B0F">
              <w:rPr>
                <w:noProof/>
              </w:rPr>
              <w:tab/>
            </w:r>
            <w:r w:rsidR="005A3B0F" w:rsidRPr="00B579DB">
              <w:rPr>
                <w:rStyle w:val="Hyperlink"/>
                <w:rFonts w:ascii="Times New Roman" w:eastAsia="Times New Roman" w:hAnsi="Times New Roman" w:cs="Times New Roman"/>
                <w:noProof/>
              </w:rPr>
              <w:t>Data / information they have and how they use it</w:t>
            </w:r>
            <w:r w:rsidR="005A3B0F">
              <w:rPr>
                <w:noProof/>
                <w:webHidden/>
              </w:rPr>
              <w:tab/>
            </w:r>
            <w:r w:rsidR="005A3B0F">
              <w:rPr>
                <w:noProof/>
                <w:webHidden/>
              </w:rPr>
              <w:fldChar w:fldCharType="begin"/>
            </w:r>
            <w:r w:rsidR="005A3B0F">
              <w:rPr>
                <w:noProof/>
                <w:webHidden/>
              </w:rPr>
              <w:instrText xml:space="preserve"> PAGEREF _Toc518123127 \h </w:instrText>
            </w:r>
            <w:r w:rsidR="005A3B0F">
              <w:rPr>
                <w:noProof/>
                <w:webHidden/>
              </w:rPr>
            </w:r>
            <w:r w:rsidR="005A3B0F">
              <w:rPr>
                <w:noProof/>
                <w:webHidden/>
              </w:rPr>
              <w:fldChar w:fldCharType="separate"/>
            </w:r>
            <w:r w:rsidR="005A3B0F">
              <w:rPr>
                <w:noProof/>
                <w:webHidden/>
              </w:rPr>
              <w:t>3</w:t>
            </w:r>
            <w:r w:rsidR="005A3B0F">
              <w:rPr>
                <w:noProof/>
                <w:webHidden/>
              </w:rPr>
              <w:fldChar w:fldCharType="end"/>
            </w:r>
          </w:hyperlink>
        </w:p>
        <w:p w14:paraId="7D163800" w14:textId="443EB4E8" w:rsidR="005A3B0F" w:rsidRDefault="00CF7788">
          <w:pPr>
            <w:pStyle w:val="TOC2"/>
            <w:tabs>
              <w:tab w:val="left" w:pos="880"/>
              <w:tab w:val="right" w:leader="dot" w:pos="9350"/>
            </w:tabs>
            <w:rPr>
              <w:noProof/>
            </w:rPr>
          </w:pPr>
          <w:hyperlink w:anchor="_Toc518123128" w:history="1">
            <w:r w:rsidR="005A3B0F" w:rsidRPr="00B579DB">
              <w:rPr>
                <w:rStyle w:val="Hyperlink"/>
                <w:rFonts w:ascii="Times New Roman" w:eastAsia="Times New Roman" w:hAnsi="Times New Roman" w:cs="Times New Roman"/>
                <w:noProof/>
              </w:rPr>
              <w:t>1.4</w:t>
            </w:r>
            <w:r w:rsidR="005A3B0F">
              <w:rPr>
                <w:noProof/>
              </w:rPr>
              <w:tab/>
            </w:r>
            <w:r w:rsidR="005A3B0F" w:rsidRPr="00B579DB">
              <w:rPr>
                <w:rStyle w:val="Hyperlink"/>
                <w:rFonts w:ascii="Times New Roman" w:eastAsia="Times New Roman" w:hAnsi="Times New Roman" w:cs="Times New Roman"/>
                <w:noProof/>
              </w:rPr>
              <w:t>Size / key personnel</w:t>
            </w:r>
            <w:r w:rsidR="005A3B0F">
              <w:rPr>
                <w:noProof/>
                <w:webHidden/>
              </w:rPr>
              <w:tab/>
            </w:r>
            <w:r w:rsidR="005A3B0F">
              <w:rPr>
                <w:noProof/>
                <w:webHidden/>
              </w:rPr>
              <w:fldChar w:fldCharType="begin"/>
            </w:r>
            <w:r w:rsidR="005A3B0F">
              <w:rPr>
                <w:noProof/>
                <w:webHidden/>
              </w:rPr>
              <w:instrText xml:space="preserve"> PAGEREF _Toc518123128 \h </w:instrText>
            </w:r>
            <w:r w:rsidR="005A3B0F">
              <w:rPr>
                <w:noProof/>
                <w:webHidden/>
              </w:rPr>
            </w:r>
            <w:r w:rsidR="005A3B0F">
              <w:rPr>
                <w:noProof/>
                <w:webHidden/>
              </w:rPr>
              <w:fldChar w:fldCharType="separate"/>
            </w:r>
            <w:r w:rsidR="005A3B0F">
              <w:rPr>
                <w:noProof/>
                <w:webHidden/>
              </w:rPr>
              <w:t>3</w:t>
            </w:r>
            <w:r w:rsidR="005A3B0F">
              <w:rPr>
                <w:noProof/>
                <w:webHidden/>
              </w:rPr>
              <w:fldChar w:fldCharType="end"/>
            </w:r>
          </w:hyperlink>
        </w:p>
        <w:p w14:paraId="586F4F5C" w14:textId="7DE7095B" w:rsidR="005A3B0F" w:rsidRDefault="00CF7788">
          <w:pPr>
            <w:pStyle w:val="TOC1"/>
            <w:tabs>
              <w:tab w:val="left" w:pos="440"/>
              <w:tab w:val="right" w:leader="dot" w:pos="9350"/>
            </w:tabs>
            <w:rPr>
              <w:noProof/>
            </w:rPr>
          </w:pPr>
          <w:hyperlink w:anchor="_Toc518123129" w:history="1">
            <w:r w:rsidR="005A3B0F" w:rsidRPr="00B579DB">
              <w:rPr>
                <w:rStyle w:val="Hyperlink"/>
                <w:rFonts w:ascii="Times New Roman" w:hAnsi="Times New Roman" w:cs="Times New Roman"/>
                <w:noProof/>
              </w:rPr>
              <w:t>2</w:t>
            </w:r>
            <w:r w:rsidR="005A3B0F">
              <w:rPr>
                <w:noProof/>
              </w:rPr>
              <w:tab/>
            </w:r>
            <w:r w:rsidR="005A3B0F" w:rsidRPr="00B579DB">
              <w:rPr>
                <w:rStyle w:val="Hyperlink"/>
                <w:rFonts w:ascii="Times New Roman" w:hAnsi="Times New Roman" w:cs="Times New Roman"/>
                <w:noProof/>
              </w:rPr>
              <w:t>Audit Methodology</w:t>
            </w:r>
            <w:r w:rsidR="005A3B0F">
              <w:rPr>
                <w:noProof/>
                <w:webHidden/>
              </w:rPr>
              <w:tab/>
            </w:r>
            <w:r w:rsidR="005A3B0F">
              <w:rPr>
                <w:noProof/>
                <w:webHidden/>
              </w:rPr>
              <w:fldChar w:fldCharType="begin"/>
            </w:r>
            <w:r w:rsidR="005A3B0F">
              <w:rPr>
                <w:noProof/>
                <w:webHidden/>
              </w:rPr>
              <w:instrText xml:space="preserve"> PAGEREF _Toc518123129 \h </w:instrText>
            </w:r>
            <w:r w:rsidR="005A3B0F">
              <w:rPr>
                <w:noProof/>
                <w:webHidden/>
              </w:rPr>
            </w:r>
            <w:r w:rsidR="005A3B0F">
              <w:rPr>
                <w:noProof/>
                <w:webHidden/>
              </w:rPr>
              <w:fldChar w:fldCharType="separate"/>
            </w:r>
            <w:r w:rsidR="005A3B0F">
              <w:rPr>
                <w:noProof/>
                <w:webHidden/>
              </w:rPr>
              <w:t>4</w:t>
            </w:r>
            <w:r w:rsidR="005A3B0F">
              <w:rPr>
                <w:noProof/>
                <w:webHidden/>
              </w:rPr>
              <w:fldChar w:fldCharType="end"/>
            </w:r>
          </w:hyperlink>
        </w:p>
        <w:p w14:paraId="414463E6" w14:textId="25147D31" w:rsidR="005A3B0F" w:rsidRDefault="00CF7788">
          <w:pPr>
            <w:pStyle w:val="TOC1"/>
            <w:tabs>
              <w:tab w:val="left" w:pos="440"/>
              <w:tab w:val="right" w:leader="dot" w:pos="9350"/>
            </w:tabs>
            <w:rPr>
              <w:noProof/>
            </w:rPr>
          </w:pPr>
          <w:hyperlink w:anchor="_Toc518123130" w:history="1">
            <w:r w:rsidR="005A3B0F" w:rsidRPr="00B579DB">
              <w:rPr>
                <w:rStyle w:val="Hyperlink"/>
                <w:rFonts w:ascii="Times New Roman" w:hAnsi="Times New Roman" w:cs="Times New Roman"/>
                <w:noProof/>
              </w:rPr>
              <w:t>3</w:t>
            </w:r>
            <w:r w:rsidR="005A3B0F">
              <w:rPr>
                <w:noProof/>
              </w:rPr>
              <w:tab/>
            </w:r>
            <w:r w:rsidR="005A3B0F" w:rsidRPr="00B579DB">
              <w:rPr>
                <w:rStyle w:val="Hyperlink"/>
                <w:rFonts w:ascii="Times New Roman" w:hAnsi="Times New Roman" w:cs="Times New Roman"/>
                <w:noProof/>
              </w:rPr>
              <w:t>Audit Results</w:t>
            </w:r>
            <w:r w:rsidR="005A3B0F">
              <w:rPr>
                <w:noProof/>
                <w:webHidden/>
              </w:rPr>
              <w:tab/>
            </w:r>
            <w:r w:rsidR="005A3B0F">
              <w:rPr>
                <w:noProof/>
                <w:webHidden/>
              </w:rPr>
              <w:fldChar w:fldCharType="begin"/>
            </w:r>
            <w:r w:rsidR="005A3B0F">
              <w:rPr>
                <w:noProof/>
                <w:webHidden/>
              </w:rPr>
              <w:instrText xml:space="preserve"> PAGEREF _Toc518123130 \h </w:instrText>
            </w:r>
            <w:r w:rsidR="005A3B0F">
              <w:rPr>
                <w:noProof/>
                <w:webHidden/>
              </w:rPr>
            </w:r>
            <w:r w:rsidR="005A3B0F">
              <w:rPr>
                <w:noProof/>
                <w:webHidden/>
              </w:rPr>
              <w:fldChar w:fldCharType="separate"/>
            </w:r>
            <w:r w:rsidR="005A3B0F">
              <w:rPr>
                <w:noProof/>
                <w:webHidden/>
              </w:rPr>
              <w:t>5</w:t>
            </w:r>
            <w:r w:rsidR="005A3B0F">
              <w:rPr>
                <w:noProof/>
                <w:webHidden/>
              </w:rPr>
              <w:fldChar w:fldCharType="end"/>
            </w:r>
          </w:hyperlink>
        </w:p>
        <w:p w14:paraId="77B94279" w14:textId="7BC9DF5F" w:rsidR="005A3B0F" w:rsidRDefault="00CF7788">
          <w:pPr>
            <w:pStyle w:val="TOC2"/>
            <w:tabs>
              <w:tab w:val="left" w:pos="880"/>
              <w:tab w:val="right" w:leader="dot" w:pos="9350"/>
            </w:tabs>
            <w:rPr>
              <w:noProof/>
            </w:rPr>
          </w:pPr>
          <w:hyperlink w:anchor="_Toc518123131" w:history="1">
            <w:r w:rsidR="005A3B0F" w:rsidRPr="00B579DB">
              <w:rPr>
                <w:rStyle w:val="Hyperlink"/>
                <w:rFonts w:ascii="Times New Roman" w:hAnsi="Times New Roman" w:cs="Times New Roman"/>
                <w:noProof/>
              </w:rPr>
              <w:t>3.1</w:t>
            </w:r>
            <w:r w:rsidR="005A3B0F">
              <w:rPr>
                <w:noProof/>
              </w:rPr>
              <w:tab/>
            </w:r>
            <w:r w:rsidR="005A3B0F" w:rsidRPr="00B579DB">
              <w:rPr>
                <w:rStyle w:val="Hyperlink"/>
                <w:rFonts w:ascii="Times New Roman" w:hAnsi="Times New Roman" w:cs="Times New Roman"/>
                <w:noProof/>
              </w:rPr>
              <w:t>Top Five Positive Findings</w:t>
            </w:r>
            <w:r w:rsidR="005A3B0F">
              <w:rPr>
                <w:noProof/>
                <w:webHidden/>
              </w:rPr>
              <w:tab/>
            </w:r>
            <w:r w:rsidR="005A3B0F">
              <w:rPr>
                <w:noProof/>
                <w:webHidden/>
              </w:rPr>
              <w:fldChar w:fldCharType="begin"/>
            </w:r>
            <w:r w:rsidR="005A3B0F">
              <w:rPr>
                <w:noProof/>
                <w:webHidden/>
              </w:rPr>
              <w:instrText xml:space="preserve"> PAGEREF _Toc518123131 \h </w:instrText>
            </w:r>
            <w:r w:rsidR="005A3B0F">
              <w:rPr>
                <w:noProof/>
                <w:webHidden/>
              </w:rPr>
            </w:r>
            <w:r w:rsidR="005A3B0F">
              <w:rPr>
                <w:noProof/>
                <w:webHidden/>
              </w:rPr>
              <w:fldChar w:fldCharType="separate"/>
            </w:r>
            <w:r w:rsidR="005A3B0F">
              <w:rPr>
                <w:noProof/>
                <w:webHidden/>
              </w:rPr>
              <w:t>5</w:t>
            </w:r>
            <w:r w:rsidR="005A3B0F">
              <w:rPr>
                <w:noProof/>
                <w:webHidden/>
              </w:rPr>
              <w:fldChar w:fldCharType="end"/>
            </w:r>
          </w:hyperlink>
        </w:p>
        <w:p w14:paraId="19380695" w14:textId="154EC6EB" w:rsidR="005A3B0F" w:rsidRDefault="00CF7788">
          <w:pPr>
            <w:pStyle w:val="TOC3"/>
            <w:tabs>
              <w:tab w:val="left" w:pos="1320"/>
              <w:tab w:val="right" w:leader="dot" w:pos="9350"/>
            </w:tabs>
            <w:rPr>
              <w:noProof/>
            </w:rPr>
          </w:pPr>
          <w:hyperlink w:anchor="_Toc518123132" w:history="1">
            <w:r w:rsidR="005A3B0F" w:rsidRPr="00B579DB">
              <w:rPr>
                <w:rStyle w:val="Hyperlink"/>
                <w:rFonts w:ascii="Times New Roman" w:hAnsi="Times New Roman" w:cs="Times New Roman"/>
                <w:noProof/>
              </w:rPr>
              <w:t>3.1.1</w:t>
            </w:r>
            <w:r w:rsidR="005A3B0F">
              <w:rPr>
                <w:noProof/>
              </w:rPr>
              <w:tab/>
            </w:r>
            <w:r w:rsidR="005A3B0F" w:rsidRPr="00B579DB">
              <w:rPr>
                <w:rStyle w:val="Hyperlink"/>
                <w:rFonts w:ascii="Times New Roman" w:hAnsi="Times New Roman" w:cs="Times New Roman"/>
                <w:noProof/>
              </w:rPr>
              <w:t>Knowledge and security consciousness of IT staff</w:t>
            </w:r>
            <w:r w:rsidR="005A3B0F">
              <w:rPr>
                <w:noProof/>
                <w:webHidden/>
              </w:rPr>
              <w:tab/>
            </w:r>
            <w:r w:rsidR="005A3B0F">
              <w:rPr>
                <w:noProof/>
                <w:webHidden/>
              </w:rPr>
              <w:fldChar w:fldCharType="begin"/>
            </w:r>
            <w:r w:rsidR="005A3B0F">
              <w:rPr>
                <w:noProof/>
                <w:webHidden/>
              </w:rPr>
              <w:instrText xml:space="preserve"> PAGEREF _Toc518123132 \h </w:instrText>
            </w:r>
            <w:r w:rsidR="005A3B0F">
              <w:rPr>
                <w:noProof/>
                <w:webHidden/>
              </w:rPr>
            </w:r>
            <w:r w:rsidR="005A3B0F">
              <w:rPr>
                <w:noProof/>
                <w:webHidden/>
              </w:rPr>
              <w:fldChar w:fldCharType="separate"/>
            </w:r>
            <w:r w:rsidR="005A3B0F">
              <w:rPr>
                <w:noProof/>
                <w:webHidden/>
              </w:rPr>
              <w:t>5</w:t>
            </w:r>
            <w:r w:rsidR="005A3B0F">
              <w:rPr>
                <w:noProof/>
                <w:webHidden/>
              </w:rPr>
              <w:fldChar w:fldCharType="end"/>
            </w:r>
          </w:hyperlink>
        </w:p>
        <w:p w14:paraId="156147E4" w14:textId="1A7D3531" w:rsidR="005A3B0F" w:rsidRDefault="00CF7788">
          <w:pPr>
            <w:pStyle w:val="TOC3"/>
            <w:tabs>
              <w:tab w:val="left" w:pos="1320"/>
              <w:tab w:val="right" w:leader="dot" w:pos="9350"/>
            </w:tabs>
            <w:rPr>
              <w:noProof/>
            </w:rPr>
          </w:pPr>
          <w:hyperlink w:anchor="_Toc518123133" w:history="1">
            <w:r w:rsidR="005A3B0F" w:rsidRPr="00B579DB">
              <w:rPr>
                <w:rStyle w:val="Hyperlink"/>
                <w:rFonts w:ascii="Times New Roman" w:hAnsi="Times New Roman" w:cs="Times New Roman"/>
                <w:noProof/>
              </w:rPr>
              <w:t>3.1.2</w:t>
            </w:r>
            <w:r w:rsidR="005A3B0F">
              <w:rPr>
                <w:noProof/>
              </w:rPr>
              <w:tab/>
            </w:r>
            <w:r w:rsidR="005A3B0F" w:rsidRPr="00B579DB">
              <w:rPr>
                <w:rStyle w:val="Hyperlink"/>
                <w:rFonts w:ascii="Times New Roman" w:hAnsi="Times New Roman" w:cs="Times New Roman"/>
                <w:noProof/>
              </w:rPr>
              <w:t>The use of Amazon Web Services (AWS)</w:t>
            </w:r>
            <w:r w:rsidR="005A3B0F">
              <w:rPr>
                <w:noProof/>
                <w:webHidden/>
              </w:rPr>
              <w:tab/>
            </w:r>
            <w:r w:rsidR="005A3B0F">
              <w:rPr>
                <w:noProof/>
                <w:webHidden/>
              </w:rPr>
              <w:fldChar w:fldCharType="begin"/>
            </w:r>
            <w:r w:rsidR="005A3B0F">
              <w:rPr>
                <w:noProof/>
                <w:webHidden/>
              </w:rPr>
              <w:instrText xml:space="preserve"> PAGEREF _Toc518123133 \h </w:instrText>
            </w:r>
            <w:r w:rsidR="005A3B0F">
              <w:rPr>
                <w:noProof/>
                <w:webHidden/>
              </w:rPr>
            </w:r>
            <w:r w:rsidR="005A3B0F">
              <w:rPr>
                <w:noProof/>
                <w:webHidden/>
              </w:rPr>
              <w:fldChar w:fldCharType="separate"/>
            </w:r>
            <w:r w:rsidR="005A3B0F">
              <w:rPr>
                <w:noProof/>
                <w:webHidden/>
              </w:rPr>
              <w:t>5</w:t>
            </w:r>
            <w:r w:rsidR="005A3B0F">
              <w:rPr>
                <w:noProof/>
                <w:webHidden/>
              </w:rPr>
              <w:fldChar w:fldCharType="end"/>
            </w:r>
          </w:hyperlink>
        </w:p>
        <w:p w14:paraId="500FAD6D" w14:textId="72536C04" w:rsidR="005A3B0F" w:rsidRDefault="00CF7788">
          <w:pPr>
            <w:pStyle w:val="TOC3"/>
            <w:tabs>
              <w:tab w:val="left" w:pos="1320"/>
              <w:tab w:val="right" w:leader="dot" w:pos="9350"/>
            </w:tabs>
            <w:rPr>
              <w:noProof/>
            </w:rPr>
          </w:pPr>
          <w:hyperlink w:anchor="_Toc518123134" w:history="1">
            <w:r w:rsidR="005A3B0F" w:rsidRPr="00B579DB">
              <w:rPr>
                <w:rStyle w:val="Hyperlink"/>
                <w:rFonts w:ascii="Times New Roman" w:hAnsi="Times New Roman" w:cs="Times New Roman"/>
                <w:noProof/>
              </w:rPr>
              <w:t>3.1.3</w:t>
            </w:r>
            <w:r w:rsidR="005A3B0F">
              <w:rPr>
                <w:noProof/>
              </w:rPr>
              <w:tab/>
            </w:r>
            <w:r w:rsidR="005A3B0F" w:rsidRPr="00B579DB">
              <w:rPr>
                <w:rStyle w:val="Hyperlink"/>
                <w:rFonts w:ascii="Times New Roman" w:hAnsi="Times New Roman" w:cs="Times New Roman"/>
                <w:noProof/>
              </w:rPr>
              <w:t>Information Systems Security Plan (ISSP) in development</w:t>
            </w:r>
            <w:r w:rsidR="005A3B0F">
              <w:rPr>
                <w:noProof/>
                <w:webHidden/>
              </w:rPr>
              <w:tab/>
            </w:r>
            <w:r w:rsidR="005A3B0F">
              <w:rPr>
                <w:noProof/>
                <w:webHidden/>
              </w:rPr>
              <w:fldChar w:fldCharType="begin"/>
            </w:r>
            <w:r w:rsidR="005A3B0F">
              <w:rPr>
                <w:noProof/>
                <w:webHidden/>
              </w:rPr>
              <w:instrText xml:space="preserve"> PAGEREF _Toc518123134 \h </w:instrText>
            </w:r>
            <w:r w:rsidR="005A3B0F">
              <w:rPr>
                <w:noProof/>
                <w:webHidden/>
              </w:rPr>
            </w:r>
            <w:r w:rsidR="005A3B0F">
              <w:rPr>
                <w:noProof/>
                <w:webHidden/>
              </w:rPr>
              <w:fldChar w:fldCharType="separate"/>
            </w:r>
            <w:r w:rsidR="005A3B0F">
              <w:rPr>
                <w:noProof/>
                <w:webHidden/>
              </w:rPr>
              <w:t>5</w:t>
            </w:r>
            <w:r w:rsidR="005A3B0F">
              <w:rPr>
                <w:noProof/>
                <w:webHidden/>
              </w:rPr>
              <w:fldChar w:fldCharType="end"/>
            </w:r>
          </w:hyperlink>
        </w:p>
        <w:p w14:paraId="047CFFE6" w14:textId="0C25D49C" w:rsidR="005A3B0F" w:rsidRDefault="00CF7788">
          <w:pPr>
            <w:pStyle w:val="TOC3"/>
            <w:tabs>
              <w:tab w:val="left" w:pos="1320"/>
              <w:tab w:val="right" w:leader="dot" w:pos="9350"/>
            </w:tabs>
            <w:rPr>
              <w:noProof/>
            </w:rPr>
          </w:pPr>
          <w:hyperlink w:anchor="_Toc518123135" w:history="1">
            <w:r w:rsidR="005A3B0F" w:rsidRPr="00B579DB">
              <w:rPr>
                <w:rStyle w:val="Hyperlink"/>
                <w:rFonts w:ascii="Times New Roman" w:hAnsi="Times New Roman" w:cs="Times New Roman"/>
                <w:noProof/>
              </w:rPr>
              <w:t>3.1.4</w:t>
            </w:r>
            <w:r w:rsidR="005A3B0F">
              <w:rPr>
                <w:noProof/>
              </w:rPr>
              <w:tab/>
            </w:r>
            <w:r w:rsidR="005A3B0F" w:rsidRPr="00B579DB">
              <w:rPr>
                <w:rStyle w:val="Hyperlink"/>
                <w:rFonts w:ascii="Times New Roman" w:hAnsi="Times New Roman" w:cs="Times New Roman"/>
                <w:noProof/>
              </w:rPr>
              <w:t>Strong firewall configuration</w:t>
            </w:r>
            <w:r w:rsidR="005A3B0F">
              <w:rPr>
                <w:noProof/>
                <w:webHidden/>
              </w:rPr>
              <w:tab/>
            </w:r>
            <w:r w:rsidR="005A3B0F">
              <w:rPr>
                <w:noProof/>
                <w:webHidden/>
              </w:rPr>
              <w:fldChar w:fldCharType="begin"/>
            </w:r>
            <w:r w:rsidR="005A3B0F">
              <w:rPr>
                <w:noProof/>
                <w:webHidden/>
              </w:rPr>
              <w:instrText xml:space="preserve"> PAGEREF _Toc518123135 \h </w:instrText>
            </w:r>
            <w:r w:rsidR="005A3B0F">
              <w:rPr>
                <w:noProof/>
                <w:webHidden/>
              </w:rPr>
            </w:r>
            <w:r w:rsidR="005A3B0F">
              <w:rPr>
                <w:noProof/>
                <w:webHidden/>
              </w:rPr>
              <w:fldChar w:fldCharType="separate"/>
            </w:r>
            <w:r w:rsidR="005A3B0F">
              <w:rPr>
                <w:noProof/>
                <w:webHidden/>
              </w:rPr>
              <w:t>5</w:t>
            </w:r>
            <w:r w:rsidR="005A3B0F">
              <w:rPr>
                <w:noProof/>
                <w:webHidden/>
              </w:rPr>
              <w:fldChar w:fldCharType="end"/>
            </w:r>
          </w:hyperlink>
        </w:p>
        <w:p w14:paraId="4A71D11A" w14:textId="6CE985A8" w:rsidR="005A3B0F" w:rsidRDefault="00CF7788">
          <w:pPr>
            <w:pStyle w:val="TOC3"/>
            <w:tabs>
              <w:tab w:val="left" w:pos="1320"/>
              <w:tab w:val="right" w:leader="dot" w:pos="9350"/>
            </w:tabs>
            <w:rPr>
              <w:noProof/>
            </w:rPr>
          </w:pPr>
          <w:hyperlink w:anchor="_Toc518123136" w:history="1">
            <w:r w:rsidR="005A3B0F" w:rsidRPr="00B579DB">
              <w:rPr>
                <w:rStyle w:val="Hyperlink"/>
                <w:rFonts w:ascii="Times New Roman" w:hAnsi="Times New Roman" w:cs="Times New Roman"/>
                <w:noProof/>
              </w:rPr>
              <w:t>3.1.5</w:t>
            </w:r>
            <w:r w:rsidR="005A3B0F">
              <w:rPr>
                <w:noProof/>
              </w:rPr>
              <w:tab/>
            </w:r>
            <w:r w:rsidR="005A3B0F" w:rsidRPr="00B579DB">
              <w:rPr>
                <w:rStyle w:val="Hyperlink"/>
                <w:rFonts w:ascii="Times New Roman" w:hAnsi="Times New Roman" w:cs="Times New Roman"/>
                <w:noProof/>
              </w:rPr>
              <w:t>Effective use of VLANs</w:t>
            </w:r>
            <w:r w:rsidR="005A3B0F">
              <w:rPr>
                <w:noProof/>
                <w:webHidden/>
              </w:rPr>
              <w:tab/>
            </w:r>
            <w:r w:rsidR="005A3B0F">
              <w:rPr>
                <w:noProof/>
                <w:webHidden/>
              </w:rPr>
              <w:fldChar w:fldCharType="begin"/>
            </w:r>
            <w:r w:rsidR="005A3B0F">
              <w:rPr>
                <w:noProof/>
                <w:webHidden/>
              </w:rPr>
              <w:instrText xml:space="preserve"> PAGEREF _Toc518123136 \h </w:instrText>
            </w:r>
            <w:r w:rsidR="005A3B0F">
              <w:rPr>
                <w:noProof/>
                <w:webHidden/>
              </w:rPr>
            </w:r>
            <w:r w:rsidR="005A3B0F">
              <w:rPr>
                <w:noProof/>
                <w:webHidden/>
              </w:rPr>
              <w:fldChar w:fldCharType="separate"/>
            </w:r>
            <w:r w:rsidR="005A3B0F">
              <w:rPr>
                <w:noProof/>
                <w:webHidden/>
              </w:rPr>
              <w:t>6</w:t>
            </w:r>
            <w:r w:rsidR="005A3B0F">
              <w:rPr>
                <w:noProof/>
                <w:webHidden/>
              </w:rPr>
              <w:fldChar w:fldCharType="end"/>
            </w:r>
          </w:hyperlink>
        </w:p>
        <w:p w14:paraId="0B6FB547" w14:textId="5A4DE23C" w:rsidR="005A3B0F" w:rsidRDefault="00CF7788">
          <w:pPr>
            <w:pStyle w:val="TOC2"/>
            <w:tabs>
              <w:tab w:val="left" w:pos="880"/>
              <w:tab w:val="right" w:leader="dot" w:pos="9350"/>
            </w:tabs>
            <w:rPr>
              <w:noProof/>
            </w:rPr>
          </w:pPr>
          <w:hyperlink w:anchor="_Toc518123137" w:history="1">
            <w:r w:rsidR="005A3B0F" w:rsidRPr="00B579DB">
              <w:rPr>
                <w:rStyle w:val="Hyperlink"/>
                <w:rFonts w:ascii="Times New Roman" w:hAnsi="Times New Roman" w:cs="Times New Roman"/>
                <w:noProof/>
              </w:rPr>
              <w:t>3.2</w:t>
            </w:r>
            <w:r w:rsidR="005A3B0F">
              <w:rPr>
                <w:noProof/>
              </w:rPr>
              <w:tab/>
            </w:r>
            <w:r w:rsidR="005A3B0F" w:rsidRPr="00B579DB">
              <w:rPr>
                <w:rStyle w:val="Hyperlink"/>
                <w:rFonts w:ascii="Times New Roman" w:hAnsi="Times New Roman" w:cs="Times New Roman"/>
                <w:noProof/>
              </w:rPr>
              <w:t>Other Positive Findings</w:t>
            </w:r>
            <w:r w:rsidR="005A3B0F">
              <w:rPr>
                <w:noProof/>
                <w:webHidden/>
              </w:rPr>
              <w:tab/>
            </w:r>
            <w:r w:rsidR="005A3B0F">
              <w:rPr>
                <w:noProof/>
                <w:webHidden/>
              </w:rPr>
              <w:fldChar w:fldCharType="begin"/>
            </w:r>
            <w:r w:rsidR="005A3B0F">
              <w:rPr>
                <w:noProof/>
                <w:webHidden/>
              </w:rPr>
              <w:instrText xml:space="preserve"> PAGEREF _Toc518123137 \h </w:instrText>
            </w:r>
            <w:r w:rsidR="005A3B0F">
              <w:rPr>
                <w:noProof/>
                <w:webHidden/>
              </w:rPr>
            </w:r>
            <w:r w:rsidR="005A3B0F">
              <w:rPr>
                <w:noProof/>
                <w:webHidden/>
              </w:rPr>
              <w:fldChar w:fldCharType="separate"/>
            </w:r>
            <w:r w:rsidR="005A3B0F">
              <w:rPr>
                <w:noProof/>
                <w:webHidden/>
              </w:rPr>
              <w:t>6</w:t>
            </w:r>
            <w:r w:rsidR="005A3B0F">
              <w:rPr>
                <w:noProof/>
                <w:webHidden/>
              </w:rPr>
              <w:fldChar w:fldCharType="end"/>
            </w:r>
          </w:hyperlink>
        </w:p>
        <w:p w14:paraId="578A2EAC" w14:textId="72A701D5" w:rsidR="005A3B0F" w:rsidRDefault="00CF7788">
          <w:pPr>
            <w:pStyle w:val="TOC2"/>
            <w:tabs>
              <w:tab w:val="left" w:pos="880"/>
              <w:tab w:val="right" w:leader="dot" w:pos="9350"/>
            </w:tabs>
            <w:rPr>
              <w:noProof/>
            </w:rPr>
          </w:pPr>
          <w:hyperlink w:anchor="_Toc518123138" w:history="1">
            <w:r w:rsidR="005A3B0F" w:rsidRPr="00B579DB">
              <w:rPr>
                <w:rStyle w:val="Hyperlink"/>
                <w:rFonts w:ascii="Times New Roman" w:hAnsi="Times New Roman" w:cs="Times New Roman"/>
                <w:noProof/>
              </w:rPr>
              <w:t>3.3</w:t>
            </w:r>
            <w:r w:rsidR="005A3B0F">
              <w:rPr>
                <w:noProof/>
              </w:rPr>
              <w:tab/>
            </w:r>
            <w:r w:rsidR="005A3B0F" w:rsidRPr="00B579DB">
              <w:rPr>
                <w:rStyle w:val="Hyperlink"/>
                <w:rFonts w:ascii="Times New Roman" w:hAnsi="Times New Roman" w:cs="Times New Roman"/>
                <w:noProof/>
              </w:rPr>
              <w:t>Top 5 Negative Findings</w:t>
            </w:r>
            <w:r w:rsidR="005A3B0F">
              <w:rPr>
                <w:noProof/>
                <w:webHidden/>
              </w:rPr>
              <w:tab/>
            </w:r>
            <w:r w:rsidR="005A3B0F">
              <w:rPr>
                <w:noProof/>
                <w:webHidden/>
              </w:rPr>
              <w:fldChar w:fldCharType="begin"/>
            </w:r>
            <w:r w:rsidR="005A3B0F">
              <w:rPr>
                <w:noProof/>
                <w:webHidden/>
              </w:rPr>
              <w:instrText xml:space="preserve"> PAGEREF _Toc518123138 \h </w:instrText>
            </w:r>
            <w:r w:rsidR="005A3B0F">
              <w:rPr>
                <w:noProof/>
                <w:webHidden/>
              </w:rPr>
            </w:r>
            <w:r w:rsidR="005A3B0F">
              <w:rPr>
                <w:noProof/>
                <w:webHidden/>
              </w:rPr>
              <w:fldChar w:fldCharType="separate"/>
            </w:r>
            <w:r w:rsidR="005A3B0F">
              <w:rPr>
                <w:noProof/>
                <w:webHidden/>
              </w:rPr>
              <w:t>6</w:t>
            </w:r>
            <w:r w:rsidR="005A3B0F">
              <w:rPr>
                <w:noProof/>
                <w:webHidden/>
              </w:rPr>
              <w:fldChar w:fldCharType="end"/>
            </w:r>
          </w:hyperlink>
        </w:p>
        <w:p w14:paraId="6B2D5A11" w14:textId="7F0E39CF" w:rsidR="005A3B0F" w:rsidRDefault="00CF7788">
          <w:pPr>
            <w:pStyle w:val="TOC3"/>
            <w:tabs>
              <w:tab w:val="left" w:pos="1320"/>
              <w:tab w:val="right" w:leader="dot" w:pos="9350"/>
            </w:tabs>
            <w:rPr>
              <w:noProof/>
            </w:rPr>
          </w:pPr>
          <w:hyperlink w:anchor="_Toc518123139" w:history="1">
            <w:r w:rsidR="005A3B0F" w:rsidRPr="00B579DB">
              <w:rPr>
                <w:rStyle w:val="Hyperlink"/>
                <w:rFonts w:ascii="Times New Roman" w:hAnsi="Times New Roman" w:cs="Times New Roman"/>
                <w:noProof/>
              </w:rPr>
              <w:t>3.3.1</w:t>
            </w:r>
            <w:r w:rsidR="005A3B0F">
              <w:rPr>
                <w:noProof/>
              </w:rPr>
              <w:tab/>
            </w:r>
            <w:r w:rsidR="005A3B0F" w:rsidRPr="00B579DB">
              <w:rPr>
                <w:rStyle w:val="Hyperlink"/>
                <w:rFonts w:ascii="Times New Roman" w:hAnsi="Times New Roman" w:cs="Times New Roman"/>
                <w:noProof/>
              </w:rPr>
              <w:t>No documentation of internal audits or risk assessments</w:t>
            </w:r>
            <w:r w:rsidR="005A3B0F">
              <w:rPr>
                <w:noProof/>
                <w:webHidden/>
              </w:rPr>
              <w:tab/>
            </w:r>
            <w:r w:rsidR="005A3B0F">
              <w:rPr>
                <w:noProof/>
                <w:webHidden/>
              </w:rPr>
              <w:fldChar w:fldCharType="begin"/>
            </w:r>
            <w:r w:rsidR="005A3B0F">
              <w:rPr>
                <w:noProof/>
                <w:webHidden/>
              </w:rPr>
              <w:instrText xml:space="preserve"> PAGEREF _Toc518123139 \h </w:instrText>
            </w:r>
            <w:r w:rsidR="005A3B0F">
              <w:rPr>
                <w:noProof/>
                <w:webHidden/>
              </w:rPr>
            </w:r>
            <w:r w:rsidR="005A3B0F">
              <w:rPr>
                <w:noProof/>
                <w:webHidden/>
              </w:rPr>
              <w:fldChar w:fldCharType="separate"/>
            </w:r>
            <w:r w:rsidR="005A3B0F">
              <w:rPr>
                <w:noProof/>
                <w:webHidden/>
              </w:rPr>
              <w:t>6</w:t>
            </w:r>
            <w:r w:rsidR="005A3B0F">
              <w:rPr>
                <w:noProof/>
                <w:webHidden/>
              </w:rPr>
              <w:fldChar w:fldCharType="end"/>
            </w:r>
          </w:hyperlink>
        </w:p>
        <w:p w14:paraId="45E5395C" w14:textId="64D37AA4" w:rsidR="005A3B0F" w:rsidRDefault="00CF7788">
          <w:pPr>
            <w:pStyle w:val="TOC3"/>
            <w:tabs>
              <w:tab w:val="left" w:pos="1320"/>
              <w:tab w:val="right" w:leader="dot" w:pos="9350"/>
            </w:tabs>
            <w:rPr>
              <w:noProof/>
            </w:rPr>
          </w:pPr>
          <w:hyperlink w:anchor="_Toc518123140" w:history="1">
            <w:r w:rsidR="005A3B0F" w:rsidRPr="00B579DB">
              <w:rPr>
                <w:rStyle w:val="Hyperlink"/>
                <w:rFonts w:ascii="Times New Roman" w:hAnsi="Times New Roman" w:cs="Times New Roman"/>
                <w:noProof/>
              </w:rPr>
              <w:t>3.3.2</w:t>
            </w:r>
            <w:r w:rsidR="005A3B0F">
              <w:rPr>
                <w:noProof/>
              </w:rPr>
              <w:tab/>
            </w:r>
            <w:r w:rsidR="005A3B0F" w:rsidRPr="00B579DB">
              <w:rPr>
                <w:rStyle w:val="Hyperlink"/>
                <w:rFonts w:ascii="Times New Roman" w:hAnsi="Times New Roman" w:cs="Times New Roman"/>
                <w:noProof/>
              </w:rPr>
              <w:t>The ISSP is not up to date or approved</w:t>
            </w:r>
            <w:r w:rsidR="005A3B0F">
              <w:rPr>
                <w:noProof/>
                <w:webHidden/>
              </w:rPr>
              <w:tab/>
            </w:r>
            <w:r w:rsidR="005A3B0F">
              <w:rPr>
                <w:noProof/>
                <w:webHidden/>
              </w:rPr>
              <w:fldChar w:fldCharType="begin"/>
            </w:r>
            <w:r w:rsidR="005A3B0F">
              <w:rPr>
                <w:noProof/>
                <w:webHidden/>
              </w:rPr>
              <w:instrText xml:space="preserve"> PAGEREF _Toc518123140 \h </w:instrText>
            </w:r>
            <w:r w:rsidR="005A3B0F">
              <w:rPr>
                <w:noProof/>
                <w:webHidden/>
              </w:rPr>
            </w:r>
            <w:r w:rsidR="005A3B0F">
              <w:rPr>
                <w:noProof/>
                <w:webHidden/>
              </w:rPr>
              <w:fldChar w:fldCharType="separate"/>
            </w:r>
            <w:r w:rsidR="005A3B0F">
              <w:rPr>
                <w:noProof/>
                <w:webHidden/>
              </w:rPr>
              <w:t>6</w:t>
            </w:r>
            <w:r w:rsidR="005A3B0F">
              <w:rPr>
                <w:noProof/>
                <w:webHidden/>
              </w:rPr>
              <w:fldChar w:fldCharType="end"/>
            </w:r>
          </w:hyperlink>
        </w:p>
        <w:p w14:paraId="05D64994" w14:textId="30C5FC1C" w:rsidR="005A3B0F" w:rsidRDefault="00CF7788">
          <w:pPr>
            <w:pStyle w:val="TOC3"/>
            <w:tabs>
              <w:tab w:val="left" w:pos="1320"/>
              <w:tab w:val="right" w:leader="dot" w:pos="9350"/>
            </w:tabs>
            <w:rPr>
              <w:noProof/>
            </w:rPr>
          </w:pPr>
          <w:hyperlink w:anchor="_Toc518123141" w:history="1">
            <w:r w:rsidR="005A3B0F" w:rsidRPr="00B579DB">
              <w:rPr>
                <w:rStyle w:val="Hyperlink"/>
                <w:rFonts w:ascii="Times New Roman" w:hAnsi="Times New Roman" w:cs="Times New Roman"/>
                <w:noProof/>
              </w:rPr>
              <w:t>3.3.3</w:t>
            </w:r>
            <w:r w:rsidR="005A3B0F">
              <w:rPr>
                <w:noProof/>
              </w:rPr>
              <w:tab/>
            </w:r>
            <w:r w:rsidR="005A3B0F" w:rsidRPr="00B579DB">
              <w:rPr>
                <w:rStyle w:val="Hyperlink"/>
                <w:rFonts w:ascii="Times New Roman" w:hAnsi="Times New Roman" w:cs="Times New Roman"/>
                <w:noProof/>
              </w:rPr>
              <w:t>No documented implementation plan for needed updates</w:t>
            </w:r>
            <w:r w:rsidR="005A3B0F">
              <w:rPr>
                <w:noProof/>
                <w:webHidden/>
              </w:rPr>
              <w:tab/>
            </w:r>
            <w:r w:rsidR="005A3B0F">
              <w:rPr>
                <w:noProof/>
                <w:webHidden/>
              </w:rPr>
              <w:fldChar w:fldCharType="begin"/>
            </w:r>
            <w:r w:rsidR="005A3B0F">
              <w:rPr>
                <w:noProof/>
                <w:webHidden/>
              </w:rPr>
              <w:instrText xml:space="preserve"> PAGEREF _Toc518123141 \h </w:instrText>
            </w:r>
            <w:r w:rsidR="005A3B0F">
              <w:rPr>
                <w:noProof/>
                <w:webHidden/>
              </w:rPr>
            </w:r>
            <w:r w:rsidR="005A3B0F">
              <w:rPr>
                <w:noProof/>
                <w:webHidden/>
              </w:rPr>
              <w:fldChar w:fldCharType="separate"/>
            </w:r>
            <w:r w:rsidR="005A3B0F">
              <w:rPr>
                <w:noProof/>
                <w:webHidden/>
              </w:rPr>
              <w:t>6</w:t>
            </w:r>
            <w:r w:rsidR="005A3B0F">
              <w:rPr>
                <w:noProof/>
                <w:webHidden/>
              </w:rPr>
              <w:fldChar w:fldCharType="end"/>
            </w:r>
          </w:hyperlink>
        </w:p>
        <w:p w14:paraId="08D16D5D" w14:textId="6E1A597A" w:rsidR="005A3B0F" w:rsidRDefault="00CF7788">
          <w:pPr>
            <w:pStyle w:val="TOC3"/>
            <w:tabs>
              <w:tab w:val="left" w:pos="1320"/>
              <w:tab w:val="right" w:leader="dot" w:pos="9350"/>
            </w:tabs>
            <w:rPr>
              <w:noProof/>
            </w:rPr>
          </w:pPr>
          <w:hyperlink w:anchor="_Toc518123142" w:history="1">
            <w:r w:rsidR="005A3B0F" w:rsidRPr="00B579DB">
              <w:rPr>
                <w:rStyle w:val="Hyperlink"/>
                <w:rFonts w:ascii="Times New Roman" w:hAnsi="Times New Roman" w:cs="Times New Roman"/>
                <w:noProof/>
              </w:rPr>
              <w:t>3.3.4</w:t>
            </w:r>
            <w:r w:rsidR="005A3B0F">
              <w:rPr>
                <w:noProof/>
              </w:rPr>
              <w:tab/>
            </w:r>
            <w:r w:rsidR="005A3B0F" w:rsidRPr="00B579DB">
              <w:rPr>
                <w:rStyle w:val="Hyperlink"/>
                <w:rFonts w:ascii="Times New Roman" w:hAnsi="Times New Roman" w:cs="Times New Roman"/>
                <w:noProof/>
              </w:rPr>
              <w:t>No documented Configuration Management (CM) program</w:t>
            </w:r>
            <w:r w:rsidR="005A3B0F">
              <w:rPr>
                <w:noProof/>
                <w:webHidden/>
              </w:rPr>
              <w:tab/>
            </w:r>
            <w:r w:rsidR="005A3B0F">
              <w:rPr>
                <w:noProof/>
                <w:webHidden/>
              </w:rPr>
              <w:fldChar w:fldCharType="begin"/>
            </w:r>
            <w:r w:rsidR="005A3B0F">
              <w:rPr>
                <w:noProof/>
                <w:webHidden/>
              </w:rPr>
              <w:instrText xml:space="preserve"> PAGEREF _Toc518123142 \h </w:instrText>
            </w:r>
            <w:r w:rsidR="005A3B0F">
              <w:rPr>
                <w:noProof/>
                <w:webHidden/>
              </w:rPr>
            </w:r>
            <w:r w:rsidR="005A3B0F">
              <w:rPr>
                <w:noProof/>
                <w:webHidden/>
              </w:rPr>
              <w:fldChar w:fldCharType="separate"/>
            </w:r>
            <w:r w:rsidR="005A3B0F">
              <w:rPr>
                <w:noProof/>
                <w:webHidden/>
              </w:rPr>
              <w:t>6</w:t>
            </w:r>
            <w:r w:rsidR="005A3B0F">
              <w:rPr>
                <w:noProof/>
                <w:webHidden/>
              </w:rPr>
              <w:fldChar w:fldCharType="end"/>
            </w:r>
          </w:hyperlink>
        </w:p>
        <w:p w14:paraId="655D3DE8" w14:textId="0DA642E5" w:rsidR="005A3B0F" w:rsidRDefault="00CF7788">
          <w:pPr>
            <w:pStyle w:val="TOC3"/>
            <w:tabs>
              <w:tab w:val="left" w:pos="1320"/>
              <w:tab w:val="right" w:leader="dot" w:pos="9350"/>
            </w:tabs>
            <w:rPr>
              <w:noProof/>
            </w:rPr>
          </w:pPr>
          <w:hyperlink w:anchor="_Toc518123143" w:history="1">
            <w:r w:rsidR="005A3B0F" w:rsidRPr="00B579DB">
              <w:rPr>
                <w:rStyle w:val="Hyperlink"/>
                <w:rFonts w:ascii="Times New Roman" w:hAnsi="Times New Roman" w:cs="Times New Roman"/>
                <w:noProof/>
              </w:rPr>
              <w:t>3.3.5</w:t>
            </w:r>
            <w:r w:rsidR="005A3B0F">
              <w:rPr>
                <w:noProof/>
              </w:rPr>
              <w:tab/>
            </w:r>
            <w:r w:rsidR="005A3B0F" w:rsidRPr="00B579DB">
              <w:rPr>
                <w:rStyle w:val="Hyperlink"/>
                <w:rFonts w:ascii="Times New Roman" w:hAnsi="Times New Roman" w:cs="Times New Roman"/>
                <w:noProof/>
              </w:rPr>
              <w:t>No documented Vulnerability Management (VM) program</w:t>
            </w:r>
            <w:r w:rsidR="005A3B0F">
              <w:rPr>
                <w:noProof/>
                <w:webHidden/>
              </w:rPr>
              <w:tab/>
            </w:r>
            <w:r w:rsidR="005A3B0F">
              <w:rPr>
                <w:noProof/>
                <w:webHidden/>
              </w:rPr>
              <w:fldChar w:fldCharType="begin"/>
            </w:r>
            <w:r w:rsidR="005A3B0F">
              <w:rPr>
                <w:noProof/>
                <w:webHidden/>
              </w:rPr>
              <w:instrText xml:space="preserve"> PAGEREF _Toc518123143 \h </w:instrText>
            </w:r>
            <w:r w:rsidR="005A3B0F">
              <w:rPr>
                <w:noProof/>
                <w:webHidden/>
              </w:rPr>
            </w:r>
            <w:r w:rsidR="005A3B0F">
              <w:rPr>
                <w:noProof/>
                <w:webHidden/>
              </w:rPr>
              <w:fldChar w:fldCharType="separate"/>
            </w:r>
            <w:r w:rsidR="005A3B0F">
              <w:rPr>
                <w:noProof/>
                <w:webHidden/>
              </w:rPr>
              <w:t>7</w:t>
            </w:r>
            <w:r w:rsidR="005A3B0F">
              <w:rPr>
                <w:noProof/>
                <w:webHidden/>
              </w:rPr>
              <w:fldChar w:fldCharType="end"/>
            </w:r>
          </w:hyperlink>
        </w:p>
        <w:p w14:paraId="451CE52B" w14:textId="0235C13F" w:rsidR="005A3B0F" w:rsidRDefault="00CF7788">
          <w:pPr>
            <w:pStyle w:val="TOC2"/>
            <w:tabs>
              <w:tab w:val="left" w:pos="880"/>
              <w:tab w:val="right" w:leader="dot" w:pos="9350"/>
            </w:tabs>
            <w:rPr>
              <w:noProof/>
            </w:rPr>
          </w:pPr>
          <w:hyperlink w:anchor="_Toc518123144" w:history="1">
            <w:r w:rsidR="005A3B0F" w:rsidRPr="00B579DB">
              <w:rPr>
                <w:rStyle w:val="Hyperlink"/>
                <w:rFonts w:ascii="Times New Roman" w:hAnsi="Times New Roman" w:cs="Times New Roman"/>
                <w:noProof/>
              </w:rPr>
              <w:t>3.4</w:t>
            </w:r>
            <w:r w:rsidR="005A3B0F">
              <w:rPr>
                <w:noProof/>
              </w:rPr>
              <w:tab/>
            </w:r>
            <w:r w:rsidR="005A3B0F" w:rsidRPr="00B579DB">
              <w:rPr>
                <w:rStyle w:val="Hyperlink"/>
                <w:rFonts w:ascii="Times New Roman" w:hAnsi="Times New Roman" w:cs="Times New Roman"/>
                <w:noProof/>
              </w:rPr>
              <w:t>Other Negative Findings</w:t>
            </w:r>
            <w:r w:rsidR="005A3B0F">
              <w:rPr>
                <w:noProof/>
                <w:webHidden/>
              </w:rPr>
              <w:tab/>
            </w:r>
            <w:r w:rsidR="005A3B0F">
              <w:rPr>
                <w:noProof/>
                <w:webHidden/>
              </w:rPr>
              <w:fldChar w:fldCharType="begin"/>
            </w:r>
            <w:r w:rsidR="005A3B0F">
              <w:rPr>
                <w:noProof/>
                <w:webHidden/>
              </w:rPr>
              <w:instrText xml:space="preserve"> PAGEREF _Toc518123144 \h </w:instrText>
            </w:r>
            <w:r w:rsidR="005A3B0F">
              <w:rPr>
                <w:noProof/>
                <w:webHidden/>
              </w:rPr>
            </w:r>
            <w:r w:rsidR="005A3B0F">
              <w:rPr>
                <w:noProof/>
                <w:webHidden/>
              </w:rPr>
              <w:fldChar w:fldCharType="separate"/>
            </w:r>
            <w:r w:rsidR="005A3B0F">
              <w:rPr>
                <w:noProof/>
                <w:webHidden/>
              </w:rPr>
              <w:t>7</w:t>
            </w:r>
            <w:r w:rsidR="005A3B0F">
              <w:rPr>
                <w:noProof/>
                <w:webHidden/>
              </w:rPr>
              <w:fldChar w:fldCharType="end"/>
            </w:r>
          </w:hyperlink>
        </w:p>
        <w:p w14:paraId="00906E14" w14:textId="68F5DE36" w:rsidR="005A3B0F" w:rsidRDefault="00CF7788">
          <w:pPr>
            <w:pStyle w:val="TOC1"/>
            <w:tabs>
              <w:tab w:val="left" w:pos="440"/>
              <w:tab w:val="right" w:leader="dot" w:pos="9350"/>
            </w:tabs>
            <w:rPr>
              <w:noProof/>
            </w:rPr>
          </w:pPr>
          <w:hyperlink w:anchor="_Toc518123145" w:history="1">
            <w:r w:rsidR="005A3B0F" w:rsidRPr="00B579DB">
              <w:rPr>
                <w:rStyle w:val="Hyperlink"/>
                <w:rFonts w:ascii="Times New Roman" w:eastAsia="Times New Roman" w:hAnsi="Times New Roman" w:cs="Times New Roman"/>
                <w:noProof/>
              </w:rPr>
              <w:t>4</w:t>
            </w:r>
            <w:r w:rsidR="005A3B0F">
              <w:rPr>
                <w:noProof/>
              </w:rPr>
              <w:tab/>
            </w:r>
            <w:r w:rsidR="005A3B0F" w:rsidRPr="00B579DB">
              <w:rPr>
                <w:rStyle w:val="Hyperlink"/>
                <w:rFonts w:ascii="Times New Roman" w:hAnsi="Times New Roman" w:cs="Times New Roman"/>
                <w:noProof/>
              </w:rPr>
              <w:t>Recommendations</w:t>
            </w:r>
            <w:r w:rsidR="005A3B0F">
              <w:rPr>
                <w:noProof/>
                <w:webHidden/>
              </w:rPr>
              <w:tab/>
            </w:r>
            <w:r w:rsidR="005A3B0F">
              <w:rPr>
                <w:noProof/>
                <w:webHidden/>
              </w:rPr>
              <w:fldChar w:fldCharType="begin"/>
            </w:r>
            <w:r w:rsidR="005A3B0F">
              <w:rPr>
                <w:noProof/>
                <w:webHidden/>
              </w:rPr>
              <w:instrText xml:space="preserve"> PAGEREF _Toc518123145 \h </w:instrText>
            </w:r>
            <w:r w:rsidR="005A3B0F">
              <w:rPr>
                <w:noProof/>
                <w:webHidden/>
              </w:rPr>
            </w:r>
            <w:r w:rsidR="005A3B0F">
              <w:rPr>
                <w:noProof/>
                <w:webHidden/>
              </w:rPr>
              <w:fldChar w:fldCharType="separate"/>
            </w:r>
            <w:r w:rsidR="005A3B0F">
              <w:rPr>
                <w:noProof/>
                <w:webHidden/>
              </w:rPr>
              <w:t>7</w:t>
            </w:r>
            <w:r w:rsidR="005A3B0F">
              <w:rPr>
                <w:noProof/>
                <w:webHidden/>
              </w:rPr>
              <w:fldChar w:fldCharType="end"/>
            </w:r>
          </w:hyperlink>
        </w:p>
        <w:p w14:paraId="3FDBA55F" w14:textId="6840FF08" w:rsidR="005A3B0F" w:rsidRDefault="00CF7788">
          <w:pPr>
            <w:pStyle w:val="TOC2"/>
            <w:tabs>
              <w:tab w:val="left" w:pos="880"/>
              <w:tab w:val="right" w:leader="dot" w:pos="9350"/>
            </w:tabs>
            <w:rPr>
              <w:noProof/>
            </w:rPr>
          </w:pPr>
          <w:hyperlink w:anchor="_Toc518123146" w:history="1">
            <w:r w:rsidR="005A3B0F" w:rsidRPr="00B579DB">
              <w:rPr>
                <w:rStyle w:val="Hyperlink"/>
                <w:rFonts w:ascii="Times New Roman" w:hAnsi="Times New Roman" w:cs="Times New Roman"/>
                <w:noProof/>
              </w:rPr>
              <w:t>4.1</w:t>
            </w:r>
            <w:r w:rsidR="005A3B0F">
              <w:rPr>
                <w:noProof/>
              </w:rPr>
              <w:tab/>
            </w:r>
            <w:r w:rsidR="005A3B0F" w:rsidRPr="00B579DB">
              <w:rPr>
                <w:rStyle w:val="Hyperlink"/>
                <w:rFonts w:ascii="Times New Roman" w:hAnsi="Times New Roman" w:cs="Times New Roman"/>
                <w:noProof/>
              </w:rPr>
              <w:t>Conduct Full Security Audit/Risk Assessment</w:t>
            </w:r>
            <w:r w:rsidR="005A3B0F">
              <w:rPr>
                <w:noProof/>
                <w:webHidden/>
              </w:rPr>
              <w:tab/>
            </w:r>
            <w:r w:rsidR="005A3B0F">
              <w:rPr>
                <w:noProof/>
                <w:webHidden/>
              </w:rPr>
              <w:fldChar w:fldCharType="begin"/>
            </w:r>
            <w:r w:rsidR="005A3B0F">
              <w:rPr>
                <w:noProof/>
                <w:webHidden/>
              </w:rPr>
              <w:instrText xml:space="preserve"> PAGEREF _Toc518123146 \h </w:instrText>
            </w:r>
            <w:r w:rsidR="005A3B0F">
              <w:rPr>
                <w:noProof/>
                <w:webHidden/>
              </w:rPr>
            </w:r>
            <w:r w:rsidR="005A3B0F">
              <w:rPr>
                <w:noProof/>
                <w:webHidden/>
              </w:rPr>
              <w:fldChar w:fldCharType="separate"/>
            </w:r>
            <w:r w:rsidR="005A3B0F">
              <w:rPr>
                <w:noProof/>
                <w:webHidden/>
              </w:rPr>
              <w:t>7</w:t>
            </w:r>
            <w:r w:rsidR="005A3B0F">
              <w:rPr>
                <w:noProof/>
                <w:webHidden/>
              </w:rPr>
              <w:fldChar w:fldCharType="end"/>
            </w:r>
          </w:hyperlink>
        </w:p>
        <w:p w14:paraId="6863F884" w14:textId="7C65E46D" w:rsidR="005A3B0F" w:rsidRDefault="00CF7788">
          <w:pPr>
            <w:pStyle w:val="TOC2"/>
            <w:tabs>
              <w:tab w:val="left" w:pos="880"/>
              <w:tab w:val="right" w:leader="dot" w:pos="9350"/>
            </w:tabs>
            <w:rPr>
              <w:noProof/>
            </w:rPr>
          </w:pPr>
          <w:hyperlink w:anchor="_Toc518123147" w:history="1">
            <w:r w:rsidR="005A3B0F" w:rsidRPr="00B579DB">
              <w:rPr>
                <w:rStyle w:val="Hyperlink"/>
                <w:rFonts w:ascii="Times New Roman" w:hAnsi="Times New Roman" w:cs="Times New Roman"/>
                <w:b/>
                <w:bCs/>
                <w:noProof/>
              </w:rPr>
              <w:t>4.2</w:t>
            </w:r>
            <w:r w:rsidR="005A3B0F">
              <w:rPr>
                <w:noProof/>
              </w:rPr>
              <w:tab/>
            </w:r>
            <w:r w:rsidR="005A3B0F" w:rsidRPr="00B579DB">
              <w:rPr>
                <w:rStyle w:val="Hyperlink"/>
                <w:rFonts w:ascii="Times New Roman" w:hAnsi="Times New Roman" w:cs="Times New Roman"/>
                <w:noProof/>
              </w:rPr>
              <w:t>Update Information System Security Plan (ISSP)</w:t>
            </w:r>
            <w:r w:rsidR="005A3B0F">
              <w:rPr>
                <w:noProof/>
                <w:webHidden/>
              </w:rPr>
              <w:tab/>
            </w:r>
            <w:r w:rsidR="005A3B0F">
              <w:rPr>
                <w:noProof/>
                <w:webHidden/>
              </w:rPr>
              <w:fldChar w:fldCharType="begin"/>
            </w:r>
            <w:r w:rsidR="005A3B0F">
              <w:rPr>
                <w:noProof/>
                <w:webHidden/>
              </w:rPr>
              <w:instrText xml:space="preserve"> PAGEREF _Toc518123147 \h </w:instrText>
            </w:r>
            <w:r w:rsidR="005A3B0F">
              <w:rPr>
                <w:noProof/>
                <w:webHidden/>
              </w:rPr>
            </w:r>
            <w:r w:rsidR="005A3B0F">
              <w:rPr>
                <w:noProof/>
                <w:webHidden/>
              </w:rPr>
              <w:fldChar w:fldCharType="separate"/>
            </w:r>
            <w:r w:rsidR="005A3B0F">
              <w:rPr>
                <w:noProof/>
                <w:webHidden/>
              </w:rPr>
              <w:t>8</w:t>
            </w:r>
            <w:r w:rsidR="005A3B0F">
              <w:rPr>
                <w:noProof/>
                <w:webHidden/>
              </w:rPr>
              <w:fldChar w:fldCharType="end"/>
            </w:r>
          </w:hyperlink>
        </w:p>
        <w:p w14:paraId="5E41BE70" w14:textId="334D5651" w:rsidR="005A3B0F" w:rsidRDefault="00CF7788">
          <w:pPr>
            <w:pStyle w:val="TOC2"/>
            <w:tabs>
              <w:tab w:val="left" w:pos="880"/>
              <w:tab w:val="right" w:leader="dot" w:pos="9350"/>
            </w:tabs>
            <w:rPr>
              <w:noProof/>
            </w:rPr>
          </w:pPr>
          <w:hyperlink w:anchor="_Toc518123148" w:history="1">
            <w:r w:rsidR="005A3B0F" w:rsidRPr="00B579DB">
              <w:rPr>
                <w:rStyle w:val="Hyperlink"/>
                <w:rFonts w:ascii="Times New Roman" w:hAnsi="Times New Roman" w:cs="Times New Roman"/>
                <w:noProof/>
              </w:rPr>
              <w:t>4.3</w:t>
            </w:r>
            <w:r w:rsidR="005A3B0F">
              <w:rPr>
                <w:noProof/>
              </w:rPr>
              <w:tab/>
            </w:r>
            <w:r w:rsidR="005A3B0F" w:rsidRPr="00B579DB">
              <w:rPr>
                <w:rStyle w:val="Hyperlink"/>
                <w:rFonts w:ascii="Times New Roman" w:hAnsi="Times New Roman" w:cs="Times New Roman"/>
                <w:noProof/>
              </w:rPr>
              <w:t>Create Plan of Action and Milestones (POA&amp;M)</w:t>
            </w:r>
            <w:r w:rsidR="005A3B0F">
              <w:rPr>
                <w:noProof/>
                <w:webHidden/>
              </w:rPr>
              <w:tab/>
            </w:r>
            <w:r w:rsidR="005A3B0F">
              <w:rPr>
                <w:noProof/>
                <w:webHidden/>
              </w:rPr>
              <w:fldChar w:fldCharType="begin"/>
            </w:r>
            <w:r w:rsidR="005A3B0F">
              <w:rPr>
                <w:noProof/>
                <w:webHidden/>
              </w:rPr>
              <w:instrText xml:space="preserve"> PAGEREF _Toc518123148 \h </w:instrText>
            </w:r>
            <w:r w:rsidR="005A3B0F">
              <w:rPr>
                <w:noProof/>
                <w:webHidden/>
              </w:rPr>
            </w:r>
            <w:r w:rsidR="005A3B0F">
              <w:rPr>
                <w:noProof/>
                <w:webHidden/>
              </w:rPr>
              <w:fldChar w:fldCharType="separate"/>
            </w:r>
            <w:r w:rsidR="005A3B0F">
              <w:rPr>
                <w:noProof/>
                <w:webHidden/>
              </w:rPr>
              <w:t>8</w:t>
            </w:r>
            <w:r w:rsidR="005A3B0F">
              <w:rPr>
                <w:noProof/>
                <w:webHidden/>
              </w:rPr>
              <w:fldChar w:fldCharType="end"/>
            </w:r>
          </w:hyperlink>
        </w:p>
        <w:p w14:paraId="1B33AA67" w14:textId="30E06E6F" w:rsidR="005A3B0F" w:rsidRDefault="00CF7788">
          <w:pPr>
            <w:pStyle w:val="TOC2"/>
            <w:tabs>
              <w:tab w:val="left" w:pos="880"/>
              <w:tab w:val="right" w:leader="dot" w:pos="9350"/>
            </w:tabs>
            <w:rPr>
              <w:noProof/>
            </w:rPr>
          </w:pPr>
          <w:hyperlink w:anchor="_Toc518123149" w:history="1">
            <w:r w:rsidR="005A3B0F" w:rsidRPr="00B579DB">
              <w:rPr>
                <w:rStyle w:val="Hyperlink"/>
                <w:rFonts w:ascii="Times New Roman" w:hAnsi="Times New Roman" w:cs="Times New Roman"/>
                <w:noProof/>
              </w:rPr>
              <w:t>4.4</w:t>
            </w:r>
            <w:r w:rsidR="005A3B0F">
              <w:rPr>
                <w:noProof/>
              </w:rPr>
              <w:tab/>
            </w:r>
            <w:r w:rsidR="005A3B0F" w:rsidRPr="00B579DB">
              <w:rPr>
                <w:rStyle w:val="Hyperlink"/>
                <w:rFonts w:ascii="Times New Roman" w:hAnsi="Times New Roman" w:cs="Times New Roman"/>
                <w:noProof/>
              </w:rPr>
              <w:t>Implement Server Security Standards</w:t>
            </w:r>
            <w:r w:rsidR="005A3B0F">
              <w:rPr>
                <w:noProof/>
                <w:webHidden/>
              </w:rPr>
              <w:tab/>
            </w:r>
            <w:r w:rsidR="005A3B0F">
              <w:rPr>
                <w:noProof/>
                <w:webHidden/>
              </w:rPr>
              <w:fldChar w:fldCharType="begin"/>
            </w:r>
            <w:r w:rsidR="005A3B0F">
              <w:rPr>
                <w:noProof/>
                <w:webHidden/>
              </w:rPr>
              <w:instrText xml:space="preserve"> PAGEREF _Toc518123149 \h </w:instrText>
            </w:r>
            <w:r w:rsidR="005A3B0F">
              <w:rPr>
                <w:noProof/>
                <w:webHidden/>
              </w:rPr>
            </w:r>
            <w:r w:rsidR="005A3B0F">
              <w:rPr>
                <w:noProof/>
                <w:webHidden/>
              </w:rPr>
              <w:fldChar w:fldCharType="separate"/>
            </w:r>
            <w:r w:rsidR="005A3B0F">
              <w:rPr>
                <w:noProof/>
                <w:webHidden/>
              </w:rPr>
              <w:t>8</w:t>
            </w:r>
            <w:r w:rsidR="005A3B0F">
              <w:rPr>
                <w:noProof/>
                <w:webHidden/>
              </w:rPr>
              <w:fldChar w:fldCharType="end"/>
            </w:r>
          </w:hyperlink>
        </w:p>
        <w:p w14:paraId="281CF17C" w14:textId="4F06178A" w:rsidR="005A3B0F" w:rsidRDefault="00CF7788">
          <w:pPr>
            <w:pStyle w:val="TOC2"/>
            <w:tabs>
              <w:tab w:val="left" w:pos="880"/>
              <w:tab w:val="right" w:leader="dot" w:pos="9350"/>
            </w:tabs>
            <w:rPr>
              <w:noProof/>
            </w:rPr>
          </w:pPr>
          <w:hyperlink w:anchor="_Toc518123150" w:history="1">
            <w:r w:rsidR="005A3B0F" w:rsidRPr="00B579DB">
              <w:rPr>
                <w:rStyle w:val="Hyperlink"/>
                <w:rFonts w:ascii="Times New Roman" w:hAnsi="Times New Roman" w:cs="Times New Roman"/>
                <w:noProof/>
              </w:rPr>
              <w:t>4.5</w:t>
            </w:r>
            <w:r w:rsidR="005A3B0F">
              <w:rPr>
                <w:noProof/>
              </w:rPr>
              <w:tab/>
            </w:r>
            <w:r w:rsidR="005A3B0F" w:rsidRPr="00B579DB">
              <w:rPr>
                <w:rStyle w:val="Hyperlink"/>
                <w:rFonts w:ascii="Times New Roman" w:hAnsi="Times New Roman" w:cs="Times New Roman"/>
                <w:noProof/>
              </w:rPr>
              <w:t>Implement Automated Vulnerability Scanning</w:t>
            </w:r>
            <w:r w:rsidR="005A3B0F">
              <w:rPr>
                <w:noProof/>
                <w:webHidden/>
              </w:rPr>
              <w:tab/>
            </w:r>
            <w:r w:rsidR="005A3B0F">
              <w:rPr>
                <w:noProof/>
                <w:webHidden/>
              </w:rPr>
              <w:fldChar w:fldCharType="begin"/>
            </w:r>
            <w:r w:rsidR="005A3B0F">
              <w:rPr>
                <w:noProof/>
                <w:webHidden/>
              </w:rPr>
              <w:instrText xml:space="preserve"> PAGEREF _Toc518123150 \h </w:instrText>
            </w:r>
            <w:r w:rsidR="005A3B0F">
              <w:rPr>
                <w:noProof/>
                <w:webHidden/>
              </w:rPr>
            </w:r>
            <w:r w:rsidR="005A3B0F">
              <w:rPr>
                <w:noProof/>
                <w:webHidden/>
              </w:rPr>
              <w:fldChar w:fldCharType="separate"/>
            </w:r>
            <w:r w:rsidR="005A3B0F">
              <w:rPr>
                <w:noProof/>
                <w:webHidden/>
              </w:rPr>
              <w:t>9</w:t>
            </w:r>
            <w:r w:rsidR="005A3B0F">
              <w:rPr>
                <w:noProof/>
                <w:webHidden/>
              </w:rPr>
              <w:fldChar w:fldCharType="end"/>
            </w:r>
          </w:hyperlink>
        </w:p>
        <w:p w14:paraId="7968E122" w14:textId="1CF79DDF" w:rsidR="005A3B0F" w:rsidRDefault="00CF7788">
          <w:pPr>
            <w:pStyle w:val="TOC1"/>
            <w:tabs>
              <w:tab w:val="left" w:pos="440"/>
              <w:tab w:val="right" w:leader="dot" w:pos="9350"/>
            </w:tabs>
            <w:rPr>
              <w:noProof/>
            </w:rPr>
          </w:pPr>
          <w:hyperlink w:anchor="_Toc518123151" w:history="1">
            <w:r w:rsidR="005A3B0F" w:rsidRPr="00B579DB">
              <w:rPr>
                <w:rStyle w:val="Hyperlink"/>
                <w:rFonts w:ascii="Times New Roman" w:hAnsi="Times New Roman" w:cs="Times New Roman"/>
                <w:noProof/>
              </w:rPr>
              <w:t>5</w:t>
            </w:r>
            <w:r w:rsidR="005A3B0F">
              <w:rPr>
                <w:noProof/>
              </w:rPr>
              <w:tab/>
            </w:r>
            <w:r w:rsidR="005A3B0F" w:rsidRPr="00B579DB">
              <w:rPr>
                <w:rStyle w:val="Hyperlink"/>
                <w:rFonts w:ascii="Times New Roman" w:hAnsi="Times New Roman" w:cs="Times New Roman"/>
                <w:noProof/>
              </w:rPr>
              <w:t>Conclusions</w:t>
            </w:r>
            <w:r w:rsidR="005A3B0F">
              <w:rPr>
                <w:noProof/>
                <w:webHidden/>
              </w:rPr>
              <w:tab/>
            </w:r>
            <w:r w:rsidR="005A3B0F">
              <w:rPr>
                <w:noProof/>
                <w:webHidden/>
              </w:rPr>
              <w:fldChar w:fldCharType="begin"/>
            </w:r>
            <w:r w:rsidR="005A3B0F">
              <w:rPr>
                <w:noProof/>
                <w:webHidden/>
              </w:rPr>
              <w:instrText xml:space="preserve"> PAGEREF _Toc518123151 \h </w:instrText>
            </w:r>
            <w:r w:rsidR="005A3B0F">
              <w:rPr>
                <w:noProof/>
                <w:webHidden/>
              </w:rPr>
            </w:r>
            <w:r w:rsidR="005A3B0F">
              <w:rPr>
                <w:noProof/>
                <w:webHidden/>
              </w:rPr>
              <w:fldChar w:fldCharType="separate"/>
            </w:r>
            <w:r w:rsidR="005A3B0F">
              <w:rPr>
                <w:noProof/>
                <w:webHidden/>
              </w:rPr>
              <w:t>9</w:t>
            </w:r>
            <w:r w:rsidR="005A3B0F">
              <w:rPr>
                <w:noProof/>
                <w:webHidden/>
              </w:rPr>
              <w:fldChar w:fldCharType="end"/>
            </w:r>
          </w:hyperlink>
        </w:p>
        <w:p w14:paraId="4791D34E" w14:textId="19FE55DE" w:rsidR="005A3B0F" w:rsidRDefault="00CF7788">
          <w:pPr>
            <w:pStyle w:val="TOC2"/>
            <w:tabs>
              <w:tab w:val="left" w:pos="880"/>
              <w:tab w:val="right" w:leader="dot" w:pos="9350"/>
            </w:tabs>
            <w:rPr>
              <w:noProof/>
            </w:rPr>
          </w:pPr>
          <w:hyperlink w:anchor="_Toc518123152" w:history="1">
            <w:r w:rsidR="005A3B0F" w:rsidRPr="00B579DB">
              <w:rPr>
                <w:rStyle w:val="Hyperlink"/>
                <w:rFonts w:ascii="Times New Roman" w:hAnsi="Times New Roman" w:cs="Times New Roman"/>
                <w:noProof/>
              </w:rPr>
              <w:t>5.1</w:t>
            </w:r>
            <w:r w:rsidR="005A3B0F">
              <w:rPr>
                <w:noProof/>
              </w:rPr>
              <w:tab/>
            </w:r>
            <w:r w:rsidR="005A3B0F" w:rsidRPr="00B579DB">
              <w:rPr>
                <w:rStyle w:val="Hyperlink"/>
                <w:rFonts w:ascii="Times New Roman" w:hAnsi="Times New Roman" w:cs="Times New Roman"/>
                <w:noProof/>
              </w:rPr>
              <w:t>Overall risk level</w:t>
            </w:r>
            <w:r w:rsidR="005A3B0F">
              <w:rPr>
                <w:noProof/>
                <w:webHidden/>
              </w:rPr>
              <w:tab/>
            </w:r>
            <w:r w:rsidR="005A3B0F">
              <w:rPr>
                <w:noProof/>
                <w:webHidden/>
              </w:rPr>
              <w:fldChar w:fldCharType="begin"/>
            </w:r>
            <w:r w:rsidR="005A3B0F">
              <w:rPr>
                <w:noProof/>
                <w:webHidden/>
              </w:rPr>
              <w:instrText xml:space="preserve"> PAGEREF _Toc518123152 \h </w:instrText>
            </w:r>
            <w:r w:rsidR="005A3B0F">
              <w:rPr>
                <w:noProof/>
                <w:webHidden/>
              </w:rPr>
            </w:r>
            <w:r w:rsidR="005A3B0F">
              <w:rPr>
                <w:noProof/>
                <w:webHidden/>
              </w:rPr>
              <w:fldChar w:fldCharType="separate"/>
            </w:r>
            <w:r w:rsidR="005A3B0F">
              <w:rPr>
                <w:noProof/>
                <w:webHidden/>
              </w:rPr>
              <w:t>9</w:t>
            </w:r>
            <w:r w:rsidR="005A3B0F">
              <w:rPr>
                <w:noProof/>
                <w:webHidden/>
              </w:rPr>
              <w:fldChar w:fldCharType="end"/>
            </w:r>
          </w:hyperlink>
        </w:p>
        <w:p w14:paraId="40643E36" w14:textId="0603DC03" w:rsidR="005A3B0F" w:rsidRDefault="00CF7788">
          <w:pPr>
            <w:pStyle w:val="TOC2"/>
            <w:tabs>
              <w:tab w:val="left" w:pos="880"/>
              <w:tab w:val="right" w:leader="dot" w:pos="9350"/>
            </w:tabs>
            <w:rPr>
              <w:noProof/>
            </w:rPr>
          </w:pPr>
          <w:hyperlink w:anchor="_Toc518123153" w:history="1">
            <w:r w:rsidR="005A3B0F" w:rsidRPr="00B579DB">
              <w:rPr>
                <w:rStyle w:val="Hyperlink"/>
                <w:rFonts w:ascii="Times New Roman" w:hAnsi="Times New Roman" w:cs="Times New Roman"/>
                <w:noProof/>
              </w:rPr>
              <w:t>5.2</w:t>
            </w:r>
            <w:r w:rsidR="005A3B0F">
              <w:rPr>
                <w:noProof/>
              </w:rPr>
              <w:tab/>
            </w:r>
            <w:r w:rsidR="005A3B0F" w:rsidRPr="00B579DB">
              <w:rPr>
                <w:rStyle w:val="Hyperlink"/>
                <w:rFonts w:ascii="Times New Roman" w:hAnsi="Times New Roman" w:cs="Times New Roman"/>
                <w:noProof/>
              </w:rPr>
              <w:t>Plan / roadmap to get better</w:t>
            </w:r>
            <w:r w:rsidR="005A3B0F">
              <w:rPr>
                <w:noProof/>
                <w:webHidden/>
              </w:rPr>
              <w:tab/>
            </w:r>
            <w:r w:rsidR="005A3B0F">
              <w:rPr>
                <w:noProof/>
                <w:webHidden/>
              </w:rPr>
              <w:fldChar w:fldCharType="begin"/>
            </w:r>
            <w:r w:rsidR="005A3B0F">
              <w:rPr>
                <w:noProof/>
                <w:webHidden/>
              </w:rPr>
              <w:instrText xml:space="preserve"> PAGEREF _Toc518123153 \h </w:instrText>
            </w:r>
            <w:r w:rsidR="005A3B0F">
              <w:rPr>
                <w:noProof/>
                <w:webHidden/>
              </w:rPr>
            </w:r>
            <w:r w:rsidR="005A3B0F">
              <w:rPr>
                <w:noProof/>
                <w:webHidden/>
              </w:rPr>
              <w:fldChar w:fldCharType="separate"/>
            </w:r>
            <w:r w:rsidR="005A3B0F">
              <w:rPr>
                <w:noProof/>
                <w:webHidden/>
              </w:rPr>
              <w:t>9</w:t>
            </w:r>
            <w:r w:rsidR="005A3B0F">
              <w:rPr>
                <w:noProof/>
                <w:webHidden/>
              </w:rPr>
              <w:fldChar w:fldCharType="end"/>
            </w:r>
          </w:hyperlink>
        </w:p>
        <w:p w14:paraId="60B38684" w14:textId="3907F9F5" w:rsidR="005A3B0F" w:rsidRDefault="00CF7788">
          <w:pPr>
            <w:pStyle w:val="TOC1"/>
            <w:tabs>
              <w:tab w:val="left" w:pos="440"/>
              <w:tab w:val="right" w:leader="dot" w:pos="9350"/>
            </w:tabs>
            <w:rPr>
              <w:noProof/>
            </w:rPr>
          </w:pPr>
          <w:hyperlink w:anchor="_Toc518123154" w:history="1">
            <w:r w:rsidR="005A3B0F" w:rsidRPr="00B579DB">
              <w:rPr>
                <w:rStyle w:val="Hyperlink"/>
                <w:rFonts w:ascii="Times New Roman" w:hAnsi="Times New Roman" w:cs="Times New Roman"/>
                <w:noProof/>
              </w:rPr>
              <w:t>6</w:t>
            </w:r>
            <w:r w:rsidR="005A3B0F">
              <w:rPr>
                <w:noProof/>
              </w:rPr>
              <w:tab/>
            </w:r>
            <w:r w:rsidR="005A3B0F" w:rsidRPr="00B579DB">
              <w:rPr>
                <w:rStyle w:val="Hyperlink"/>
                <w:rFonts w:ascii="Times New Roman" w:hAnsi="Times New Roman" w:cs="Times New Roman"/>
                <w:noProof/>
              </w:rPr>
              <w:t>Appendix A - Other Recommendations</w:t>
            </w:r>
            <w:r w:rsidR="005A3B0F">
              <w:rPr>
                <w:noProof/>
                <w:webHidden/>
              </w:rPr>
              <w:tab/>
            </w:r>
            <w:r w:rsidR="005A3B0F">
              <w:rPr>
                <w:noProof/>
                <w:webHidden/>
              </w:rPr>
              <w:fldChar w:fldCharType="begin"/>
            </w:r>
            <w:r w:rsidR="005A3B0F">
              <w:rPr>
                <w:noProof/>
                <w:webHidden/>
              </w:rPr>
              <w:instrText xml:space="preserve"> PAGEREF _Toc518123154 \h </w:instrText>
            </w:r>
            <w:r w:rsidR="005A3B0F">
              <w:rPr>
                <w:noProof/>
                <w:webHidden/>
              </w:rPr>
            </w:r>
            <w:r w:rsidR="005A3B0F">
              <w:rPr>
                <w:noProof/>
                <w:webHidden/>
              </w:rPr>
              <w:fldChar w:fldCharType="separate"/>
            </w:r>
            <w:r w:rsidR="005A3B0F">
              <w:rPr>
                <w:noProof/>
                <w:webHidden/>
              </w:rPr>
              <w:t>10</w:t>
            </w:r>
            <w:r w:rsidR="005A3B0F">
              <w:rPr>
                <w:noProof/>
                <w:webHidden/>
              </w:rPr>
              <w:fldChar w:fldCharType="end"/>
            </w:r>
          </w:hyperlink>
        </w:p>
        <w:p w14:paraId="623C5B2E" w14:textId="1C16B527" w:rsidR="005A3B0F" w:rsidRDefault="00CF7788">
          <w:pPr>
            <w:pStyle w:val="TOC1"/>
            <w:tabs>
              <w:tab w:val="left" w:pos="440"/>
              <w:tab w:val="right" w:leader="dot" w:pos="9350"/>
            </w:tabs>
            <w:rPr>
              <w:noProof/>
            </w:rPr>
          </w:pPr>
          <w:hyperlink w:anchor="_Toc518123155" w:history="1">
            <w:r w:rsidR="005A3B0F" w:rsidRPr="00B579DB">
              <w:rPr>
                <w:rStyle w:val="Hyperlink"/>
                <w:rFonts w:ascii="Times New Roman" w:hAnsi="Times New Roman" w:cs="Times New Roman"/>
                <w:noProof/>
              </w:rPr>
              <w:t>7</w:t>
            </w:r>
            <w:r w:rsidR="005A3B0F">
              <w:rPr>
                <w:noProof/>
              </w:rPr>
              <w:tab/>
            </w:r>
            <w:r w:rsidR="005A3B0F" w:rsidRPr="00B579DB">
              <w:rPr>
                <w:rStyle w:val="Hyperlink"/>
                <w:rFonts w:ascii="Times New Roman" w:hAnsi="Times New Roman" w:cs="Times New Roman"/>
                <w:noProof/>
              </w:rPr>
              <w:t>Appendix B - Sample POA&amp;M</w:t>
            </w:r>
            <w:r w:rsidR="005A3B0F">
              <w:rPr>
                <w:noProof/>
                <w:webHidden/>
              </w:rPr>
              <w:tab/>
            </w:r>
            <w:r w:rsidR="005A3B0F">
              <w:rPr>
                <w:noProof/>
                <w:webHidden/>
              </w:rPr>
              <w:fldChar w:fldCharType="begin"/>
            </w:r>
            <w:r w:rsidR="005A3B0F">
              <w:rPr>
                <w:noProof/>
                <w:webHidden/>
              </w:rPr>
              <w:instrText xml:space="preserve"> PAGEREF _Toc518123155 \h </w:instrText>
            </w:r>
            <w:r w:rsidR="005A3B0F">
              <w:rPr>
                <w:noProof/>
                <w:webHidden/>
              </w:rPr>
            </w:r>
            <w:r w:rsidR="005A3B0F">
              <w:rPr>
                <w:noProof/>
                <w:webHidden/>
              </w:rPr>
              <w:fldChar w:fldCharType="separate"/>
            </w:r>
            <w:r w:rsidR="005A3B0F">
              <w:rPr>
                <w:noProof/>
                <w:webHidden/>
              </w:rPr>
              <w:t>11</w:t>
            </w:r>
            <w:r w:rsidR="005A3B0F">
              <w:rPr>
                <w:noProof/>
                <w:webHidden/>
              </w:rPr>
              <w:fldChar w:fldCharType="end"/>
            </w:r>
          </w:hyperlink>
        </w:p>
        <w:p w14:paraId="0113EA0F" w14:textId="4C511376" w:rsidR="00E57638" w:rsidRPr="0003578A" w:rsidRDefault="005A3B0F" w:rsidP="00302A1F">
          <w:r>
            <w:rPr>
              <w:b/>
              <w:bCs/>
              <w:noProof/>
            </w:rPr>
            <w:fldChar w:fldCharType="end"/>
          </w:r>
        </w:p>
      </w:sdtContent>
    </w:sdt>
    <w:p w14:paraId="63855D1F" w14:textId="3E8408EA" w:rsidR="00E57638" w:rsidRDefault="00E57638" w:rsidP="00E57638">
      <w:pPr>
        <w:pStyle w:val="Heading1"/>
        <w:rPr>
          <w:rFonts w:ascii="Times New Roman" w:eastAsia="Times New Roman" w:hAnsi="Times New Roman" w:cs="Times New Roman"/>
          <w:color w:val="auto"/>
        </w:rPr>
      </w:pPr>
      <w:bookmarkStart w:id="0" w:name="_Toc518123124"/>
      <w:r w:rsidRPr="00E57638">
        <w:rPr>
          <w:rFonts w:ascii="Times New Roman" w:eastAsia="Times New Roman" w:hAnsi="Times New Roman" w:cs="Times New Roman"/>
          <w:color w:val="auto"/>
        </w:rPr>
        <w:lastRenderedPageBreak/>
        <w:t>Organization Overview</w:t>
      </w:r>
      <w:bookmarkEnd w:id="0"/>
    </w:p>
    <w:p w14:paraId="6ADD223C" w14:textId="77777777" w:rsidR="00E57638" w:rsidRPr="00E57638" w:rsidRDefault="00E57638" w:rsidP="00E57638"/>
    <w:p w14:paraId="2D6B5291" w14:textId="26CAE60E" w:rsidR="0003578A" w:rsidRPr="0003578A" w:rsidRDefault="00E57638" w:rsidP="0003578A">
      <w:pPr>
        <w:pStyle w:val="Heading2"/>
        <w:rPr>
          <w:rFonts w:ascii="Times New Roman" w:hAnsi="Times New Roman" w:cs="Times New Roman"/>
          <w:color w:val="auto"/>
        </w:rPr>
      </w:pPr>
      <w:bookmarkStart w:id="1" w:name="_Toc518123125"/>
      <w:r w:rsidRPr="00E57638">
        <w:rPr>
          <w:rFonts w:ascii="Times New Roman" w:hAnsi="Times New Roman" w:cs="Times New Roman"/>
          <w:color w:val="auto"/>
        </w:rPr>
        <w:t>What They Do</w:t>
      </w:r>
      <w:bookmarkEnd w:id="1"/>
    </w:p>
    <w:p w14:paraId="27A2E4CB" w14:textId="3CEAF029" w:rsidR="00E57638" w:rsidRPr="00E57638" w:rsidRDefault="00E57638" w:rsidP="00E57638">
      <w:pPr>
        <w:jc w:val="both"/>
        <w:rPr>
          <w:rFonts w:ascii="Times New Roman" w:eastAsia="Times New Roman" w:hAnsi="Times New Roman" w:cs="Times New Roman"/>
          <w:szCs w:val="24"/>
        </w:rPr>
      </w:pPr>
      <w:r w:rsidRPr="00E57638">
        <w:rPr>
          <w:rFonts w:ascii="Times New Roman" w:eastAsia="Times New Roman" w:hAnsi="Times New Roman" w:cs="Times New Roman"/>
          <w:szCs w:val="24"/>
        </w:rPr>
        <w:t>Pacific College of Oriental Medicine was founded in 1986 to provide Oriental medical and Asian bodywork therapy education to students from around the world.</w:t>
      </w:r>
      <w:r>
        <w:rPr>
          <w:rFonts w:ascii="Times New Roman" w:eastAsia="Times New Roman" w:hAnsi="Times New Roman" w:cs="Times New Roman"/>
          <w:szCs w:val="24"/>
        </w:rPr>
        <w:t xml:space="preserve"> </w:t>
      </w:r>
      <w:r w:rsidRPr="00E57638">
        <w:rPr>
          <w:rFonts w:ascii="Times New Roman" w:eastAsia="Times New Roman" w:hAnsi="Times New Roman" w:cs="Times New Roman"/>
          <w:szCs w:val="24"/>
        </w:rPr>
        <w:t>Since its inception, the College has been at the forefront of educating students and working in conjunction with lawmakers and medical professionals to advance the standards of both the holistic medicine profession and the College's curriculum.</w:t>
      </w:r>
    </w:p>
    <w:p w14:paraId="2F3000A3" w14:textId="77777777" w:rsidR="00E57638" w:rsidRPr="00E57638" w:rsidRDefault="00E57638" w:rsidP="00E57638">
      <w:pPr>
        <w:jc w:val="both"/>
        <w:rPr>
          <w:rFonts w:ascii="Times New Roman" w:eastAsia="Times New Roman" w:hAnsi="Times New Roman" w:cs="Times New Roman"/>
          <w:szCs w:val="24"/>
        </w:rPr>
      </w:pPr>
      <w:r w:rsidRPr="00E57638">
        <w:rPr>
          <w:rFonts w:ascii="Times New Roman" w:eastAsia="Times New Roman" w:hAnsi="Times New Roman" w:cs="Times New Roman"/>
          <w:szCs w:val="24"/>
        </w:rPr>
        <w:t>Pacific College has received awards for its acupuncture and Oriental medicine curriculum and clinical training, as well as research grants from the National Institutes of Health and Patient-Centered Outcomes Research Institute, among others. Their alumni have gone on to be successful in the field and are currently sought after as both teachers and practitioners in the U.S. and abroad today.</w:t>
      </w:r>
    </w:p>
    <w:p w14:paraId="287EE1C5" w14:textId="1C9500FA" w:rsidR="0003578A" w:rsidRPr="0003578A" w:rsidRDefault="00E57638" w:rsidP="0003578A">
      <w:pPr>
        <w:pStyle w:val="Heading2"/>
        <w:rPr>
          <w:rFonts w:ascii="Times New Roman" w:eastAsia="Times New Roman" w:hAnsi="Times New Roman" w:cs="Times New Roman"/>
          <w:color w:val="auto"/>
        </w:rPr>
      </w:pPr>
      <w:bookmarkStart w:id="2" w:name="_Toc518123126"/>
      <w:r w:rsidRPr="00E57638">
        <w:rPr>
          <w:rFonts w:ascii="Times New Roman" w:eastAsia="Times New Roman" w:hAnsi="Times New Roman" w:cs="Times New Roman"/>
          <w:color w:val="auto"/>
        </w:rPr>
        <w:t>Where they are / location information</w:t>
      </w:r>
      <w:bookmarkEnd w:id="2"/>
    </w:p>
    <w:p w14:paraId="6F6C665B" w14:textId="77777777" w:rsidR="00E57638" w:rsidRPr="008C7A8D" w:rsidRDefault="00E57638" w:rsidP="00E57638">
      <w:pPr>
        <w:jc w:val="both"/>
        <w:rPr>
          <w:rFonts w:ascii="Times New Roman" w:eastAsia="Times New Roman" w:hAnsi="Times New Roman" w:cs="Times New Roman"/>
        </w:rPr>
      </w:pPr>
      <w:r w:rsidRPr="008C7A8D">
        <w:rPr>
          <w:rFonts w:ascii="Times New Roman" w:eastAsia="Times New Roman" w:hAnsi="Times New Roman" w:cs="Times New Roman"/>
        </w:rPr>
        <w:t>Pacific College of Oriental Medicine consists of three physical campuses:</w:t>
      </w:r>
    </w:p>
    <w:p w14:paraId="0385DE81" w14:textId="3AEAE0BA" w:rsidR="00E57638" w:rsidRPr="008C7A8D" w:rsidRDefault="008C7A8D" w:rsidP="0003578A">
      <w:pPr>
        <w:pStyle w:val="NoSpacing"/>
        <w:numPr>
          <w:ilvl w:val="0"/>
          <w:numId w:val="26"/>
        </w:numPr>
        <w:jc w:val="both"/>
        <w:rPr>
          <w:rFonts w:ascii="Times New Roman" w:hAnsi="Times New Roman" w:cs="Times New Roman"/>
        </w:rPr>
      </w:pPr>
      <w:r w:rsidRPr="008C7A8D">
        <w:rPr>
          <w:rFonts w:ascii="Times New Roman" w:hAnsi="Times New Roman" w:cs="Times New Roman"/>
        </w:rPr>
        <w:t>Pacific College</w:t>
      </w:r>
      <w:r w:rsidR="00E57638" w:rsidRPr="008C7A8D">
        <w:rPr>
          <w:rFonts w:ascii="Times New Roman" w:hAnsi="Times New Roman" w:cs="Times New Roman"/>
        </w:rPr>
        <w:t xml:space="preserve"> San Diego - located at 7445 Mission Valley Rd, Suites 105, San Diego, CA 92108. </w:t>
      </w:r>
    </w:p>
    <w:p w14:paraId="41B5B143" w14:textId="77777777" w:rsidR="00E57638" w:rsidRPr="008C7A8D" w:rsidRDefault="00E57638" w:rsidP="00E57638">
      <w:pPr>
        <w:pStyle w:val="NoSpacing"/>
        <w:jc w:val="both"/>
        <w:rPr>
          <w:rFonts w:ascii="Times New Roman" w:hAnsi="Times New Roman" w:cs="Times New Roman"/>
        </w:rPr>
      </w:pPr>
    </w:p>
    <w:p w14:paraId="725E2C3B" w14:textId="77777777" w:rsidR="00E57638" w:rsidRPr="008C7A8D" w:rsidRDefault="00E57638" w:rsidP="0003578A">
      <w:pPr>
        <w:pStyle w:val="NoSpacing"/>
        <w:ind w:left="720"/>
        <w:jc w:val="both"/>
        <w:rPr>
          <w:rFonts w:ascii="Times New Roman" w:hAnsi="Times New Roman" w:cs="Times New Roman"/>
        </w:rPr>
      </w:pPr>
      <w:r w:rsidRPr="0003578A">
        <w:rPr>
          <w:rFonts w:ascii="Times New Roman" w:hAnsi="Times New Roman" w:cs="Times New Roman"/>
          <w:b/>
        </w:rPr>
        <w:t>Note</w:t>
      </w:r>
      <w:r w:rsidRPr="008C7A8D">
        <w:rPr>
          <w:rFonts w:ascii="Times New Roman" w:hAnsi="Times New Roman" w:cs="Times New Roman"/>
        </w:rPr>
        <w:t xml:space="preserve">: for the purposes of this audit, we focused only on the San Diego location and the company’s Amazon Web Services hosting environment.  </w:t>
      </w:r>
    </w:p>
    <w:p w14:paraId="21D3CBEC" w14:textId="77777777" w:rsidR="00E57638" w:rsidRPr="008C7A8D" w:rsidRDefault="00E57638" w:rsidP="00E57638">
      <w:pPr>
        <w:pStyle w:val="NoSpacing"/>
        <w:jc w:val="both"/>
        <w:rPr>
          <w:rFonts w:ascii="Times New Roman" w:hAnsi="Times New Roman" w:cs="Times New Roman"/>
        </w:rPr>
      </w:pPr>
    </w:p>
    <w:p w14:paraId="5542D335" w14:textId="03D2BC4A" w:rsidR="00E57638" w:rsidRPr="008C7A8D" w:rsidRDefault="008C7A8D" w:rsidP="0003578A">
      <w:pPr>
        <w:pStyle w:val="NoSpacing"/>
        <w:numPr>
          <w:ilvl w:val="0"/>
          <w:numId w:val="26"/>
        </w:numPr>
        <w:jc w:val="both"/>
        <w:rPr>
          <w:rFonts w:ascii="Times New Roman" w:hAnsi="Times New Roman" w:cs="Times New Roman"/>
        </w:rPr>
      </w:pPr>
      <w:r w:rsidRPr="008C7A8D">
        <w:rPr>
          <w:rFonts w:ascii="Times New Roman" w:hAnsi="Times New Roman" w:cs="Times New Roman"/>
        </w:rPr>
        <w:t xml:space="preserve">Pacific College </w:t>
      </w:r>
      <w:r w:rsidR="00E57638" w:rsidRPr="008C7A8D">
        <w:rPr>
          <w:rFonts w:ascii="Times New Roman" w:hAnsi="Times New Roman" w:cs="Times New Roman"/>
        </w:rPr>
        <w:t>Chicago - located at 65 East Wacker Place, 17</w:t>
      </w:r>
      <w:r w:rsidR="00E57638" w:rsidRPr="00D321D6">
        <w:rPr>
          <w:rFonts w:ascii="Times New Roman" w:hAnsi="Times New Roman" w:cs="Times New Roman"/>
          <w:vertAlign w:val="superscript"/>
        </w:rPr>
        <w:t>th</w:t>
      </w:r>
      <w:r w:rsidR="00D321D6">
        <w:rPr>
          <w:rFonts w:ascii="Times New Roman" w:hAnsi="Times New Roman" w:cs="Times New Roman"/>
        </w:rPr>
        <w:t xml:space="preserve"> &amp; </w:t>
      </w:r>
      <w:r w:rsidR="00E57638" w:rsidRPr="008C7A8D">
        <w:rPr>
          <w:rFonts w:ascii="Times New Roman" w:hAnsi="Times New Roman" w:cs="Times New Roman"/>
        </w:rPr>
        <w:t>21st floor, Chicago, IL 60601.</w:t>
      </w:r>
    </w:p>
    <w:p w14:paraId="7FAD741D" w14:textId="77777777" w:rsidR="00E57638" w:rsidRPr="008C7A8D" w:rsidRDefault="00E57638" w:rsidP="00E57638">
      <w:pPr>
        <w:pStyle w:val="NoSpacing"/>
        <w:jc w:val="both"/>
        <w:rPr>
          <w:rFonts w:ascii="Times New Roman" w:hAnsi="Times New Roman" w:cs="Times New Roman"/>
        </w:rPr>
      </w:pPr>
    </w:p>
    <w:p w14:paraId="3C4C70E6" w14:textId="6AAFD5F8" w:rsidR="00E57638" w:rsidRPr="008C7A8D" w:rsidRDefault="008C7A8D" w:rsidP="0003578A">
      <w:pPr>
        <w:pStyle w:val="NoSpacing"/>
        <w:numPr>
          <w:ilvl w:val="0"/>
          <w:numId w:val="26"/>
        </w:numPr>
        <w:jc w:val="both"/>
        <w:rPr>
          <w:rFonts w:ascii="Times New Roman" w:hAnsi="Times New Roman" w:cs="Times New Roman"/>
        </w:rPr>
      </w:pPr>
      <w:r w:rsidRPr="008C7A8D">
        <w:rPr>
          <w:rFonts w:ascii="Times New Roman" w:hAnsi="Times New Roman" w:cs="Times New Roman"/>
        </w:rPr>
        <w:t xml:space="preserve">Pacific College </w:t>
      </w:r>
      <w:r w:rsidR="00E57638" w:rsidRPr="008C7A8D">
        <w:rPr>
          <w:rFonts w:ascii="Times New Roman" w:hAnsi="Times New Roman" w:cs="Times New Roman"/>
        </w:rPr>
        <w:t xml:space="preserve">New York - located at 110 William Street, 19th Floor, New York, NY 10038. </w:t>
      </w:r>
    </w:p>
    <w:p w14:paraId="4A7316C7" w14:textId="77777777" w:rsidR="0003578A" w:rsidRDefault="0003578A" w:rsidP="0003578A">
      <w:pPr>
        <w:pStyle w:val="NoSpacing"/>
        <w:jc w:val="both"/>
        <w:rPr>
          <w:rFonts w:ascii="Times New Roman" w:hAnsi="Times New Roman" w:cs="Times New Roman"/>
        </w:rPr>
      </w:pPr>
    </w:p>
    <w:p w14:paraId="5B9404D7" w14:textId="09818FB7" w:rsidR="00E57638" w:rsidRPr="008C7A8D" w:rsidRDefault="00E57638" w:rsidP="0003578A">
      <w:pPr>
        <w:pStyle w:val="NoSpacing"/>
        <w:jc w:val="both"/>
        <w:rPr>
          <w:rFonts w:ascii="Times New Roman" w:hAnsi="Times New Roman" w:cs="Times New Roman"/>
        </w:rPr>
      </w:pPr>
      <w:r w:rsidRPr="008C7A8D">
        <w:rPr>
          <w:rFonts w:ascii="Times New Roman" w:hAnsi="Times New Roman" w:cs="Times New Roman"/>
        </w:rPr>
        <w:t>In addition to the physical campuses Pacific College also offers online programs.</w:t>
      </w:r>
    </w:p>
    <w:p w14:paraId="588A8B6A" w14:textId="77777777" w:rsidR="00E57638" w:rsidRPr="008C7A8D" w:rsidRDefault="00E57638" w:rsidP="00E57638">
      <w:pPr>
        <w:rPr>
          <w:rFonts w:ascii="Times New Roman" w:eastAsia="Times New Roman" w:hAnsi="Times New Roman" w:cs="Times New Roman"/>
        </w:rPr>
      </w:pPr>
    </w:p>
    <w:p w14:paraId="16967EA7" w14:textId="0AE7F9CB" w:rsidR="0003578A" w:rsidRPr="0003578A" w:rsidRDefault="00E57638" w:rsidP="0003578A">
      <w:pPr>
        <w:pStyle w:val="Heading2"/>
        <w:rPr>
          <w:rFonts w:ascii="Times New Roman" w:eastAsia="Times New Roman" w:hAnsi="Times New Roman" w:cs="Times New Roman"/>
          <w:color w:val="auto"/>
        </w:rPr>
      </w:pPr>
      <w:bookmarkStart w:id="3" w:name="_Toc518123127"/>
      <w:r w:rsidRPr="00E57638">
        <w:rPr>
          <w:rFonts w:ascii="Times New Roman" w:eastAsia="Times New Roman" w:hAnsi="Times New Roman" w:cs="Times New Roman"/>
          <w:color w:val="auto"/>
        </w:rPr>
        <w:t>Data / information they have and how they use it</w:t>
      </w:r>
      <w:bookmarkEnd w:id="3"/>
    </w:p>
    <w:p w14:paraId="3B1D93E7" w14:textId="77777777" w:rsidR="00E57638" w:rsidRPr="0003578A" w:rsidRDefault="00E57638" w:rsidP="00E57638">
      <w:pPr>
        <w:pStyle w:val="NoSpacing"/>
        <w:jc w:val="both"/>
        <w:rPr>
          <w:rFonts w:ascii="Times New Roman" w:hAnsi="Times New Roman" w:cs="Times New Roman"/>
        </w:rPr>
      </w:pPr>
      <w:r w:rsidRPr="0003578A">
        <w:rPr>
          <w:rFonts w:ascii="Times New Roman" w:hAnsi="Times New Roman" w:cs="Times New Roman"/>
        </w:rPr>
        <w:t xml:space="preserve">The Pacific College network infrastructure consists of an interconnected network throughout the various campuses. The network connects workstations to network files system, printers, hosts applications and connects to the internet, as well as manages user logins and permissions. </w:t>
      </w:r>
    </w:p>
    <w:p w14:paraId="78BFC820" w14:textId="77777777" w:rsidR="00E57638" w:rsidRPr="0003578A" w:rsidRDefault="00E57638" w:rsidP="00E57638">
      <w:pPr>
        <w:pStyle w:val="NoSpacing"/>
        <w:jc w:val="both"/>
        <w:rPr>
          <w:rFonts w:ascii="Times New Roman" w:hAnsi="Times New Roman" w:cs="Times New Roman"/>
        </w:rPr>
      </w:pPr>
    </w:p>
    <w:p w14:paraId="706D7134" w14:textId="77777777" w:rsidR="00E57638" w:rsidRPr="0003578A" w:rsidRDefault="00E57638" w:rsidP="00E57638">
      <w:pPr>
        <w:pStyle w:val="NoSpacing"/>
        <w:jc w:val="both"/>
        <w:rPr>
          <w:rFonts w:ascii="Times New Roman" w:hAnsi="Times New Roman" w:cs="Times New Roman"/>
        </w:rPr>
      </w:pPr>
      <w:r w:rsidRPr="0003578A">
        <w:rPr>
          <w:rFonts w:ascii="Times New Roman" w:hAnsi="Times New Roman" w:cs="Times New Roman"/>
        </w:rPr>
        <w:t>The network attached storage (NAS) device holds data utilized by staff in everyday operations and holds files backup; it is located at the San Diego campus. Cloud-based Office 365 Enterprise A1 provides email services, OneDrive cloud data storage and SharePoint - a web-based portal, for employees, faculty and students.</w:t>
      </w:r>
    </w:p>
    <w:p w14:paraId="319CC237" w14:textId="77777777" w:rsidR="00E57638" w:rsidRPr="00E57638" w:rsidRDefault="00E57638" w:rsidP="00E57638">
      <w:pPr>
        <w:rPr>
          <w:rFonts w:ascii="Times New Roman" w:eastAsia="Times New Roman" w:hAnsi="Times New Roman" w:cs="Times New Roman"/>
          <w:sz w:val="24"/>
          <w:szCs w:val="24"/>
        </w:rPr>
      </w:pPr>
    </w:p>
    <w:p w14:paraId="69CE65E8" w14:textId="6CBCC141" w:rsidR="0003578A" w:rsidRPr="0003578A" w:rsidRDefault="00E57638" w:rsidP="0003578A">
      <w:pPr>
        <w:pStyle w:val="Heading2"/>
        <w:rPr>
          <w:rFonts w:ascii="Times New Roman" w:eastAsia="Times New Roman" w:hAnsi="Times New Roman" w:cs="Times New Roman"/>
          <w:color w:val="auto"/>
        </w:rPr>
      </w:pPr>
      <w:bookmarkStart w:id="4" w:name="_Toc518123128"/>
      <w:r w:rsidRPr="008C7A8D">
        <w:rPr>
          <w:rFonts w:ascii="Times New Roman" w:eastAsia="Times New Roman" w:hAnsi="Times New Roman" w:cs="Times New Roman"/>
          <w:color w:val="auto"/>
        </w:rPr>
        <w:t>Size / key personnel</w:t>
      </w:r>
      <w:bookmarkEnd w:id="4"/>
    </w:p>
    <w:p w14:paraId="7F1E0783" w14:textId="77777777" w:rsidR="00E57638" w:rsidRPr="00E57638" w:rsidRDefault="00E57638" w:rsidP="008C7A8D">
      <w:pPr>
        <w:jc w:val="both"/>
        <w:rPr>
          <w:rFonts w:ascii="Times New Roman" w:eastAsia="Times New Roman" w:hAnsi="Times New Roman" w:cs="Times New Roman"/>
          <w:sz w:val="24"/>
          <w:szCs w:val="24"/>
        </w:rPr>
      </w:pPr>
      <w:r w:rsidRPr="00E57638">
        <w:rPr>
          <w:rFonts w:ascii="Times New Roman" w:eastAsia="Times New Roman" w:hAnsi="Times New Roman" w:cs="Times New Roman"/>
          <w:sz w:val="24"/>
          <w:szCs w:val="24"/>
        </w:rPr>
        <w:t xml:space="preserve">Pacific College has about 105 employees in their administrative staff, 200 employees in their academic staff. The IT staff consists of 6 people. Their key personnel on the administrative side are the following:  </w:t>
      </w:r>
    </w:p>
    <w:p w14:paraId="7F290AD2" w14:textId="77777777" w:rsidR="00E57638" w:rsidRPr="0003578A" w:rsidRDefault="00E57638" w:rsidP="0003578A">
      <w:pPr>
        <w:pStyle w:val="NoSpacing"/>
        <w:rPr>
          <w:rFonts w:ascii="Times New Roman" w:hAnsi="Times New Roman" w:cs="Times New Roman"/>
        </w:rPr>
      </w:pPr>
      <w:r w:rsidRPr="0003578A">
        <w:rPr>
          <w:rFonts w:ascii="Times New Roman" w:hAnsi="Times New Roman" w:cs="Times New Roman"/>
        </w:rPr>
        <w:t xml:space="preserve">Alexander Diaz, ITT </w:t>
      </w:r>
    </w:p>
    <w:p w14:paraId="649109C8" w14:textId="77777777" w:rsidR="00E57638" w:rsidRPr="0003578A" w:rsidRDefault="00E57638" w:rsidP="0003578A">
      <w:pPr>
        <w:pStyle w:val="NoSpacing"/>
        <w:rPr>
          <w:rFonts w:ascii="Times New Roman" w:hAnsi="Times New Roman" w:cs="Times New Roman"/>
        </w:rPr>
      </w:pPr>
      <w:r w:rsidRPr="0003578A">
        <w:rPr>
          <w:rFonts w:ascii="Times New Roman" w:hAnsi="Times New Roman" w:cs="Times New Roman"/>
        </w:rPr>
        <w:t>Gregory Russo, ITT</w:t>
      </w:r>
    </w:p>
    <w:p w14:paraId="2B312249" w14:textId="77777777" w:rsidR="00E57638" w:rsidRPr="0003578A" w:rsidRDefault="00E57638" w:rsidP="0003578A">
      <w:pPr>
        <w:pStyle w:val="NoSpacing"/>
        <w:rPr>
          <w:rFonts w:ascii="Times New Roman" w:hAnsi="Times New Roman" w:cs="Times New Roman"/>
        </w:rPr>
      </w:pPr>
      <w:r w:rsidRPr="0003578A">
        <w:rPr>
          <w:rFonts w:ascii="Times New Roman" w:hAnsi="Times New Roman" w:cs="Times New Roman"/>
        </w:rPr>
        <w:t>Gregory A. Talavera, MD MPH - SBLRC, Director</w:t>
      </w:r>
    </w:p>
    <w:p w14:paraId="16FD2230" w14:textId="77777777" w:rsidR="00E57638" w:rsidRPr="0003578A" w:rsidRDefault="00E57638" w:rsidP="0003578A">
      <w:pPr>
        <w:pStyle w:val="NoSpacing"/>
        <w:rPr>
          <w:rFonts w:ascii="Times New Roman" w:hAnsi="Times New Roman" w:cs="Times New Roman"/>
        </w:rPr>
      </w:pPr>
      <w:r w:rsidRPr="0003578A">
        <w:rPr>
          <w:rFonts w:ascii="Times New Roman" w:hAnsi="Times New Roman" w:cs="Times New Roman"/>
        </w:rPr>
        <w:t>Ana C. Talavera HCHS/SOL Project Director</w:t>
      </w:r>
    </w:p>
    <w:p w14:paraId="081552D9" w14:textId="77777777" w:rsidR="00E57638" w:rsidRPr="0003578A" w:rsidRDefault="00E57638" w:rsidP="0003578A">
      <w:pPr>
        <w:pStyle w:val="NoSpacing"/>
        <w:rPr>
          <w:rFonts w:ascii="Times New Roman" w:hAnsi="Times New Roman" w:cs="Times New Roman"/>
        </w:rPr>
      </w:pPr>
      <w:r w:rsidRPr="0003578A">
        <w:rPr>
          <w:rFonts w:ascii="Times New Roman" w:hAnsi="Times New Roman" w:cs="Times New Roman"/>
        </w:rPr>
        <w:t>Paulina Martinez-Mendoza, SBLRC Project Manager</w:t>
      </w:r>
    </w:p>
    <w:p w14:paraId="35180648" w14:textId="77777777" w:rsidR="00E57638" w:rsidRPr="0003578A" w:rsidRDefault="00E57638" w:rsidP="0003578A">
      <w:pPr>
        <w:pStyle w:val="NoSpacing"/>
        <w:rPr>
          <w:rFonts w:ascii="Times New Roman" w:hAnsi="Times New Roman" w:cs="Times New Roman"/>
        </w:rPr>
      </w:pPr>
      <w:r w:rsidRPr="0003578A">
        <w:rPr>
          <w:rFonts w:ascii="Times New Roman" w:hAnsi="Times New Roman" w:cs="Times New Roman"/>
        </w:rPr>
        <w:t>Johanne B. Hernandez, HCHS/SOL Clinic Operations Manager</w:t>
      </w:r>
    </w:p>
    <w:p w14:paraId="75B5BB84" w14:textId="77777777" w:rsidR="00E57638" w:rsidRPr="0003578A" w:rsidRDefault="00E57638" w:rsidP="0003578A">
      <w:pPr>
        <w:pStyle w:val="NoSpacing"/>
        <w:rPr>
          <w:rFonts w:ascii="Times New Roman" w:hAnsi="Times New Roman" w:cs="Times New Roman"/>
        </w:rPr>
      </w:pPr>
      <w:r w:rsidRPr="0003578A">
        <w:rPr>
          <w:rFonts w:ascii="Times New Roman" w:hAnsi="Times New Roman" w:cs="Times New Roman"/>
        </w:rPr>
        <w:lastRenderedPageBreak/>
        <w:t>Ana Rebeca Alvarez-Malo, HCHS/SOL Clinic Operations Coordinator</w:t>
      </w:r>
    </w:p>
    <w:p w14:paraId="57E79C1B" w14:textId="77777777" w:rsidR="00E57638" w:rsidRPr="0003578A" w:rsidRDefault="00E57638" w:rsidP="0003578A">
      <w:pPr>
        <w:pStyle w:val="NoSpacing"/>
        <w:rPr>
          <w:rFonts w:ascii="Times New Roman" w:hAnsi="Times New Roman" w:cs="Times New Roman"/>
        </w:rPr>
      </w:pPr>
      <w:proofErr w:type="spellStart"/>
      <w:r w:rsidRPr="0003578A">
        <w:rPr>
          <w:rFonts w:ascii="Times New Roman" w:hAnsi="Times New Roman" w:cs="Times New Roman"/>
        </w:rPr>
        <w:t>Tasi</w:t>
      </w:r>
      <w:proofErr w:type="spellEnd"/>
      <w:r w:rsidRPr="0003578A">
        <w:rPr>
          <w:rFonts w:ascii="Times New Roman" w:hAnsi="Times New Roman" w:cs="Times New Roman"/>
        </w:rPr>
        <w:t xml:space="preserve"> Rodriguez, SBLRC Project Manager</w:t>
      </w:r>
    </w:p>
    <w:p w14:paraId="6B5C9A0A" w14:textId="05291589" w:rsidR="00E57638" w:rsidRDefault="00E57638" w:rsidP="00E57638">
      <w:pPr>
        <w:rPr>
          <w:rFonts w:ascii="Times New Roman" w:eastAsia="Times New Roman" w:hAnsi="Times New Roman" w:cs="Times New Roman"/>
          <w:sz w:val="24"/>
          <w:szCs w:val="24"/>
        </w:rPr>
      </w:pPr>
    </w:p>
    <w:p w14:paraId="106FFBD6" w14:textId="1967B904" w:rsidR="008C7A8D" w:rsidRPr="008C7A8D" w:rsidRDefault="008C7A8D" w:rsidP="008C7A8D">
      <w:pPr>
        <w:pStyle w:val="Heading1"/>
        <w:rPr>
          <w:rFonts w:ascii="Times New Roman" w:hAnsi="Times New Roman" w:cs="Times New Roman"/>
          <w:color w:val="auto"/>
        </w:rPr>
      </w:pPr>
      <w:bookmarkStart w:id="5" w:name="_Toc518123129"/>
      <w:r w:rsidRPr="008C7A8D">
        <w:rPr>
          <w:rFonts w:ascii="Times New Roman" w:hAnsi="Times New Roman" w:cs="Times New Roman"/>
          <w:color w:val="auto"/>
        </w:rPr>
        <w:t>Audit Methodology</w:t>
      </w:r>
      <w:bookmarkEnd w:id="5"/>
    </w:p>
    <w:p w14:paraId="331D0A2C" w14:textId="77777777" w:rsidR="008C7A8D" w:rsidRPr="0003578A" w:rsidRDefault="008C7A8D" w:rsidP="008C7A8D">
      <w:pPr>
        <w:pStyle w:val="NormalWeb"/>
        <w:spacing w:before="80" w:beforeAutospacing="0" w:after="0" w:afterAutospacing="0"/>
        <w:jc w:val="both"/>
        <w:rPr>
          <w:sz w:val="22"/>
        </w:rPr>
      </w:pPr>
      <w:r w:rsidRPr="0003578A">
        <w:rPr>
          <w:color w:val="303030"/>
          <w:sz w:val="22"/>
        </w:rPr>
        <w:t xml:space="preserve">For the security audit </w:t>
      </w:r>
      <w:proofErr w:type="gramStart"/>
      <w:r w:rsidRPr="0003578A">
        <w:rPr>
          <w:color w:val="303030"/>
          <w:sz w:val="22"/>
        </w:rPr>
        <w:t>project</w:t>
      </w:r>
      <w:proofErr w:type="gramEnd"/>
      <w:r w:rsidRPr="0003578A">
        <w:rPr>
          <w:color w:val="303030"/>
          <w:sz w:val="22"/>
        </w:rPr>
        <w:t xml:space="preserve"> we selected Pacific College of Oriental Medicine as our client with the help of Professor </w:t>
      </w:r>
      <w:proofErr w:type="spellStart"/>
      <w:r w:rsidRPr="0003578A">
        <w:rPr>
          <w:color w:val="303030"/>
          <w:sz w:val="22"/>
        </w:rPr>
        <w:t>Jennex</w:t>
      </w:r>
      <w:proofErr w:type="spellEnd"/>
      <w:r w:rsidRPr="0003578A">
        <w:rPr>
          <w:color w:val="303030"/>
          <w:sz w:val="22"/>
        </w:rPr>
        <w:t>. We started creating an audit plan by gathering the requirements from Alexander Diaz who is a security professional with the pacific college. Our audit plan was limited to the San Diego division of the organization with focus only for the overall security, server and physical security aspect. For each of these sections, we drafted multiple questions which would give us a good viewpoint of the company’s current security standpoint.</w:t>
      </w:r>
    </w:p>
    <w:p w14:paraId="7C1C141F" w14:textId="77777777" w:rsidR="008C7A8D" w:rsidRPr="0003578A" w:rsidRDefault="008C7A8D" w:rsidP="008C7A8D">
      <w:pPr>
        <w:pStyle w:val="NormalWeb"/>
        <w:spacing w:before="80" w:beforeAutospacing="0" w:after="0" w:afterAutospacing="0"/>
        <w:jc w:val="both"/>
        <w:rPr>
          <w:sz w:val="22"/>
        </w:rPr>
      </w:pPr>
      <w:r w:rsidRPr="0003578A">
        <w:rPr>
          <w:color w:val="303030"/>
          <w:sz w:val="22"/>
        </w:rPr>
        <w:t>For conducting the audit, we used the following regulations:</w:t>
      </w:r>
    </w:p>
    <w:p w14:paraId="5C3CD6CE" w14:textId="6B48C36F" w:rsidR="008C7A8D" w:rsidRPr="0003578A" w:rsidRDefault="008C7A8D" w:rsidP="0003578A">
      <w:pPr>
        <w:pStyle w:val="NoSpacing"/>
        <w:numPr>
          <w:ilvl w:val="0"/>
          <w:numId w:val="24"/>
        </w:numPr>
        <w:rPr>
          <w:rFonts w:ascii="Times New Roman" w:hAnsi="Times New Roman" w:cs="Times New Roman"/>
        </w:rPr>
      </w:pPr>
      <w:r w:rsidRPr="0003578A">
        <w:rPr>
          <w:rFonts w:ascii="Times New Roman" w:hAnsi="Times New Roman" w:cs="Times New Roman"/>
        </w:rPr>
        <w:t>FIPS 199 Standards for Security Categorization of Federal Information and Information Systems</w:t>
      </w:r>
    </w:p>
    <w:p w14:paraId="25098C42" w14:textId="3A23473A" w:rsidR="008C7A8D" w:rsidRPr="0003578A" w:rsidRDefault="008C7A8D" w:rsidP="0003578A">
      <w:pPr>
        <w:pStyle w:val="NoSpacing"/>
        <w:numPr>
          <w:ilvl w:val="0"/>
          <w:numId w:val="24"/>
        </w:numPr>
        <w:rPr>
          <w:rFonts w:ascii="Times New Roman" w:hAnsi="Times New Roman" w:cs="Times New Roman"/>
        </w:rPr>
      </w:pPr>
      <w:r w:rsidRPr="0003578A">
        <w:rPr>
          <w:rFonts w:ascii="Times New Roman" w:hAnsi="Times New Roman" w:cs="Times New Roman"/>
        </w:rPr>
        <w:t>NIST SP 800-53 Rev. 4 Security and Privacy Controls for Federal Information Systems and Organizations</w:t>
      </w:r>
    </w:p>
    <w:p w14:paraId="7A567745" w14:textId="7670572E" w:rsidR="008C7A8D" w:rsidRPr="0003578A" w:rsidRDefault="008C7A8D" w:rsidP="0003578A">
      <w:pPr>
        <w:pStyle w:val="NoSpacing"/>
        <w:numPr>
          <w:ilvl w:val="0"/>
          <w:numId w:val="24"/>
        </w:numPr>
        <w:rPr>
          <w:rFonts w:ascii="Times New Roman" w:hAnsi="Times New Roman" w:cs="Times New Roman"/>
        </w:rPr>
      </w:pPr>
      <w:r w:rsidRPr="0003578A">
        <w:rPr>
          <w:rFonts w:ascii="Times New Roman" w:hAnsi="Times New Roman" w:cs="Times New Roman"/>
        </w:rPr>
        <w:t xml:space="preserve">NIST SP 800-171 Protecting Controlled Unclassified Information in </w:t>
      </w:r>
      <w:proofErr w:type="spellStart"/>
      <w:r w:rsidRPr="0003578A">
        <w:rPr>
          <w:rFonts w:ascii="Times New Roman" w:hAnsi="Times New Roman" w:cs="Times New Roman"/>
        </w:rPr>
        <w:t>NonFederal</w:t>
      </w:r>
      <w:proofErr w:type="spellEnd"/>
      <w:r w:rsidRPr="0003578A">
        <w:rPr>
          <w:rFonts w:ascii="Times New Roman" w:hAnsi="Times New Roman" w:cs="Times New Roman"/>
        </w:rPr>
        <w:t xml:space="preserve"> Information Systems and Organizations</w:t>
      </w:r>
    </w:p>
    <w:p w14:paraId="622A9437" w14:textId="4ECD7B1E" w:rsidR="008C7A8D" w:rsidRPr="0003578A" w:rsidRDefault="008C7A8D" w:rsidP="0003578A">
      <w:pPr>
        <w:pStyle w:val="NoSpacing"/>
        <w:numPr>
          <w:ilvl w:val="0"/>
          <w:numId w:val="24"/>
        </w:numPr>
        <w:rPr>
          <w:rFonts w:ascii="Times New Roman" w:hAnsi="Times New Roman" w:cs="Times New Roman"/>
        </w:rPr>
      </w:pPr>
      <w:r w:rsidRPr="0003578A">
        <w:rPr>
          <w:rFonts w:ascii="Times New Roman" w:hAnsi="Times New Roman" w:cs="Times New Roman"/>
        </w:rPr>
        <w:t>NIST Cybersecurity Framework Version 1.1</w:t>
      </w:r>
    </w:p>
    <w:p w14:paraId="1684EF74" w14:textId="3BF90E08" w:rsidR="008C7A8D" w:rsidRPr="0003578A" w:rsidRDefault="008C7A8D" w:rsidP="0003578A">
      <w:pPr>
        <w:pStyle w:val="NoSpacing"/>
        <w:numPr>
          <w:ilvl w:val="0"/>
          <w:numId w:val="24"/>
        </w:numPr>
        <w:rPr>
          <w:rFonts w:ascii="Times New Roman" w:hAnsi="Times New Roman" w:cs="Times New Roman"/>
        </w:rPr>
      </w:pPr>
      <w:r w:rsidRPr="0003578A">
        <w:rPr>
          <w:rFonts w:ascii="Times New Roman" w:hAnsi="Times New Roman" w:cs="Times New Roman"/>
        </w:rPr>
        <w:t>Gramm-Leach-Bliley Act (GLBA)</w:t>
      </w:r>
    </w:p>
    <w:p w14:paraId="04E2F715" w14:textId="77777777" w:rsidR="008C7A8D" w:rsidRPr="0003578A" w:rsidRDefault="008C7A8D" w:rsidP="008C7A8D">
      <w:pPr>
        <w:pStyle w:val="NormalWeb"/>
        <w:spacing w:before="80" w:beforeAutospacing="0" w:after="0" w:afterAutospacing="0"/>
        <w:jc w:val="both"/>
        <w:rPr>
          <w:sz w:val="22"/>
        </w:rPr>
      </w:pPr>
      <w:r w:rsidRPr="0003578A">
        <w:rPr>
          <w:color w:val="303030"/>
          <w:sz w:val="22"/>
        </w:rPr>
        <w:t xml:space="preserve">The draft of audit plan was created by abiding to above regulations and the requirements mentioned by Alex. It was later approved by Prof. </w:t>
      </w:r>
      <w:proofErr w:type="spellStart"/>
      <w:r w:rsidRPr="0003578A">
        <w:rPr>
          <w:color w:val="303030"/>
          <w:sz w:val="22"/>
        </w:rPr>
        <w:t>Jennex</w:t>
      </w:r>
      <w:proofErr w:type="spellEnd"/>
      <w:r w:rsidRPr="0003578A">
        <w:rPr>
          <w:color w:val="303030"/>
          <w:sz w:val="22"/>
        </w:rPr>
        <w:t xml:space="preserve"> and Alex. The audit plan included the purpose, scope, procedure and the expected outcome as well as a section for the findings of the audit. We received an appointment on June 27 to conduct our audit and interview Alex between 1pm – 5pm. The audit methodology is described section wise below:</w:t>
      </w:r>
    </w:p>
    <w:p w14:paraId="122D8E1D" w14:textId="77777777" w:rsidR="008C7A8D" w:rsidRPr="0003578A" w:rsidRDefault="008C7A8D" w:rsidP="008C7A8D">
      <w:pPr>
        <w:pStyle w:val="NormalWeb"/>
        <w:spacing w:before="80" w:beforeAutospacing="0" w:after="0" w:afterAutospacing="0"/>
        <w:jc w:val="both"/>
      </w:pPr>
      <w:r w:rsidRPr="0003578A">
        <w:rPr>
          <w:b/>
          <w:bCs/>
          <w:color w:val="303030"/>
        </w:rPr>
        <w:t>Overall Security Plan:</w:t>
      </w:r>
    </w:p>
    <w:p w14:paraId="78B1ABD3" w14:textId="0FFCD448" w:rsidR="008C7A8D" w:rsidRPr="0003578A" w:rsidRDefault="008C7A8D" w:rsidP="008C7A8D">
      <w:pPr>
        <w:pStyle w:val="NormalWeb"/>
        <w:spacing w:before="80" w:beforeAutospacing="0" w:after="0" w:afterAutospacing="0"/>
        <w:jc w:val="both"/>
        <w:rPr>
          <w:color w:val="303030"/>
          <w:sz w:val="22"/>
        </w:rPr>
      </w:pPr>
      <w:r w:rsidRPr="0003578A">
        <w:rPr>
          <w:color w:val="303030"/>
          <w:sz w:val="22"/>
        </w:rPr>
        <w:t xml:space="preserve">For this we first checked if the organization has an ISSP based on the applicable standards and we also checked if that ISSP is </w:t>
      </w:r>
      <w:proofErr w:type="gramStart"/>
      <w:r w:rsidRPr="0003578A">
        <w:rPr>
          <w:color w:val="303030"/>
          <w:sz w:val="22"/>
        </w:rPr>
        <w:t>actually being</w:t>
      </w:r>
      <w:proofErr w:type="gramEnd"/>
      <w:r w:rsidRPr="0003578A">
        <w:rPr>
          <w:color w:val="303030"/>
          <w:sz w:val="22"/>
        </w:rPr>
        <w:t xml:space="preserve"> approved by some defined personnel of the organization. The organization was further assessed to check if they have a documented process for regular review and update of the ISSP. They were also assessed to check if they maintain a policy for managing the user accounts. Lastly for this section we checked if the organization adheres to the policy outlined in the ISSP for the use of flash drives at workstations. For this we ran a small experiment where we told the organization to use our flash drives to access the audit plan with the intention to see if the USB will be accessible or not on their computer.</w:t>
      </w:r>
    </w:p>
    <w:p w14:paraId="36F0D6AB" w14:textId="77777777" w:rsidR="00E24921" w:rsidRPr="008C7A8D" w:rsidRDefault="00E24921" w:rsidP="008C7A8D">
      <w:pPr>
        <w:pStyle w:val="NormalWeb"/>
        <w:spacing w:before="80" w:beforeAutospacing="0" w:after="0" w:afterAutospacing="0"/>
        <w:jc w:val="both"/>
      </w:pPr>
    </w:p>
    <w:p w14:paraId="5319ADD2" w14:textId="77777777" w:rsidR="008C7A8D" w:rsidRPr="008C7A8D" w:rsidRDefault="008C7A8D" w:rsidP="008C7A8D">
      <w:pPr>
        <w:pStyle w:val="NormalWeb"/>
        <w:spacing w:before="80" w:beforeAutospacing="0" w:after="0" w:afterAutospacing="0"/>
        <w:jc w:val="both"/>
      </w:pPr>
      <w:r w:rsidRPr="008C7A8D">
        <w:rPr>
          <w:b/>
          <w:bCs/>
          <w:color w:val="303030"/>
        </w:rPr>
        <w:t>Server Security plan:</w:t>
      </w:r>
    </w:p>
    <w:p w14:paraId="1B2E27FC" w14:textId="506825E7" w:rsidR="008C7A8D" w:rsidRPr="0003578A" w:rsidRDefault="008C7A8D" w:rsidP="008C7A8D">
      <w:pPr>
        <w:pStyle w:val="NormalWeb"/>
        <w:spacing w:before="80" w:beforeAutospacing="0" w:after="0" w:afterAutospacing="0"/>
        <w:jc w:val="both"/>
        <w:rPr>
          <w:color w:val="303030"/>
          <w:sz w:val="22"/>
        </w:rPr>
      </w:pPr>
      <w:r w:rsidRPr="0003578A">
        <w:rPr>
          <w:color w:val="303030"/>
          <w:sz w:val="22"/>
        </w:rPr>
        <w:t>The organization was assessed to check if they maintain a document for vulnerability management that identifies and resolves the vulnerabilities found on the servers in a timely manner. We also checked if they maintain a policy that states the requirements for complexity and aging of the passwords. We also assessed the organization by checking if there is an inventory of devices that is accurate and up to date. We also checked how the sensitive data at rest is stored on the AWS servers whether it is in encrypted format or not. Lastly, we assessed if the organization have configured all the servers according to the company approved baselines while maintaining documentation of all the changes in configuration management program.</w:t>
      </w:r>
    </w:p>
    <w:p w14:paraId="4682E935" w14:textId="77777777" w:rsidR="00E24921" w:rsidRPr="008C7A8D" w:rsidRDefault="00E24921" w:rsidP="008C7A8D">
      <w:pPr>
        <w:pStyle w:val="NormalWeb"/>
        <w:spacing w:before="80" w:beforeAutospacing="0" w:after="0" w:afterAutospacing="0"/>
        <w:jc w:val="both"/>
      </w:pPr>
    </w:p>
    <w:p w14:paraId="54C0A817" w14:textId="77777777" w:rsidR="008C7A8D" w:rsidRPr="008C7A8D" w:rsidRDefault="008C7A8D" w:rsidP="008C7A8D">
      <w:pPr>
        <w:pStyle w:val="NormalWeb"/>
        <w:spacing w:before="80" w:beforeAutospacing="0" w:after="0" w:afterAutospacing="0"/>
        <w:jc w:val="both"/>
      </w:pPr>
      <w:r w:rsidRPr="008C7A8D">
        <w:rPr>
          <w:b/>
          <w:bCs/>
          <w:color w:val="303030"/>
        </w:rPr>
        <w:t>Physical Security plan:</w:t>
      </w:r>
    </w:p>
    <w:p w14:paraId="60D90289" w14:textId="2B669B51" w:rsidR="00E24921" w:rsidRPr="0003578A" w:rsidRDefault="008C7A8D" w:rsidP="008C7A8D">
      <w:pPr>
        <w:pStyle w:val="NormalWeb"/>
        <w:spacing w:before="80" w:beforeAutospacing="0" w:after="0" w:afterAutospacing="0"/>
        <w:jc w:val="both"/>
        <w:rPr>
          <w:color w:val="303030"/>
          <w:sz w:val="22"/>
        </w:rPr>
      </w:pPr>
      <w:r w:rsidRPr="0003578A">
        <w:rPr>
          <w:color w:val="303030"/>
          <w:sz w:val="22"/>
        </w:rPr>
        <w:t xml:space="preserve">We checked if the organization monitors all the accesses to the server room by using a security log book. The organization was also checked for having fire protection as well as water flood controls in place for the server room. We also checked if there exists a short-term UPS capability that provides emergency </w:t>
      </w:r>
      <w:proofErr w:type="spellStart"/>
      <w:r w:rsidRPr="0003578A">
        <w:rPr>
          <w:color w:val="303030"/>
          <w:sz w:val="22"/>
        </w:rPr>
        <w:t>back ups</w:t>
      </w:r>
      <w:proofErr w:type="spellEnd"/>
      <w:r w:rsidRPr="0003578A">
        <w:rPr>
          <w:color w:val="303030"/>
          <w:sz w:val="22"/>
        </w:rPr>
        <w:t xml:space="preserve"> </w:t>
      </w:r>
      <w:proofErr w:type="spellStart"/>
      <w:r w:rsidRPr="0003578A">
        <w:rPr>
          <w:color w:val="303030"/>
          <w:sz w:val="22"/>
        </w:rPr>
        <w:lastRenderedPageBreak/>
        <w:t>incase</w:t>
      </w:r>
      <w:proofErr w:type="spellEnd"/>
      <w:r w:rsidRPr="0003578A">
        <w:rPr>
          <w:color w:val="303030"/>
          <w:sz w:val="22"/>
        </w:rPr>
        <w:t xml:space="preserve"> of a server shut down. Lastly, the organization was checked for maintaining appropriate temperature and humidity levels within the facility where the information was stored.</w:t>
      </w:r>
    </w:p>
    <w:p w14:paraId="7D73B2BA" w14:textId="5C9C2478" w:rsidR="008C7A8D" w:rsidRPr="008C7A8D" w:rsidRDefault="008C7A8D" w:rsidP="008C7A8D">
      <w:pPr>
        <w:pStyle w:val="NormalWeb"/>
        <w:spacing w:before="80" w:beforeAutospacing="0" w:after="0" w:afterAutospacing="0"/>
        <w:jc w:val="both"/>
        <w:rPr>
          <w:color w:val="303030"/>
        </w:rPr>
      </w:pPr>
      <w:r w:rsidRPr="008C7A8D">
        <w:rPr>
          <w:color w:val="303030"/>
        </w:rPr>
        <w:t xml:space="preserve">The findings of the </w:t>
      </w:r>
      <w:proofErr w:type="gramStart"/>
      <w:r w:rsidRPr="008C7A8D">
        <w:rPr>
          <w:color w:val="303030"/>
        </w:rPr>
        <w:t>above mentioned</w:t>
      </w:r>
      <w:proofErr w:type="gramEnd"/>
      <w:r w:rsidRPr="008C7A8D">
        <w:rPr>
          <w:color w:val="303030"/>
        </w:rPr>
        <w:t xml:space="preserve"> assessment is discussed in the next module.</w:t>
      </w:r>
    </w:p>
    <w:p w14:paraId="6D2FE815" w14:textId="61E75B52" w:rsidR="008C7A8D" w:rsidRPr="008C7A8D" w:rsidRDefault="008C7A8D" w:rsidP="008C7A8D">
      <w:pPr>
        <w:pStyle w:val="NormalWeb"/>
        <w:spacing w:before="80" w:beforeAutospacing="0" w:after="0" w:afterAutospacing="0"/>
        <w:jc w:val="both"/>
      </w:pPr>
    </w:p>
    <w:p w14:paraId="03A75600" w14:textId="4271823F" w:rsidR="008C7A8D" w:rsidRPr="008C7A8D" w:rsidRDefault="008C7A8D" w:rsidP="008C7A8D">
      <w:pPr>
        <w:pStyle w:val="Heading1"/>
        <w:rPr>
          <w:rFonts w:ascii="Times New Roman" w:hAnsi="Times New Roman" w:cs="Times New Roman"/>
          <w:color w:val="auto"/>
        </w:rPr>
      </w:pPr>
      <w:bookmarkStart w:id="6" w:name="_Toc518123130"/>
      <w:r w:rsidRPr="008C7A8D">
        <w:rPr>
          <w:rFonts w:ascii="Times New Roman" w:hAnsi="Times New Roman" w:cs="Times New Roman"/>
          <w:color w:val="auto"/>
        </w:rPr>
        <w:t>Audit Results</w:t>
      </w:r>
      <w:bookmarkEnd w:id="6"/>
    </w:p>
    <w:p w14:paraId="142BD0EF" w14:textId="77777777" w:rsidR="008C7A8D" w:rsidRPr="00E57638" w:rsidRDefault="008C7A8D" w:rsidP="00E57638">
      <w:pPr>
        <w:rPr>
          <w:rFonts w:ascii="Times New Roman" w:eastAsia="Times New Roman" w:hAnsi="Times New Roman" w:cs="Times New Roman"/>
          <w:sz w:val="24"/>
          <w:szCs w:val="24"/>
        </w:rPr>
      </w:pPr>
    </w:p>
    <w:p w14:paraId="5A8E507E" w14:textId="7ED9DFEE" w:rsidR="00E57638" w:rsidRDefault="008C7A8D" w:rsidP="008C7A8D">
      <w:pPr>
        <w:pStyle w:val="Heading2"/>
        <w:rPr>
          <w:rFonts w:ascii="Times New Roman" w:hAnsi="Times New Roman" w:cs="Times New Roman"/>
          <w:color w:val="auto"/>
        </w:rPr>
      </w:pPr>
      <w:bookmarkStart w:id="7" w:name="_Toc518123131"/>
      <w:r w:rsidRPr="008C7A8D">
        <w:rPr>
          <w:rFonts w:ascii="Times New Roman" w:hAnsi="Times New Roman" w:cs="Times New Roman"/>
          <w:color w:val="auto"/>
        </w:rPr>
        <w:t>Top Five Positive Findings</w:t>
      </w:r>
      <w:bookmarkEnd w:id="7"/>
    </w:p>
    <w:p w14:paraId="758D819E" w14:textId="09F564E7" w:rsidR="008C7A8D" w:rsidRPr="008C7A8D" w:rsidRDefault="008C7A8D" w:rsidP="008C7A8D">
      <w:pPr>
        <w:pStyle w:val="Heading3"/>
        <w:rPr>
          <w:rFonts w:ascii="Times New Roman" w:hAnsi="Times New Roman" w:cs="Times New Roman"/>
          <w:color w:val="auto"/>
        </w:rPr>
      </w:pPr>
      <w:bookmarkStart w:id="8" w:name="_Toc518123132"/>
      <w:r w:rsidRPr="008C7A8D">
        <w:rPr>
          <w:rFonts w:ascii="Times New Roman" w:hAnsi="Times New Roman" w:cs="Times New Roman"/>
          <w:color w:val="auto"/>
        </w:rPr>
        <w:t>Knowledge and security consciousness of IT staff</w:t>
      </w:r>
      <w:bookmarkEnd w:id="8"/>
    </w:p>
    <w:p w14:paraId="2DDF6F4C" w14:textId="3678A7A3" w:rsidR="00E24921" w:rsidRDefault="008C7A8D" w:rsidP="00E24921">
      <w:pPr>
        <w:pStyle w:val="NoSpacing"/>
        <w:jc w:val="both"/>
        <w:rPr>
          <w:rFonts w:ascii="Times New Roman" w:hAnsi="Times New Roman" w:cs="Times New Roman"/>
        </w:rPr>
      </w:pPr>
      <w:r w:rsidRPr="008C7A8D">
        <w:rPr>
          <w:rFonts w:ascii="Times New Roman" w:hAnsi="Times New Roman" w:cs="Times New Roman"/>
        </w:rPr>
        <w:t>The IT staff members that were interviewed by the audit team are responsible for both the system administration and security for the organization’s information systems. They were knowledgeable on applicable standards and industry best practices and were clearly focused on maintaining current security controls and implementing or updating the necessary policies and technology controls.</w:t>
      </w:r>
    </w:p>
    <w:p w14:paraId="4DC3E192" w14:textId="77777777" w:rsidR="00E24921" w:rsidRPr="00E24921" w:rsidRDefault="00E24921" w:rsidP="00E24921">
      <w:pPr>
        <w:pStyle w:val="NoSpacing"/>
        <w:jc w:val="both"/>
        <w:rPr>
          <w:rFonts w:ascii="Times New Roman" w:hAnsi="Times New Roman" w:cs="Times New Roman"/>
        </w:rPr>
      </w:pPr>
    </w:p>
    <w:p w14:paraId="52FFF281" w14:textId="59771346" w:rsidR="00E24921" w:rsidRDefault="00E24921" w:rsidP="00E24921">
      <w:pPr>
        <w:pStyle w:val="Heading3"/>
        <w:rPr>
          <w:rFonts w:ascii="Times New Roman" w:hAnsi="Times New Roman" w:cs="Times New Roman"/>
          <w:color w:val="auto"/>
        </w:rPr>
      </w:pPr>
      <w:bookmarkStart w:id="9" w:name="_Toc518123133"/>
      <w:r w:rsidRPr="00E24921">
        <w:rPr>
          <w:rFonts w:ascii="Times New Roman" w:hAnsi="Times New Roman" w:cs="Times New Roman"/>
          <w:color w:val="auto"/>
        </w:rPr>
        <w:t>The use of Amazon Web Services (AWS)</w:t>
      </w:r>
      <w:bookmarkEnd w:id="9"/>
    </w:p>
    <w:p w14:paraId="40925D95" w14:textId="6F7DCF21" w:rsidR="00E24921" w:rsidRDefault="00E24921" w:rsidP="00E24921">
      <w:pPr>
        <w:jc w:val="both"/>
        <w:rPr>
          <w:rFonts w:ascii="Times New Roman" w:hAnsi="Times New Roman" w:cs="Times New Roman"/>
          <w:color w:val="303030"/>
        </w:rPr>
      </w:pPr>
      <w:r w:rsidRPr="00E24921">
        <w:rPr>
          <w:rFonts w:ascii="Times New Roman" w:hAnsi="Times New Roman" w:cs="Times New Roman"/>
          <w:color w:val="303030"/>
        </w:rPr>
        <w:t xml:space="preserve">The organization uses AWS to host nearly </w:t>
      </w:r>
      <w:proofErr w:type="gramStart"/>
      <w:r w:rsidRPr="00E24921">
        <w:rPr>
          <w:rFonts w:ascii="Times New Roman" w:hAnsi="Times New Roman" w:cs="Times New Roman"/>
          <w:color w:val="303030"/>
        </w:rPr>
        <w:t>all of</w:t>
      </w:r>
      <w:proofErr w:type="gramEnd"/>
      <w:r w:rsidRPr="00E24921">
        <w:rPr>
          <w:rFonts w:ascii="Times New Roman" w:hAnsi="Times New Roman" w:cs="Times New Roman"/>
          <w:color w:val="303030"/>
        </w:rPr>
        <w:t xml:space="preserve"> its 20+ servers. The built-in security features and inherited network security controls greatly enhance the overall security posture and strengthen the availability and disaster recovery process.</w:t>
      </w:r>
    </w:p>
    <w:p w14:paraId="48802544" w14:textId="34392CC6" w:rsidR="00E24921" w:rsidRDefault="00E24921" w:rsidP="00E24921">
      <w:pPr>
        <w:pStyle w:val="Heading3"/>
        <w:rPr>
          <w:rFonts w:ascii="Times New Roman" w:hAnsi="Times New Roman" w:cs="Times New Roman"/>
          <w:color w:val="auto"/>
        </w:rPr>
      </w:pPr>
      <w:bookmarkStart w:id="10" w:name="_Toc518123134"/>
      <w:r w:rsidRPr="00E24921">
        <w:rPr>
          <w:rFonts w:ascii="Times New Roman" w:hAnsi="Times New Roman" w:cs="Times New Roman"/>
          <w:color w:val="auto"/>
        </w:rPr>
        <w:t>Information Systems Security Plan (ISSP) in development</w:t>
      </w:r>
      <w:bookmarkEnd w:id="10"/>
    </w:p>
    <w:p w14:paraId="7DF2B90E" w14:textId="063DC7C9" w:rsidR="00E24921" w:rsidRDefault="00E24921" w:rsidP="00E24921">
      <w:pPr>
        <w:jc w:val="both"/>
        <w:rPr>
          <w:rFonts w:ascii="Times New Roman" w:hAnsi="Times New Roman" w:cs="Times New Roman"/>
          <w:color w:val="303030"/>
        </w:rPr>
      </w:pPr>
      <w:r w:rsidRPr="00E24921">
        <w:rPr>
          <w:rFonts w:ascii="Times New Roman" w:hAnsi="Times New Roman" w:cs="Times New Roman"/>
          <w:color w:val="303030"/>
        </w:rPr>
        <w:t>It was clear that much research and focus has already been dedicated to this effort.  While the ISSP remains under construction, the organization is actively working to determine the correct policies to establish.</w:t>
      </w:r>
    </w:p>
    <w:p w14:paraId="0B261D46" w14:textId="70C0A85F" w:rsidR="00E24921" w:rsidRDefault="00E24921" w:rsidP="00E24921">
      <w:pPr>
        <w:pStyle w:val="Heading3"/>
        <w:rPr>
          <w:rFonts w:ascii="Times New Roman" w:hAnsi="Times New Roman" w:cs="Times New Roman"/>
          <w:color w:val="auto"/>
        </w:rPr>
      </w:pPr>
      <w:bookmarkStart w:id="11" w:name="_Toc518123135"/>
      <w:r w:rsidRPr="00E24921">
        <w:rPr>
          <w:rFonts w:ascii="Times New Roman" w:hAnsi="Times New Roman" w:cs="Times New Roman"/>
          <w:color w:val="auto"/>
        </w:rPr>
        <w:t>Strong firewall configuration</w:t>
      </w:r>
      <w:bookmarkEnd w:id="11"/>
    </w:p>
    <w:p w14:paraId="5F1A8CAD" w14:textId="76A260D9" w:rsidR="00E24921" w:rsidRDefault="00E24921" w:rsidP="00E24921">
      <w:pPr>
        <w:jc w:val="both"/>
        <w:rPr>
          <w:rFonts w:ascii="Times New Roman" w:hAnsi="Times New Roman" w:cs="Times New Roman"/>
        </w:rPr>
      </w:pPr>
      <w:r w:rsidRPr="00E24921">
        <w:rPr>
          <w:rFonts w:ascii="Times New Roman" w:hAnsi="Times New Roman" w:cs="Times New Roman"/>
        </w:rPr>
        <w:t>The organization uses a firewall to monitor all traffic to and from the AWS and local servers.  The firewall has been configured with beneficial features, such as SSL Inspection to allow for the monitoring of encrypted web traffic.  The firewall sends automated alerts to the IT staff when potentially malicious traffic is blocked.</w:t>
      </w:r>
    </w:p>
    <w:p w14:paraId="4E6A63C3" w14:textId="7D39BE2D" w:rsidR="00E24921" w:rsidRDefault="00E24921" w:rsidP="00E24921">
      <w:pPr>
        <w:pStyle w:val="Heading3"/>
        <w:rPr>
          <w:rFonts w:ascii="Times New Roman" w:hAnsi="Times New Roman" w:cs="Times New Roman"/>
          <w:color w:val="auto"/>
        </w:rPr>
      </w:pPr>
      <w:bookmarkStart w:id="12" w:name="_Toc518123136"/>
      <w:r w:rsidRPr="00E24921">
        <w:rPr>
          <w:rFonts w:ascii="Times New Roman" w:hAnsi="Times New Roman" w:cs="Times New Roman"/>
          <w:color w:val="auto"/>
        </w:rPr>
        <w:t>Effective use of VLANs</w:t>
      </w:r>
      <w:bookmarkEnd w:id="12"/>
    </w:p>
    <w:p w14:paraId="0E4B51DC" w14:textId="017E1DB4" w:rsidR="00E24921" w:rsidRDefault="00E24921" w:rsidP="00E24921">
      <w:pPr>
        <w:jc w:val="both"/>
        <w:rPr>
          <w:rFonts w:ascii="Times New Roman" w:hAnsi="Times New Roman" w:cs="Times New Roman"/>
          <w:color w:val="303030"/>
        </w:rPr>
      </w:pPr>
      <w:r w:rsidRPr="00E24921">
        <w:rPr>
          <w:rFonts w:ascii="Times New Roman" w:hAnsi="Times New Roman" w:cs="Times New Roman"/>
          <w:color w:val="303030"/>
        </w:rPr>
        <w:t xml:space="preserve">Overall, the organization has an effective network security strategy, to include the logical separation of visitor, student, staff, and system administration traffic </w:t>
      </w:r>
      <w:proofErr w:type="gramStart"/>
      <w:r w:rsidRPr="00E24921">
        <w:rPr>
          <w:rFonts w:ascii="Times New Roman" w:hAnsi="Times New Roman" w:cs="Times New Roman"/>
          <w:color w:val="303030"/>
        </w:rPr>
        <w:t>through the use of</w:t>
      </w:r>
      <w:proofErr w:type="gramEnd"/>
      <w:r w:rsidRPr="00E24921">
        <w:rPr>
          <w:rFonts w:ascii="Times New Roman" w:hAnsi="Times New Roman" w:cs="Times New Roman"/>
          <w:color w:val="303030"/>
        </w:rPr>
        <w:t xml:space="preserve"> VLANs on both its wireless and wired networks.</w:t>
      </w:r>
    </w:p>
    <w:p w14:paraId="3452FD60" w14:textId="1690B16B" w:rsidR="00E24921" w:rsidRPr="00E24921" w:rsidRDefault="00E24921" w:rsidP="00E24921">
      <w:pPr>
        <w:pStyle w:val="Heading2"/>
        <w:rPr>
          <w:rFonts w:ascii="Times New Roman" w:hAnsi="Times New Roman" w:cs="Times New Roman"/>
          <w:color w:val="auto"/>
        </w:rPr>
      </w:pPr>
      <w:bookmarkStart w:id="13" w:name="_Toc518123137"/>
      <w:r w:rsidRPr="00E24921">
        <w:rPr>
          <w:rFonts w:ascii="Times New Roman" w:hAnsi="Times New Roman" w:cs="Times New Roman"/>
          <w:color w:val="auto"/>
        </w:rPr>
        <w:t>Other Positive Findings</w:t>
      </w:r>
      <w:bookmarkEnd w:id="13"/>
    </w:p>
    <w:p w14:paraId="34C2171F" w14:textId="1DE193E3" w:rsidR="00E24921" w:rsidRPr="0003578A" w:rsidRDefault="00E24921" w:rsidP="0003578A">
      <w:pPr>
        <w:pStyle w:val="NoSpacing"/>
        <w:numPr>
          <w:ilvl w:val="0"/>
          <w:numId w:val="24"/>
        </w:numPr>
        <w:rPr>
          <w:rFonts w:ascii="Times New Roman" w:hAnsi="Times New Roman" w:cs="Times New Roman"/>
        </w:rPr>
      </w:pPr>
      <w:r w:rsidRPr="0003578A">
        <w:rPr>
          <w:rFonts w:ascii="Times New Roman" w:hAnsi="Times New Roman" w:cs="Times New Roman"/>
        </w:rPr>
        <w:t>The staff member tested showed an awareness of the threat that could come from a USB storage device.</w:t>
      </w:r>
    </w:p>
    <w:p w14:paraId="657A7918" w14:textId="7D859B10" w:rsidR="00E24921" w:rsidRPr="0003578A" w:rsidRDefault="00E24921" w:rsidP="0003578A">
      <w:pPr>
        <w:pStyle w:val="NoSpacing"/>
        <w:numPr>
          <w:ilvl w:val="0"/>
          <w:numId w:val="24"/>
        </w:numPr>
        <w:rPr>
          <w:rFonts w:ascii="Times New Roman" w:hAnsi="Times New Roman" w:cs="Times New Roman"/>
        </w:rPr>
      </w:pPr>
      <w:r w:rsidRPr="0003578A">
        <w:rPr>
          <w:rFonts w:ascii="Times New Roman" w:hAnsi="Times New Roman" w:cs="Times New Roman"/>
        </w:rPr>
        <w:t xml:space="preserve">The fire extinguisher in the server room complies with the SANS standards (Class-C extinguisher). </w:t>
      </w:r>
    </w:p>
    <w:p w14:paraId="455C92E2" w14:textId="4241B817" w:rsidR="00E24921" w:rsidRPr="0003578A" w:rsidRDefault="00E24921" w:rsidP="0003578A">
      <w:pPr>
        <w:pStyle w:val="NoSpacing"/>
        <w:numPr>
          <w:ilvl w:val="0"/>
          <w:numId w:val="24"/>
        </w:numPr>
        <w:rPr>
          <w:rFonts w:ascii="Times New Roman" w:hAnsi="Times New Roman" w:cs="Times New Roman"/>
        </w:rPr>
      </w:pPr>
      <w:r w:rsidRPr="0003578A">
        <w:rPr>
          <w:rFonts w:ascii="Times New Roman" w:hAnsi="Times New Roman" w:cs="Times New Roman"/>
        </w:rPr>
        <w:t>The walls of the server room continue beyond the fake ceiling preventing access to it.</w:t>
      </w:r>
    </w:p>
    <w:p w14:paraId="240300CA" w14:textId="10BE87E8" w:rsidR="00E24921" w:rsidRPr="0003578A" w:rsidRDefault="00E24921" w:rsidP="0003578A">
      <w:pPr>
        <w:pStyle w:val="NoSpacing"/>
        <w:numPr>
          <w:ilvl w:val="0"/>
          <w:numId w:val="24"/>
        </w:numPr>
        <w:rPr>
          <w:rFonts w:ascii="Times New Roman" w:hAnsi="Times New Roman" w:cs="Times New Roman"/>
        </w:rPr>
      </w:pPr>
      <w:r w:rsidRPr="0003578A">
        <w:rPr>
          <w:rFonts w:ascii="Times New Roman" w:hAnsi="Times New Roman" w:cs="Times New Roman"/>
        </w:rPr>
        <w:t>Strength detector made available to students and staff members during the password creation process.</w:t>
      </w:r>
    </w:p>
    <w:p w14:paraId="58597D11" w14:textId="51193D6C" w:rsidR="00E24921" w:rsidRPr="0003578A" w:rsidRDefault="00E24921" w:rsidP="0003578A">
      <w:pPr>
        <w:pStyle w:val="NoSpacing"/>
        <w:numPr>
          <w:ilvl w:val="0"/>
          <w:numId w:val="24"/>
        </w:numPr>
        <w:rPr>
          <w:rFonts w:ascii="Times New Roman" w:hAnsi="Times New Roman" w:cs="Times New Roman"/>
        </w:rPr>
      </w:pPr>
      <w:r w:rsidRPr="0003578A">
        <w:rPr>
          <w:rFonts w:ascii="Times New Roman" w:hAnsi="Times New Roman" w:cs="Times New Roman"/>
        </w:rPr>
        <w:t>Server password is shared between two IT staff members and has minimum strength requirement (8 characters, letters, numbers, special character).</w:t>
      </w:r>
    </w:p>
    <w:p w14:paraId="6CA5EEFE" w14:textId="6A984FFC" w:rsidR="00E24921" w:rsidRPr="0003578A" w:rsidRDefault="00E24921" w:rsidP="0003578A">
      <w:pPr>
        <w:pStyle w:val="NoSpacing"/>
        <w:numPr>
          <w:ilvl w:val="0"/>
          <w:numId w:val="24"/>
        </w:numPr>
        <w:rPr>
          <w:rFonts w:ascii="Times New Roman" w:hAnsi="Times New Roman" w:cs="Times New Roman"/>
        </w:rPr>
      </w:pPr>
      <w:r w:rsidRPr="0003578A">
        <w:rPr>
          <w:rFonts w:ascii="Times New Roman" w:hAnsi="Times New Roman" w:cs="Times New Roman"/>
        </w:rPr>
        <w:t>Use of Paper Cut key fobs to use copy machines.</w:t>
      </w:r>
    </w:p>
    <w:p w14:paraId="5E463D0F" w14:textId="2023E198" w:rsidR="00E24921" w:rsidRPr="0003578A" w:rsidRDefault="00E24921" w:rsidP="0003578A">
      <w:pPr>
        <w:pStyle w:val="NoSpacing"/>
        <w:numPr>
          <w:ilvl w:val="0"/>
          <w:numId w:val="24"/>
        </w:numPr>
        <w:rPr>
          <w:rFonts w:ascii="Times New Roman" w:hAnsi="Times New Roman" w:cs="Times New Roman"/>
        </w:rPr>
      </w:pPr>
      <w:r w:rsidRPr="0003578A">
        <w:rPr>
          <w:rFonts w:ascii="Times New Roman" w:hAnsi="Times New Roman" w:cs="Times New Roman"/>
        </w:rPr>
        <w:t>Effective backup plan is being used to backup servers to AWS S3 storage.</w:t>
      </w:r>
    </w:p>
    <w:p w14:paraId="569734FF" w14:textId="77777777" w:rsidR="00E24921" w:rsidRDefault="00E24921" w:rsidP="00E24921">
      <w:pPr>
        <w:pStyle w:val="ListParagraph"/>
        <w:rPr>
          <w:rFonts w:ascii="Times New Roman" w:hAnsi="Times New Roman" w:cs="Times New Roman"/>
        </w:rPr>
      </w:pPr>
    </w:p>
    <w:p w14:paraId="1B924CC0" w14:textId="5E64697D" w:rsidR="00E24921" w:rsidRDefault="00E24921" w:rsidP="00E24921">
      <w:pPr>
        <w:pStyle w:val="Heading2"/>
        <w:rPr>
          <w:rFonts w:ascii="Times New Roman" w:hAnsi="Times New Roman" w:cs="Times New Roman"/>
          <w:color w:val="auto"/>
        </w:rPr>
      </w:pPr>
      <w:bookmarkStart w:id="14" w:name="_Toc518123138"/>
      <w:r w:rsidRPr="00E24921">
        <w:rPr>
          <w:rFonts w:ascii="Times New Roman" w:hAnsi="Times New Roman" w:cs="Times New Roman"/>
          <w:color w:val="auto"/>
        </w:rPr>
        <w:lastRenderedPageBreak/>
        <w:t>Top 5 Negative Findings</w:t>
      </w:r>
      <w:bookmarkEnd w:id="14"/>
    </w:p>
    <w:p w14:paraId="4D2FBC6C" w14:textId="77777777" w:rsidR="0003578A" w:rsidRPr="0003578A" w:rsidRDefault="0003578A" w:rsidP="0003578A"/>
    <w:p w14:paraId="18C91134" w14:textId="3EDF10B5" w:rsidR="00E24921" w:rsidRPr="00E24921" w:rsidRDefault="00E24921" w:rsidP="00E24921">
      <w:pPr>
        <w:pStyle w:val="Heading3"/>
        <w:rPr>
          <w:rFonts w:ascii="Times New Roman" w:hAnsi="Times New Roman" w:cs="Times New Roman"/>
          <w:color w:val="auto"/>
        </w:rPr>
      </w:pPr>
      <w:bookmarkStart w:id="15" w:name="_Toc518123139"/>
      <w:r w:rsidRPr="00E24921">
        <w:rPr>
          <w:rFonts w:ascii="Times New Roman" w:hAnsi="Times New Roman" w:cs="Times New Roman"/>
          <w:color w:val="auto"/>
        </w:rPr>
        <w:t>No documentation of internal audits or risk assessments</w:t>
      </w:r>
      <w:bookmarkEnd w:id="15"/>
    </w:p>
    <w:p w14:paraId="14A8CFEF" w14:textId="1150A8B2" w:rsidR="00E24921" w:rsidRPr="0003578A" w:rsidRDefault="00E24921" w:rsidP="0003578A">
      <w:pPr>
        <w:jc w:val="both"/>
        <w:rPr>
          <w:rFonts w:ascii="Times New Roman" w:hAnsi="Times New Roman" w:cs="Times New Roman"/>
        </w:rPr>
      </w:pPr>
      <w:r w:rsidRPr="00E24921">
        <w:rPr>
          <w:rFonts w:ascii="Times New Roman" w:hAnsi="Times New Roman" w:cs="Times New Roman"/>
        </w:rPr>
        <w:t>The organization has not conducted an internal audit or risk assessment.  This is an important first step for the organization to determine its current security posture and prioritize needed improvements and policy implementation.</w:t>
      </w:r>
    </w:p>
    <w:p w14:paraId="2B3DB667" w14:textId="0ED814D8" w:rsidR="00E24921" w:rsidRPr="00E24921" w:rsidRDefault="00E24921" w:rsidP="00E24921">
      <w:pPr>
        <w:pStyle w:val="Heading3"/>
        <w:rPr>
          <w:rFonts w:ascii="Times New Roman" w:hAnsi="Times New Roman" w:cs="Times New Roman"/>
          <w:color w:val="auto"/>
        </w:rPr>
      </w:pPr>
      <w:bookmarkStart w:id="16" w:name="_Toc518123140"/>
      <w:r w:rsidRPr="00E24921">
        <w:rPr>
          <w:rFonts w:ascii="Times New Roman" w:hAnsi="Times New Roman" w:cs="Times New Roman"/>
          <w:color w:val="auto"/>
        </w:rPr>
        <w:t>The ISSP is not up to date or approved</w:t>
      </w:r>
      <w:bookmarkEnd w:id="16"/>
    </w:p>
    <w:p w14:paraId="71C35AA4" w14:textId="4CCE6AB0" w:rsidR="00E24921" w:rsidRPr="0003578A" w:rsidRDefault="00E24921" w:rsidP="00E24921">
      <w:pPr>
        <w:rPr>
          <w:rFonts w:ascii="Times New Roman" w:hAnsi="Times New Roman" w:cs="Times New Roman"/>
        </w:rPr>
      </w:pPr>
      <w:r w:rsidRPr="0003578A">
        <w:rPr>
          <w:rFonts w:ascii="Times New Roman" w:hAnsi="Times New Roman" w:cs="Times New Roman"/>
        </w:rPr>
        <w:t>The ISSP has not been finalized and officially adopted by the organization.  The current draft does not reflect current policies and still requires a substantial amount of work to become an effective document to establish and disseminate policy.</w:t>
      </w:r>
    </w:p>
    <w:p w14:paraId="6E7935BE" w14:textId="5D549A8F" w:rsidR="00E24921" w:rsidRPr="0003578A" w:rsidRDefault="00E24921" w:rsidP="00E24921">
      <w:pPr>
        <w:pStyle w:val="Heading3"/>
        <w:rPr>
          <w:rFonts w:ascii="Times New Roman" w:hAnsi="Times New Roman" w:cs="Times New Roman"/>
          <w:color w:val="auto"/>
        </w:rPr>
      </w:pPr>
      <w:bookmarkStart w:id="17" w:name="_Toc518123141"/>
      <w:r w:rsidRPr="0003578A">
        <w:rPr>
          <w:rFonts w:ascii="Times New Roman" w:hAnsi="Times New Roman" w:cs="Times New Roman"/>
          <w:color w:val="auto"/>
        </w:rPr>
        <w:t>No documented implementation plan for needed updates</w:t>
      </w:r>
      <w:bookmarkEnd w:id="17"/>
    </w:p>
    <w:p w14:paraId="64EF5A3F" w14:textId="47596D99" w:rsidR="00E24921" w:rsidRPr="0003578A" w:rsidRDefault="00E24921" w:rsidP="00E24921">
      <w:pPr>
        <w:rPr>
          <w:rFonts w:ascii="Times New Roman" w:hAnsi="Times New Roman" w:cs="Times New Roman"/>
        </w:rPr>
      </w:pPr>
      <w:r w:rsidRPr="0003578A">
        <w:rPr>
          <w:rFonts w:ascii="Times New Roman" w:hAnsi="Times New Roman" w:cs="Times New Roman"/>
        </w:rPr>
        <w:t>A decision on the exact approach and timeline to implement required policies has not been made. The organization should select a framework that is aligned with NIST SP 800-53, such as the NIST Cybersecurity Framework or the FFIEC Cybersecurity Assessment Tool (CAT).  The IT staff was familiar with these implementation guides, but not actively using one.</w:t>
      </w:r>
    </w:p>
    <w:p w14:paraId="4D6616E0" w14:textId="3F2552B9" w:rsidR="00E24921" w:rsidRPr="0003578A" w:rsidRDefault="00E24921" w:rsidP="00E24921">
      <w:pPr>
        <w:pStyle w:val="Heading3"/>
        <w:rPr>
          <w:rFonts w:ascii="Times New Roman" w:hAnsi="Times New Roman" w:cs="Times New Roman"/>
          <w:color w:val="auto"/>
        </w:rPr>
      </w:pPr>
      <w:bookmarkStart w:id="18" w:name="_Toc518123142"/>
      <w:r w:rsidRPr="0003578A">
        <w:rPr>
          <w:rFonts w:ascii="Times New Roman" w:hAnsi="Times New Roman" w:cs="Times New Roman"/>
          <w:color w:val="auto"/>
        </w:rPr>
        <w:t>No documented Configuration Management (CM) program</w:t>
      </w:r>
      <w:bookmarkEnd w:id="18"/>
    </w:p>
    <w:p w14:paraId="6088701B" w14:textId="77777777" w:rsidR="00E24921" w:rsidRPr="0003578A" w:rsidRDefault="00E24921" w:rsidP="00E24921">
      <w:pPr>
        <w:rPr>
          <w:rFonts w:ascii="Times New Roman" w:hAnsi="Times New Roman" w:cs="Times New Roman"/>
        </w:rPr>
      </w:pPr>
      <w:r w:rsidRPr="0003578A">
        <w:rPr>
          <w:rFonts w:ascii="Times New Roman" w:hAnsi="Times New Roman" w:cs="Times New Roman"/>
        </w:rPr>
        <w:t>The organization did not have a process to track changes made to its information systems.  An effective CM program should include a review process that considers the security implications of changes made to information systems prior to implementation.  See NIST SP 800-53 CM-1 and NIST SP 800-100 for program requirements.  Server baselines should be maintained in accordance with NIST SP 800-53 CM-2.</w:t>
      </w:r>
    </w:p>
    <w:p w14:paraId="0AF3D201" w14:textId="2212554C" w:rsidR="00E24921" w:rsidRPr="0003578A" w:rsidRDefault="00E24921" w:rsidP="00E24921">
      <w:pPr>
        <w:pStyle w:val="Heading3"/>
        <w:rPr>
          <w:rFonts w:ascii="Times New Roman" w:hAnsi="Times New Roman" w:cs="Times New Roman"/>
          <w:color w:val="auto"/>
        </w:rPr>
      </w:pPr>
      <w:bookmarkStart w:id="19" w:name="_Toc518123143"/>
      <w:r w:rsidRPr="0003578A">
        <w:rPr>
          <w:rFonts w:ascii="Times New Roman" w:hAnsi="Times New Roman" w:cs="Times New Roman"/>
          <w:color w:val="auto"/>
        </w:rPr>
        <w:t>No documented Vulnerability Management (VM) program</w:t>
      </w:r>
      <w:bookmarkEnd w:id="19"/>
    </w:p>
    <w:p w14:paraId="6199CEE7" w14:textId="4216ABA2" w:rsidR="00E24921" w:rsidRPr="0003578A" w:rsidRDefault="00E24921" w:rsidP="00E24921">
      <w:pPr>
        <w:rPr>
          <w:rFonts w:ascii="Times New Roman" w:hAnsi="Times New Roman" w:cs="Times New Roman"/>
        </w:rPr>
      </w:pPr>
      <w:r w:rsidRPr="0003578A">
        <w:rPr>
          <w:rFonts w:ascii="Times New Roman" w:hAnsi="Times New Roman" w:cs="Times New Roman"/>
        </w:rPr>
        <w:t xml:space="preserve">The site does not conduct vulnerability </w:t>
      </w:r>
      <w:proofErr w:type="gramStart"/>
      <w:r w:rsidRPr="0003578A">
        <w:rPr>
          <w:rFonts w:ascii="Times New Roman" w:hAnsi="Times New Roman" w:cs="Times New Roman"/>
        </w:rPr>
        <w:t>scans, but</w:t>
      </w:r>
      <w:proofErr w:type="gramEnd"/>
      <w:r w:rsidRPr="0003578A">
        <w:rPr>
          <w:rFonts w:ascii="Times New Roman" w:hAnsi="Times New Roman" w:cs="Times New Roman"/>
        </w:rPr>
        <w:t xml:space="preserve"> does patch systems weekly using the Windows Update feature. Effective vulnerability scanning software will detect much more than the Windows Update feature is able to detect.  Refer to NIST SP 800-53 RA-5 for vulnerability scanning requirements.</w:t>
      </w:r>
    </w:p>
    <w:p w14:paraId="6AB97CD1" w14:textId="145CCB63" w:rsidR="00E24921" w:rsidRPr="0003578A" w:rsidRDefault="00E24921" w:rsidP="00E24921">
      <w:pPr>
        <w:pStyle w:val="Heading2"/>
        <w:rPr>
          <w:rFonts w:ascii="Times New Roman" w:hAnsi="Times New Roman" w:cs="Times New Roman"/>
          <w:color w:val="auto"/>
        </w:rPr>
      </w:pPr>
      <w:bookmarkStart w:id="20" w:name="_Toc518123144"/>
      <w:r w:rsidRPr="0003578A">
        <w:rPr>
          <w:rFonts w:ascii="Times New Roman" w:hAnsi="Times New Roman" w:cs="Times New Roman"/>
          <w:color w:val="auto"/>
        </w:rPr>
        <w:t>Other Negative Findings</w:t>
      </w:r>
      <w:bookmarkEnd w:id="20"/>
    </w:p>
    <w:p w14:paraId="042CB13B" w14:textId="397D8420" w:rsidR="00E24921" w:rsidRPr="0003578A" w:rsidRDefault="00E24921" w:rsidP="00E24921">
      <w:pPr>
        <w:pStyle w:val="NoSpacing"/>
        <w:numPr>
          <w:ilvl w:val="0"/>
          <w:numId w:val="24"/>
        </w:numPr>
        <w:rPr>
          <w:rFonts w:ascii="Times New Roman" w:hAnsi="Times New Roman" w:cs="Times New Roman"/>
        </w:rPr>
      </w:pPr>
      <w:r w:rsidRPr="0003578A">
        <w:rPr>
          <w:rFonts w:ascii="Times New Roman" w:hAnsi="Times New Roman" w:cs="Times New Roman"/>
        </w:rPr>
        <w:t>Doors labeled “Employees only” that were checked by the audit team are unlocked during work hours.</w:t>
      </w:r>
    </w:p>
    <w:p w14:paraId="4197DCB4" w14:textId="5EE36780" w:rsidR="00E24921" w:rsidRPr="0003578A" w:rsidRDefault="00E24921" w:rsidP="00E24921">
      <w:pPr>
        <w:pStyle w:val="NoSpacing"/>
        <w:numPr>
          <w:ilvl w:val="0"/>
          <w:numId w:val="24"/>
        </w:numPr>
        <w:rPr>
          <w:rFonts w:ascii="Times New Roman" w:hAnsi="Times New Roman" w:cs="Times New Roman"/>
        </w:rPr>
      </w:pPr>
      <w:r w:rsidRPr="0003578A">
        <w:rPr>
          <w:rFonts w:ascii="Times New Roman" w:hAnsi="Times New Roman" w:cs="Times New Roman"/>
        </w:rPr>
        <w:t>No humidity control in the server room.</w:t>
      </w:r>
    </w:p>
    <w:p w14:paraId="72F18833" w14:textId="5B2B8374" w:rsidR="00E24921" w:rsidRPr="0003578A" w:rsidRDefault="00E24921" w:rsidP="00E24921">
      <w:pPr>
        <w:pStyle w:val="NoSpacing"/>
        <w:numPr>
          <w:ilvl w:val="0"/>
          <w:numId w:val="24"/>
        </w:numPr>
        <w:rPr>
          <w:rFonts w:ascii="Times New Roman" w:hAnsi="Times New Roman" w:cs="Times New Roman"/>
        </w:rPr>
      </w:pPr>
      <w:r w:rsidRPr="0003578A">
        <w:rPr>
          <w:rFonts w:ascii="Times New Roman" w:hAnsi="Times New Roman" w:cs="Times New Roman"/>
        </w:rPr>
        <w:t>Double access to the server room: one of the access doors to the server room links to a storage room used by students and could be easily forced open.</w:t>
      </w:r>
    </w:p>
    <w:p w14:paraId="0AB3179E" w14:textId="2E3D96BC" w:rsidR="00E24921" w:rsidRPr="0003578A" w:rsidRDefault="00E24921" w:rsidP="00E24921">
      <w:pPr>
        <w:pStyle w:val="NoSpacing"/>
        <w:numPr>
          <w:ilvl w:val="0"/>
          <w:numId w:val="24"/>
        </w:numPr>
        <w:rPr>
          <w:rFonts w:ascii="Times New Roman" w:hAnsi="Times New Roman" w:cs="Times New Roman"/>
        </w:rPr>
      </w:pPr>
      <w:r w:rsidRPr="0003578A">
        <w:rPr>
          <w:rFonts w:ascii="Times New Roman" w:hAnsi="Times New Roman" w:cs="Times New Roman"/>
        </w:rPr>
        <w:t xml:space="preserve">No password policy established (complexity, age, </w:t>
      </w:r>
      <w:proofErr w:type="spellStart"/>
      <w:r w:rsidRPr="0003578A">
        <w:rPr>
          <w:rFonts w:ascii="Times New Roman" w:hAnsi="Times New Roman" w:cs="Times New Roman"/>
        </w:rPr>
        <w:t>etc</w:t>
      </w:r>
      <w:proofErr w:type="spellEnd"/>
      <w:r w:rsidRPr="0003578A">
        <w:rPr>
          <w:rFonts w:ascii="Times New Roman" w:hAnsi="Times New Roman" w:cs="Times New Roman"/>
        </w:rPr>
        <w:t xml:space="preserve"> not defined).</w:t>
      </w:r>
    </w:p>
    <w:p w14:paraId="2711DCF8" w14:textId="7915169D" w:rsidR="00E24921" w:rsidRPr="0003578A" w:rsidRDefault="00E24921" w:rsidP="00E24921">
      <w:pPr>
        <w:pStyle w:val="NoSpacing"/>
        <w:numPr>
          <w:ilvl w:val="0"/>
          <w:numId w:val="24"/>
        </w:numPr>
        <w:rPr>
          <w:rFonts w:ascii="Times New Roman" w:hAnsi="Times New Roman" w:cs="Times New Roman"/>
        </w:rPr>
      </w:pPr>
      <w:r w:rsidRPr="0003578A">
        <w:rPr>
          <w:rFonts w:ascii="Times New Roman" w:hAnsi="Times New Roman" w:cs="Times New Roman"/>
        </w:rPr>
        <w:t>No official policy for use of removable media on staff and faculty workstations.</w:t>
      </w:r>
    </w:p>
    <w:p w14:paraId="7356DBED" w14:textId="14041992" w:rsidR="00E24921" w:rsidRPr="0003578A" w:rsidRDefault="00E24921" w:rsidP="00E24921">
      <w:pPr>
        <w:pStyle w:val="NoSpacing"/>
        <w:numPr>
          <w:ilvl w:val="0"/>
          <w:numId w:val="24"/>
        </w:numPr>
        <w:rPr>
          <w:rFonts w:ascii="Times New Roman" w:hAnsi="Times New Roman" w:cs="Times New Roman"/>
        </w:rPr>
      </w:pPr>
      <w:r w:rsidRPr="0003578A">
        <w:rPr>
          <w:rFonts w:ascii="Times New Roman" w:hAnsi="Times New Roman" w:cs="Times New Roman"/>
        </w:rPr>
        <w:t>Device inventory is not up to date.</w:t>
      </w:r>
    </w:p>
    <w:p w14:paraId="3F1AF1CB" w14:textId="77777777" w:rsidR="00E24921" w:rsidRPr="0003578A" w:rsidRDefault="00E24921" w:rsidP="00E24921">
      <w:pPr>
        <w:pStyle w:val="NoSpacing"/>
        <w:numPr>
          <w:ilvl w:val="0"/>
          <w:numId w:val="24"/>
        </w:numPr>
        <w:rPr>
          <w:rFonts w:ascii="Times New Roman" w:hAnsi="Times New Roman" w:cs="Times New Roman"/>
        </w:rPr>
      </w:pPr>
      <w:r w:rsidRPr="0003578A">
        <w:rPr>
          <w:rFonts w:ascii="Times New Roman" w:hAnsi="Times New Roman" w:cs="Times New Roman"/>
        </w:rPr>
        <w:t>No port security on switches; unused switch ports are not disabled.  A potential attacker could gain access to the network by connecting a laptop to the ethernet cable running to a copy machine or by gaining physical access to the switch that resides in a server room which has minimal protection.</w:t>
      </w:r>
    </w:p>
    <w:p w14:paraId="26BD2431" w14:textId="70416A4F" w:rsidR="00E24921" w:rsidRPr="0003578A" w:rsidRDefault="00E24921" w:rsidP="00E24921">
      <w:pPr>
        <w:pStyle w:val="NoSpacing"/>
        <w:numPr>
          <w:ilvl w:val="0"/>
          <w:numId w:val="24"/>
        </w:numPr>
        <w:rPr>
          <w:rFonts w:ascii="Times New Roman" w:hAnsi="Times New Roman" w:cs="Times New Roman"/>
        </w:rPr>
      </w:pPr>
      <w:r w:rsidRPr="0003578A">
        <w:rPr>
          <w:rFonts w:ascii="Times New Roman" w:hAnsi="Times New Roman" w:cs="Times New Roman"/>
        </w:rPr>
        <w:t>SSL VPN is not configured to only accept TLS connections.  See NIST SP 800-113 (Guide to SSL VPNs) and NIST 800-52 Rev. 1: “This Special Publication provides guidance to the selection and configuration of TLS protocol implementations while making effective use of Federal Information Processing Standards (FIPS) and NIST-recommended cryptographic algorithms, and requires that TLS 1.1 configured with FIPS-based cipher suites [be used] as the minimum appropriate secure transport protocol and recommends that agencies develop migration plans to TLS 1.2 by January 1, 2015.”  </w:t>
      </w:r>
    </w:p>
    <w:p w14:paraId="7A51EA29" w14:textId="77777777" w:rsidR="00E24921" w:rsidRPr="0003578A" w:rsidRDefault="00E24921" w:rsidP="00E24921">
      <w:pPr>
        <w:rPr>
          <w:rFonts w:ascii="Times New Roman" w:hAnsi="Times New Roman" w:cs="Times New Roman"/>
        </w:rPr>
      </w:pPr>
    </w:p>
    <w:p w14:paraId="44901AB0" w14:textId="1100B939" w:rsidR="00E24921" w:rsidRDefault="00E24921" w:rsidP="00E24921">
      <w:pPr>
        <w:pStyle w:val="Heading1"/>
        <w:rPr>
          <w:rFonts w:ascii="Times New Roman" w:eastAsia="Times New Roman" w:hAnsi="Times New Roman" w:cs="Times New Roman"/>
          <w:color w:val="auto"/>
          <w:sz w:val="24"/>
          <w:szCs w:val="24"/>
        </w:rPr>
      </w:pPr>
      <w:bookmarkStart w:id="21" w:name="_Toc518123145"/>
      <w:r w:rsidRPr="00E24921">
        <w:rPr>
          <w:rFonts w:ascii="Times New Roman" w:hAnsi="Times New Roman" w:cs="Times New Roman"/>
          <w:color w:val="auto"/>
        </w:rPr>
        <w:lastRenderedPageBreak/>
        <w:t>Recommendations</w:t>
      </w:r>
      <w:bookmarkEnd w:id="21"/>
      <w:r w:rsidRPr="00E24921">
        <w:rPr>
          <w:rFonts w:ascii="Times New Roman" w:eastAsia="Times New Roman" w:hAnsi="Times New Roman" w:cs="Times New Roman"/>
          <w:color w:val="auto"/>
          <w:sz w:val="24"/>
          <w:szCs w:val="24"/>
        </w:rPr>
        <w:t xml:space="preserve"> </w:t>
      </w:r>
    </w:p>
    <w:p w14:paraId="781B5785" w14:textId="3D7F97B0" w:rsidR="00E24921" w:rsidRPr="00E24921" w:rsidRDefault="00E24921" w:rsidP="00E24921"/>
    <w:p w14:paraId="6F0A8D14" w14:textId="33F46F35" w:rsidR="00E24921" w:rsidRPr="00E24921" w:rsidRDefault="00E24921" w:rsidP="00E24921">
      <w:pPr>
        <w:pStyle w:val="Heading2"/>
        <w:rPr>
          <w:rFonts w:ascii="Times New Roman" w:hAnsi="Times New Roman" w:cs="Times New Roman"/>
          <w:color w:val="auto"/>
        </w:rPr>
      </w:pPr>
      <w:bookmarkStart w:id="22" w:name="_Toc518123146"/>
      <w:r w:rsidRPr="00E24921">
        <w:rPr>
          <w:rFonts w:ascii="Times New Roman" w:hAnsi="Times New Roman" w:cs="Times New Roman"/>
          <w:color w:val="auto"/>
        </w:rPr>
        <w:t>Conduct Full Security Audit/Risk Assessment</w:t>
      </w:r>
      <w:bookmarkEnd w:id="22"/>
    </w:p>
    <w:p w14:paraId="78DD0B5C" w14:textId="6616A956" w:rsidR="00E24921" w:rsidRDefault="00E24921" w:rsidP="00E24921">
      <w:pPr>
        <w:jc w:val="both"/>
        <w:rPr>
          <w:rFonts w:ascii="Times New Roman" w:hAnsi="Times New Roman" w:cs="Times New Roman"/>
          <w:color w:val="000000"/>
        </w:rPr>
      </w:pPr>
      <w:r w:rsidRPr="00E24921">
        <w:rPr>
          <w:rFonts w:ascii="Times New Roman" w:hAnsi="Times New Roman" w:cs="Times New Roman"/>
          <w:color w:val="000000"/>
        </w:rPr>
        <w:t xml:space="preserve">Due to the number of findings discovered during our abbreviated security audit, Pacific College should perform an in-depth internal audit </w:t>
      </w:r>
      <w:proofErr w:type="gramStart"/>
      <w:r w:rsidRPr="00E24921">
        <w:rPr>
          <w:rFonts w:ascii="Times New Roman" w:hAnsi="Times New Roman" w:cs="Times New Roman"/>
          <w:color w:val="000000"/>
        </w:rPr>
        <w:t>in order to</w:t>
      </w:r>
      <w:proofErr w:type="gramEnd"/>
      <w:r w:rsidRPr="00E24921">
        <w:rPr>
          <w:rFonts w:ascii="Times New Roman" w:hAnsi="Times New Roman" w:cs="Times New Roman"/>
          <w:color w:val="000000"/>
        </w:rPr>
        <w:t xml:space="preserve"> ascertain a more complete understanding of their security posture. A full audit will uncover whether they are compliant with their own ISSP as well as industry standards and best practices. The audit will further inform the necessary updates to the ISSP. A full audit will allow for a more complete plan of actions and milestones (POA&amp;M).</w:t>
      </w:r>
    </w:p>
    <w:p w14:paraId="0E6B4527" w14:textId="53BE2B5B" w:rsidR="00E24921" w:rsidRDefault="00E24921" w:rsidP="00E24921">
      <w:pPr>
        <w:jc w:val="both"/>
        <w:rPr>
          <w:rFonts w:ascii="Times New Roman" w:hAnsi="Times New Roman" w:cs="Times New Roman"/>
        </w:rPr>
      </w:pPr>
      <w:r w:rsidRPr="00E24921">
        <w:rPr>
          <w:rFonts w:ascii="Times New Roman" w:hAnsi="Times New Roman" w:cs="Times New Roman"/>
        </w:rPr>
        <w:t xml:space="preserve">The FFIEC provides a Cybersecurity Assessment Tool (CAT) that offers a solid assessment framework that aligns with the level of maturity and complexity of Pacific College’s information system footprint. For even greater fidelity in the cybersecurity posture of their organization, Pacific College can use the </w:t>
      </w:r>
      <w:hyperlink r:id="rId9" w:history="1">
        <w:r w:rsidRPr="00E24921">
          <w:rPr>
            <w:rStyle w:val="Hyperlink"/>
            <w:rFonts w:ascii="Times New Roman" w:hAnsi="Times New Roman" w:cs="Times New Roman"/>
          </w:rPr>
          <w:t>NIST SP 800-171A “Assessing Security Requirements for Controlled Unclassified Information”</w:t>
        </w:r>
      </w:hyperlink>
      <w:r w:rsidRPr="00E24921">
        <w:rPr>
          <w:rFonts w:ascii="Times New Roman" w:hAnsi="Times New Roman" w:cs="Times New Roman"/>
        </w:rPr>
        <w:t>. Following the NIST SP 800-171A ensures that the assessment will be thorough and check the cybersecurity controls specified by the NIST SP 800-171 derived from the NIST SP 800-53.</w:t>
      </w:r>
    </w:p>
    <w:p w14:paraId="2F806532" w14:textId="30C68F2D" w:rsidR="00E24921" w:rsidRDefault="00E24921" w:rsidP="00E24921">
      <w:pPr>
        <w:jc w:val="both"/>
        <w:rPr>
          <w:rFonts w:ascii="Times New Roman" w:hAnsi="Times New Roman" w:cs="Times New Roman"/>
        </w:rPr>
      </w:pPr>
      <w:r w:rsidRPr="00E24921">
        <w:rPr>
          <w:rFonts w:ascii="Times New Roman" w:hAnsi="Times New Roman" w:cs="Times New Roman"/>
        </w:rPr>
        <w:t xml:space="preserve">Within the risk assessment, a detailed inventory of people, processes, data, hardware, and software should </w:t>
      </w:r>
      <w:proofErr w:type="spellStart"/>
      <w:proofErr w:type="gramStart"/>
      <w:r w:rsidRPr="00E24921">
        <w:rPr>
          <w:rFonts w:ascii="Times New Roman" w:hAnsi="Times New Roman" w:cs="Times New Roman"/>
        </w:rPr>
        <w:t>taken</w:t>
      </w:r>
      <w:proofErr w:type="spellEnd"/>
      <w:proofErr w:type="gramEnd"/>
      <w:r w:rsidRPr="00E24921">
        <w:rPr>
          <w:rFonts w:ascii="Times New Roman" w:hAnsi="Times New Roman" w:cs="Times New Roman"/>
        </w:rPr>
        <w:t xml:space="preserve"> in order to </w:t>
      </w:r>
      <w:r w:rsidRPr="00E24921">
        <w:rPr>
          <w:rFonts w:ascii="Times New Roman" w:hAnsi="Times New Roman" w:cs="Times New Roman"/>
          <w:b/>
          <w:bCs/>
        </w:rPr>
        <w:t xml:space="preserve">IDENTIFY </w:t>
      </w:r>
      <w:r w:rsidRPr="00E24921">
        <w:rPr>
          <w:rFonts w:ascii="Times New Roman" w:hAnsi="Times New Roman" w:cs="Times New Roman"/>
        </w:rPr>
        <w:t xml:space="preserve">what needs protection. A business impact analysis (BIA) can then be performed </w:t>
      </w:r>
      <w:proofErr w:type="gramStart"/>
      <w:r w:rsidRPr="00E24921">
        <w:rPr>
          <w:rFonts w:ascii="Times New Roman" w:hAnsi="Times New Roman" w:cs="Times New Roman"/>
        </w:rPr>
        <w:t>in order to</w:t>
      </w:r>
      <w:proofErr w:type="gramEnd"/>
      <w:r w:rsidRPr="00E24921">
        <w:rPr>
          <w:rFonts w:ascii="Times New Roman" w:hAnsi="Times New Roman" w:cs="Times New Roman"/>
        </w:rPr>
        <w:t xml:space="preserve"> understand the true consequence (in monetary value) of viable exploitations. The BIA will provide insights into an appropriate IT and cybersecurity budget.</w:t>
      </w:r>
    </w:p>
    <w:p w14:paraId="6462FE1B" w14:textId="44BB4520" w:rsidR="00E24921" w:rsidRDefault="00E24921" w:rsidP="00E24921">
      <w:pPr>
        <w:jc w:val="both"/>
        <w:rPr>
          <w:rFonts w:ascii="Times New Roman" w:hAnsi="Times New Roman" w:cs="Times New Roman"/>
        </w:rPr>
      </w:pPr>
    </w:p>
    <w:p w14:paraId="3C3CC9FF" w14:textId="2344700B" w:rsidR="00E24921" w:rsidRPr="00E24921" w:rsidRDefault="00E24921" w:rsidP="00E24921">
      <w:pPr>
        <w:pStyle w:val="Heading2"/>
        <w:rPr>
          <w:rFonts w:ascii="Times New Roman" w:hAnsi="Times New Roman" w:cs="Times New Roman"/>
          <w:b/>
          <w:bCs/>
          <w:color w:val="auto"/>
        </w:rPr>
      </w:pPr>
      <w:bookmarkStart w:id="23" w:name="_Toc518123147"/>
      <w:r w:rsidRPr="00E24921">
        <w:rPr>
          <w:rFonts w:ascii="Times New Roman" w:hAnsi="Times New Roman" w:cs="Times New Roman"/>
          <w:color w:val="auto"/>
        </w:rPr>
        <w:t>Update Information System Security Plan (ISSP)</w:t>
      </w:r>
      <w:bookmarkEnd w:id="23"/>
    </w:p>
    <w:p w14:paraId="31C95669" w14:textId="031B2698" w:rsidR="00E24921" w:rsidRPr="00E24921" w:rsidRDefault="00E24921" w:rsidP="00E24921">
      <w:pPr>
        <w:jc w:val="both"/>
        <w:rPr>
          <w:rFonts w:ascii="Times New Roman" w:hAnsi="Times New Roman" w:cs="Times New Roman"/>
        </w:rPr>
      </w:pPr>
      <w:r w:rsidRPr="00E24921">
        <w:rPr>
          <w:rFonts w:ascii="Times New Roman" w:hAnsi="Times New Roman" w:cs="Times New Roman"/>
        </w:rPr>
        <w:t xml:space="preserve">While Pacific College’s ISSP had quite a bit of material it was not without inaccuracies, inconsistencies, and omissions. To ensure that an updated ISSP provides a sufficient approach to ensuring the confidentiality, integrity, and availability of information and information technology it must be based on the asset inventory, risk assessment, and BIA mentioned </w:t>
      </w:r>
      <w:bookmarkStart w:id="24" w:name="_GoBack"/>
      <w:bookmarkEnd w:id="24"/>
      <w:r w:rsidRPr="00E24921">
        <w:rPr>
          <w:rFonts w:ascii="Times New Roman" w:hAnsi="Times New Roman" w:cs="Times New Roman"/>
        </w:rPr>
        <w:t xml:space="preserve">above. Following an established template might be a good step in ensuring ISSP completeness and organization. NIST published an </w:t>
      </w:r>
      <w:hyperlink r:id="rId10" w:history="1">
        <w:r w:rsidRPr="00E24921">
          <w:rPr>
            <w:rStyle w:val="Hyperlink"/>
            <w:rFonts w:ascii="Times New Roman" w:hAnsi="Times New Roman" w:cs="Times New Roman"/>
          </w:rPr>
          <w:t>ISSP template based on the NIST SP 171</w:t>
        </w:r>
      </w:hyperlink>
      <w:r w:rsidRPr="00E24921">
        <w:rPr>
          <w:rFonts w:ascii="Times New Roman" w:hAnsi="Times New Roman" w:cs="Times New Roman"/>
        </w:rPr>
        <w:t>. Ultimately, the ISSP should address all cybersecurity functions described in the NIST Cybersecurity framework:</w:t>
      </w:r>
      <w:r>
        <w:rPr>
          <w:rFonts w:ascii="Times New Roman" w:hAnsi="Times New Roman" w:cs="Times New Roman"/>
        </w:rPr>
        <w:t xml:space="preserve"> </w:t>
      </w:r>
      <w:r w:rsidRPr="00E24921">
        <w:rPr>
          <w:rFonts w:ascii="Times New Roman" w:hAnsi="Times New Roman" w:cs="Times New Roman"/>
          <w:b/>
          <w:bCs/>
        </w:rPr>
        <w:t>IDENTIFY</w:t>
      </w:r>
      <w:r w:rsidRPr="00E24921">
        <w:rPr>
          <w:rFonts w:ascii="Times New Roman" w:hAnsi="Times New Roman" w:cs="Times New Roman"/>
        </w:rPr>
        <w:t xml:space="preserve">, </w:t>
      </w:r>
      <w:r w:rsidRPr="00E24921">
        <w:rPr>
          <w:rFonts w:ascii="Times New Roman" w:hAnsi="Times New Roman" w:cs="Times New Roman"/>
          <w:b/>
          <w:bCs/>
        </w:rPr>
        <w:t>PROTECT</w:t>
      </w:r>
      <w:r w:rsidRPr="00E24921">
        <w:rPr>
          <w:rFonts w:ascii="Times New Roman" w:hAnsi="Times New Roman" w:cs="Times New Roman"/>
        </w:rPr>
        <w:t xml:space="preserve">, </w:t>
      </w:r>
      <w:r w:rsidRPr="00E24921">
        <w:rPr>
          <w:rFonts w:ascii="Times New Roman" w:hAnsi="Times New Roman" w:cs="Times New Roman"/>
          <w:b/>
          <w:bCs/>
        </w:rPr>
        <w:t>DETECT</w:t>
      </w:r>
      <w:r w:rsidRPr="00E24921">
        <w:rPr>
          <w:rFonts w:ascii="Times New Roman" w:hAnsi="Times New Roman" w:cs="Times New Roman"/>
        </w:rPr>
        <w:t xml:space="preserve">, </w:t>
      </w:r>
      <w:r w:rsidRPr="00E24921">
        <w:rPr>
          <w:rFonts w:ascii="Times New Roman" w:hAnsi="Times New Roman" w:cs="Times New Roman"/>
          <w:b/>
          <w:bCs/>
        </w:rPr>
        <w:t>RESPOND</w:t>
      </w:r>
      <w:r w:rsidRPr="00E24921">
        <w:rPr>
          <w:rFonts w:ascii="Times New Roman" w:hAnsi="Times New Roman" w:cs="Times New Roman"/>
        </w:rPr>
        <w:t xml:space="preserve">, and </w:t>
      </w:r>
      <w:r w:rsidRPr="00E24921">
        <w:rPr>
          <w:rFonts w:ascii="Times New Roman" w:hAnsi="Times New Roman" w:cs="Times New Roman"/>
          <w:b/>
          <w:bCs/>
        </w:rPr>
        <w:t>RECOVER</w:t>
      </w:r>
      <w:r w:rsidRPr="00E24921">
        <w:rPr>
          <w:rFonts w:ascii="Times New Roman" w:hAnsi="Times New Roman" w:cs="Times New Roman"/>
        </w:rPr>
        <w:t>.</w:t>
      </w:r>
    </w:p>
    <w:p w14:paraId="16E6A301" w14:textId="4C6F71C9" w:rsidR="00E24921" w:rsidRPr="00E24921" w:rsidRDefault="00E24921" w:rsidP="00E24921">
      <w:pPr>
        <w:jc w:val="both"/>
        <w:rPr>
          <w:rFonts w:ascii="Times New Roman" w:hAnsi="Times New Roman" w:cs="Times New Roman"/>
        </w:rPr>
      </w:pPr>
      <w:r w:rsidRPr="00E24921">
        <w:rPr>
          <w:rFonts w:ascii="Times New Roman" w:hAnsi="Times New Roman" w:cs="Times New Roman"/>
        </w:rPr>
        <w:t xml:space="preserve">The current ISSP describes the cybersecurity implementation (i.e. PROTECT), but it lacks detail regarding the monitoring of this baseline (i.e. DETECT), actions taken when a cybersecurity event occurs </w:t>
      </w:r>
      <w:proofErr w:type="gramStart"/>
      <w:r w:rsidRPr="00E24921">
        <w:rPr>
          <w:rFonts w:ascii="Times New Roman" w:hAnsi="Times New Roman" w:cs="Times New Roman"/>
        </w:rPr>
        <w:t>in order to</w:t>
      </w:r>
      <w:proofErr w:type="gramEnd"/>
      <w:r w:rsidRPr="00E24921">
        <w:rPr>
          <w:rFonts w:ascii="Times New Roman" w:hAnsi="Times New Roman" w:cs="Times New Roman"/>
        </w:rPr>
        <w:t xml:space="preserve"> contain the damage (i.e. RESPOND), and the procedures required to restore capabilities and services affected by an event (i.e. RECOVER). </w:t>
      </w:r>
    </w:p>
    <w:p w14:paraId="34A90338" w14:textId="6A6D0DF3" w:rsidR="00E24921" w:rsidRPr="00E24921" w:rsidRDefault="00E24921" w:rsidP="00E24921">
      <w:pPr>
        <w:jc w:val="both"/>
        <w:rPr>
          <w:rFonts w:ascii="Times New Roman" w:hAnsi="Times New Roman" w:cs="Times New Roman"/>
        </w:rPr>
      </w:pPr>
      <w:proofErr w:type="gramStart"/>
      <w:r w:rsidRPr="00E24921">
        <w:rPr>
          <w:rFonts w:ascii="Times New Roman" w:hAnsi="Times New Roman" w:cs="Times New Roman"/>
        </w:rPr>
        <w:t>In order to</w:t>
      </w:r>
      <w:proofErr w:type="gramEnd"/>
      <w:r w:rsidRPr="00E24921">
        <w:rPr>
          <w:rFonts w:ascii="Times New Roman" w:hAnsi="Times New Roman" w:cs="Times New Roman"/>
        </w:rPr>
        <w:t xml:space="preserve"> address the DETECT function of cybersecurity, a Continuous Monitoring Plan should be a section or an appendix to the ISSP. The NIST also publishes specific guidance on continuous monitoring in </w:t>
      </w:r>
      <w:hyperlink r:id="rId11" w:history="1">
        <w:r w:rsidRPr="00E24921">
          <w:rPr>
            <w:rStyle w:val="Hyperlink"/>
            <w:rFonts w:ascii="Times New Roman" w:hAnsi="Times New Roman" w:cs="Times New Roman"/>
          </w:rPr>
          <w:t>NIST SP 800-137 “Information Security Continuous Monitoring (ISCM) for Federal Information Systems and Organizations.”</w:t>
        </w:r>
      </w:hyperlink>
      <w:r w:rsidRPr="00E24921">
        <w:rPr>
          <w:rFonts w:ascii="Times New Roman" w:hAnsi="Times New Roman" w:cs="Times New Roman"/>
        </w:rPr>
        <w:t xml:space="preserve"> </w:t>
      </w:r>
    </w:p>
    <w:p w14:paraId="74EFA8FF" w14:textId="74BD0CA0" w:rsidR="00E24921" w:rsidRPr="00E24921" w:rsidRDefault="00E24921" w:rsidP="00E24921">
      <w:pPr>
        <w:jc w:val="both"/>
        <w:rPr>
          <w:rFonts w:ascii="Times New Roman" w:hAnsi="Times New Roman" w:cs="Times New Roman"/>
        </w:rPr>
      </w:pPr>
      <w:r w:rsidRPr="00E24921">
        <w:rPr>
          <w:rFonts w:ascii="Times New Roman" w:hAnsi="Times New Roman" w:cs="Times New Roman"/>
        </w:rPr>
        <w:t xml:space="preserve">Establishing a capability to RESPOND to a cybersecurity event requires substantial planning and resources. The </w:t>
      </w:r>
      <w:hyperlink r:id="rId12" w:history="1">
        <w:r w:rsidRPr="00E24921">
          <w:rPr>
            <w:rStyle w:val="Hyperlink"/>
            <w:rFonts w:ascii="Times New Roman" w:hAnsi="Times New Roman" w:cs="Times New Roman"/>
          </w:rPr>
          <w:t xml:space="preserve">NIST SP 800-61 rev 2 “Computer Security Incident Handling Guide” </w:t>
        </w:r>
      </w:hyperlink>
      <w:r w:rsidRPr="00E24921">
        <w:rPr>
          <w:rFonts w:ascii="Times New Roman" w:hAnsi="Times New Roman" w:cs="Times New Roman"/>
        </w:rPr>
        <w:t xml:space="preserve"> can assist in planning efficient and effective cybersecurity incident response. This publication provides guidelines for analyzing incident-related data and determining the appropriate response to each incident regardless of </w:t>
      </w:r>
      <w:proofErr w:type="gramStart"/>
      <w:r w:rsidRPr="00E24921">
        <w:rPr>
          <w:rFonts w:ascii="Times New Roman" w:hAnsi="Times New Roman" w:cs="Times New Roman"/>
        </w:rPr>
        <w:t>particular hardware</w:t>
      </w:r>
      <w:proofErr w:type="gramEnd"/>
      <w:r w:rsidRPr="00E24921">
        <w:rPr>
          <w:rFonts w:ascii="Times New Roman" w:hAnsi="Times New Roman" w:cs="Times New Roman"/>
        </w:rPr>
        <w:t xml:space="preserve"> platforms, operating systems, protocols, or applications. </w:t>
      </w:r>
    </w:p>
    <w:p w14:paraId="2933254A" w14:textId="254D01E6" w:rsidR="00E24921" w:rsidRDefault="00E24921" w:rsidP="00E24921">
      <w:pPr>
        <w:jc w:val="both"/>
        <w:rPr>
          <w:rFonts w:ascii="Times New Roman" w:hAnsi="Times New Roman" w:cs="Times New Roman"/>
        </w:rPr>
      </w:pPr>
      <w:r w:rsidRPr="00E24921">
        <w:rPr>
          <w:rFonts w:ascii="Times New Roman" w:hAnsi="Times New Roman" w:cs="Times New Roman"/>
        </w:rPr>
        <w:t xml:space="preserve">Finally, </w:t>
      </w:r>
      <w:r w:rsidR="005A3B0F">
        <w:rPr>
          <w:rFonts w:ascii="Times New Roman" w:hAnsi="Times New Roman" w:cs="Times New Roman"/>
        </w:rPr>
        <w:t>recovering</w:t>
      </w:r>
      <w:r w:rsidRPr="00E24921">
        <w:rPr>
          <w:rFonts w:ascii="Times New Roman" w:hAnsi="Times New Roman" w:cs="Times New Roman"/>
        </w:rPr>
        <w:t xml:space="preserve"> from a cybersecurity incident should be explicitly addressed in the ISSP. The </w:t>
      </w:r>
      <w:hyperlink r:id="rId13" w:history="1">
        <w:r w:rsidRPr="00E24921">
          <w:rPr>
            <w:rStyle w:val="Hyperlink"/>
            <w:rFonts w:ascii="Times New Roman" w:hAnsi="Times New Roman" w:cs="Times New Roman"/>
          </w:rPr>
          <w:t>NIST SP 800-34 Rev. 1 “Contingency Planning Guide for Federal Information Systems”</w:t>
        </w:r>
      </w:hyperlink>
      <w:r w:rsidRPr="00E24921">
        <w:rPr>
          <w:rFonts w:ascii="Times New Roman" w:hAnsi="Times New Roman" w:cs="Times New Roman"/>
        </w:rPr>
        <w:t xml:space="preserve"> provides preventive </w:t>
      </w:r>
      <w:r w:rsidRPr="00E24921">
        <w:rPr>
          <w:rFonts w:ascii="Times New Roman" w:hAnsi="Times New Roman" w:cs="Times New Roman"/>
        </w:rPr>
        <w:lastRenderedPageBreak/>
        <w:t xml:space="preserve">measures, recovery strategies, and technical considerations required to restore information systems and their processing capabilities. This system-level planning should </w:t>
      </w:r>
      <w:proofErr w:type="spellStart"/>
      <w:r w:rsidRPr="00E24921">
        <w:rPr>
          <w:rFonts w:ascii="Times New Roman" w:hAnsi="Times New Roman" w:cs="Times New Roman"/>
        </w:rPr>
        <w:t>compliment</w:t>
      </w:r>
      <w:proofErr w:type="spellEnd"/>
      <w:r w:rsidRPr="00E24921">
        <w:rPr>
          <w:rFonts w:ascii="Times New Roman" w:hAnsi="Times New Roman" w:cs="Times New Roman"/>
        </w:rPr>
        <w:t xml:space="preserve"> facility-level disaster recovery planning (DRP) and organizational continuity of operations planning (COOP).</w:t>
      </w:r>
    </w:p>
    <w:p w14:paraId="6D751FE3" w14:textId="41554259" w:rsidR="00E24921" w:rsidRDefault="00E24921" w:rsidP="00E24921">
      <w:pPr>
        <w:jc w:val="both"/>
        <w:rPr>
          <w:rFonts w:ascii="Times New Roman" w:hAnsi="Times New Roman" w:cs="Times New Roman"/>
        </w:rPr>
      </w:pPr>
    </w:p>
    <w:p w14:paraId="5F57A501" w14:textId="74164C24" w:rsidR="00E24921" w:rsidRDefault="005A3B0F" w:rsidP="005A3B0F">
      <w:pPr>
        <w:pStyle w:val="Heading2"/>
        <w:jc w:val="both"/>
        <w:rPr>
          <w:rFonts w:ascii="Times New Roman" w:hAnsi="Times New Roman" w:cs="Times New Roman"/>
          <w:color w:val="auto"/>
        </w:rPr>
      </w:pPr>
      <w:bookmarkStart w:id="25" w:name="_Toc518123148"/>
      <w:r w:rsidRPr="005A3B0F">
        <w:rPr>
          <w:rFonts w:ascii="Times New Roman" w:hAnsi="Times New Roman" w:cs="Times New Roman"/>
          <w:color w:val="auto"/>
        </w:rPr>
        <w:t>Create Plan of Action and Milestones (POA&amp;M)</w:t>
      </w:r>
      <w:bookmarkEnd w:id="25"/>
    </w:p>
    <w:p w14:paraId="114BB6DF" w14:textId="77777777" w:rsidR="005A3B0F" w:rsidRPr="005A3B0F" w:rsidRDefault="005A3B0F" w:rsidP="005A3B0F">
      <w:pPr>
        <w:jc w:val="both"/>
        <w:rPr>
          <w:rFonts w:ascii="Times New Roman" w:hAnsi="Times New Roman" w:cs="Times New Roman"/>
        </w:rPr>
      </w:pPr>
      <w:r w:rsidRPr="005A3B0F">
        <w:rPr>
          <w:rFonts w:ascii="Times New Roman" w:hAnsi="Times New Roman" w:cs="Times New Roman"/>
        </w:rPr>
        <w:t xml:space="preserve">Since resources are limited - money, time, manpower. A plan must be put together that communicates a “get well roadmap” to upper management. This plan must list open risks, appropriate countermeasures, their costs, and their priority. The implementation of a plan of action and milestone will have to </w:t>
      </w:r>
      <w:proofErr w:type="gramStart"/>
      <w:r w:rsidRPr="005A3B0F">
        <w:rPr>
          <w:rFonts w:ascii="Times New Roman" w:hAnsi="Times New Roman" w:cs="Times New Roman"/>
        </w:rPr>
        <w:t>take into account</w:t>
      </w:r>
      <w:proofErr w:type="gramEnd"/>
      <w:r w:rsidRPr="005A3B0F">
        <w:rPr>
          <w:rFonts w:ascii="Times New Roman" w:hAnsi="Times New Roman" w:cs="Times New Roman"/>
        </w:rPr>
        <w:t xml:space="preserve"> not only material costs and implementation time, but any training costs, impact of required system outages, or system testing. </w:t>
      </w:r>
    </w:p>
    <w:p w14:paraId="3E866B31" w14:textId="37B45616" w:rsidR="005A3B0F" w:rsidRDefault="005A3B0F" w:rsidP="005A3B0F">
      <w:pPr>
        <w:jc w:val="both"/>
        <w:rPr>
          <w:rFonts w:ascii="Times New Roman" w:hAnsi="Times New Roman" w:cs="Times New Roman"/>
        </w:rPr>
      </w:pPr>
      <w:r w:rsidRPr="005A3B0F">
        <w:rPr>
          <w:rFonts w:ascii="Times New Roman" w:hAnsi="Times New Roman" w:cs="Times New Roman"/>
        </w:rPr>
        <w:t>See Appendix B for a POA&amp;M example.</w:t>
      </w:r>
    </w:p>
    <w:p w14:paraId="1C57615C" w14:textId="5F3ED851" w:rsidR="005A3B0F" w:rsidRDefault="005A3B0F" w:rsidP="005A3B0F">
      <w:pPr>
        <w:jc w:val="both"/>
        <w:rPr>
          <w:rFonts w:ascii="Times New Roman" w:hAnsi="Times New Roman" w:cs="Times New Roman"/>
        </w:rPr>
      </w:pPr>
    </w:p>
    <w:p w14:paraId="08FD89B9" w14:textId="174F318A" w:rsidR="005A3B0F" w:rsidRDefault="005A3B0F" w:rsidP="005A3B0F">
      <w:pPr>
        <w:pStyle w:val="Heading2"/>
        <w:rPr>
          <w:rFonts w:ascii="Times New Roman" w:hAnsi="Times New Roman" w:cs="Times New Roman"/>
          <w:color w:val="auto"/>
        </w:rPr>
      </w:pPr>
      <w:bookmarkStart w:id="26" w:name="_Toc518123149"/>
      <w:r w:rsidRPr="005A3B0F">
        <w:rPr>
          <w:rFonts w:ascii="Times New Roman" w:hAnsi="Times New Roman" w:cs="Times New Roman"/>
          <w:color w:val="auto"/>
        </w:rPr>
        <w:t>Implement Server Security Standards</w:t>
      </w:r>
      <w:bookmarkEnd w:id="26"/>
    </w:p>
    <w:p w14:paraId="791E736A" w14:textId="036CB0C9" w:rsidR="005A3B0F" w:rsidRPr="005A3B0F" w:rsidRDefault="005A3B0F" w:rsidP="005A3B0F">
      <w:pPr>
        <w:pStyle w:val="NormalWeb"/>
        <w:spacing w:before="0" w:beforeAutospacing="0" w:after="0" w:afterAutospacing="0"/>
        <w:jc w:val="both"/>
        <w:rPr>
          <w:sz w:val="22"/>
        </w:rPr>
      </w:pPr>
      <w:r w:rsidRPr="005A3B0F">
        <w:rPr>
          <w:color w:val="000000"/>
        </w:rPr>
        <w:t xml:space="preserve">Pacific College, to their credit, utilize Amazon Web Services to host dozens of their operational servers (virtual machines [VMs]). However, the configuration of these servers is not in accordance with any industry standard. </w:t>
      </w:r>
      <w:proofErr w:type="gramStart"/>
      <w:r w:rsidRPr="005A3B0F">
        <w:rPr>
          <w:color w:val="000000"/>
        </w:rPr>
        <w:t>In order to</w:t>
      </w:r>
      <w:proofErr w:type="gramEnd"/>
      <w:r w:rsidRPr="005A3B0F">
        <w:rPr>
          <w:color w:val="000000"/>
        </w:rPr>
        <w:t xml:space="preserve"> harden these virtual machines, a safe, secure way to</w:t>
      </w:r>
      <w:r>
        <w:rPr>
          <w:rFonts w:ascii="Arial" w:hAnsi="Arial" w:cs="Arial"/>
          <w:color w:val="000000"/>
        </w:rPr>
        <w:t xml:space="preserve"> </w:t>
      </w:r>
      <w:r w:rsidRPr="005A3B0F">
        <w:rPr>
          <w:color w:val="000000"/>
          <w:sz w:val="22"/>
        </w:rPr>
        <w:t>would</w:t>
      </w:r>
      <w:r w:rsidRPr="005A3B0F">
        <w:rPr>
          <w:rFonts w:ascii="Arial" w:hAnsi="Arial" w:cs="Arial"/>
          <w:color w:val="000000"/>
          <w:sz w:val="22"/>
        </w:rPr>
        <w:t xml:space="preserve"> </w:t>
      </w:r>
      <w:r w:rsidRPr="005A3B0F">
        <w:rPr>
          <w:color w:val="000000"/>
          <w:sz w:val="22"/>
        </w:rPr>
        <w:t xml:space="preserve">be to deploy </w:t>
      </w:r>
      <w:hyperlink r:id="rId14" w:history="1">
        <w:r w:rsidRPr="005A3B0F">
          <w:rPr>
            <w:rStyle w:val="Hyperlink"/>
            <w:color w:val="1155CC"/>
            <w:sz w:val="22"/>
          </w:rPr>
          <w:t>ready-bake images from the Center for Internet Security</w:t>
        </w:r>
      </w:hyperlink>
      <w:r w:rsidRPr="005A3B0F">
        <w:rPr>
          <w:color w:val="000000"/>
          <w:sz w:val="22"/>
        </w:rPr>
        <w:t xml:space="preserve"> then to layer the appropriate services onto these new VMs.</w:t>
      </w:r>
      <w:r>
        <w:rPr>
          <w:sz w:val="22"/>
        </w:rPr>
        <w:t xml:space="preserve"> </w:t>
      </w:r>
      <w:r w:rsidRPr="005A3B0F">
        <w:rPr>
          <w:color w:val="000000"/>
          <w:sz w:val="22"/>
        </w:rPr>
        <w:t>Clearly, this process should not be conducted on the live servers, but in an integration and test environment, and a cutover would occur during off-peak hours.</w:t>
      </w:r>
    </w:p>
    <w:p w14:paraId="203EAAD6" w14:textId="77777777" w:rsidR="005A3B0F" w:rsidRPr="005A3B0F" w:rsidRDefault="005A3B0F" w:rsidP="005A3B0F">
      <w:pPr>
        <w:pStyle w:val="NormalWeb"/>
        <w:spacing w:before="0" w:beforeAutospacing="0" w:after="0" w:afterAutospacing="0"/>
        <w:jc w:val="both"/>
        <w:rPr>
          <w:sz w:val="22"/>
        </w:rPr>
      </w:pPr>
      <w:r w:rsidRPr="005A3B0F">
        <w:rPr>
          <w:color w:val="000000"/>
          <w:sz w:val="22"/>
        </w:rPr>
        <w:t xml:space="preserve">The CIS images are configured to the </w:t>
      </w:r>
      <w:hyperlink r:id="rId15" w:history="1">
        <w:r w:rsidRPr="005A3B0F">
          <w:rPr>
            <w:rStyle w:val="Hyperlink"/>
            <w:color w:val="1155CC"/>
            <w:sz w:val="22"/>
          </w:rPr>
          <w:t>secure benchmarks</w:t>
        </w:r>
      </w:hyperlink>
      <w:r w:rsidRPr="005A3B0F">
        <w:rPr>
          <w:color w:val="000000"/>
          <w:sz w:val="22"/>
        </w:rPr>
        <w:t xml:space="preserve">, </w:t>
      </w:r>
      <w:proofErr w:type="gramStart"/>
      <w:r w:rsidRPr="005A3B0F">
        <w:rPr>
          <w:color w:val="000000"/>
          <w:sz w:val="22"/>
        </w:rPr>
        <w:t>which  map</w:t>
      </w:r>
      <w:proofErr w:type="gramEnd"/>
      <w:r w:rsidRPr="005A3B0F">
        <w:rPr>
          <w:color w:val="000000"/>
          <w:sz w:val="22"/>
        </w:rPr>
        <w:t xml:space="preserve"> to most major compliance frameworks such as the NIST Cybersecurity Framework and NIST 800-53. A mapping can </w:t>
      </w:r>
      <w:proofErr w:type="spellStart"/>
      <w:proofErr w:type="gramStart"/>
      <w:r w:rsidRPr="005A3B0F">
        <w:rPr>
          <w:color w:val="000000"/>
          <w:sz w:val="22"/>
        </w:rPr>
        <w:t>seen</w:t>
      </w:r>
      <w:proofErr w:type="spellEnd"/>
      <w:proofErr w:type="gramEnd"/>
      <w:r w:rsidRPr="005A3B0F">
        <w:rPr>
          <w:color w:val="000000"/>
          <w:sz w:val="22"/>
        </w:rPr>
        <w:t xml:space="preserve"> at </w:t>
      </w:r>
      <w:hyperlink r:id="rId16" w:history="1">
        <w:r w:rsidRPr="005A3B0F">
          <w:rPr>
            <w:rStyle w:val="Hyperlink"/>
            <w:color w:val="1155CC"/>
            <w:sz w:val="22"/>
          </w:rPr>
          <w:t>https://www.cisecurity.org/wp-content/uploads/2017/03/Poster_Winter2016_CSCs.pdf</w:t>
        </w:r>
      </w:hyperlink>
      <w:r w:rsidRPr="005A3B0F">
        <w:rPr>
          <w:color w:val="000000"/>
          <w:sz w:val="22"/>
        </w:rPr>
        <w:t>.</w:t>
      </w:r>
    </w:p>
    <w:p w14:paraId="266EE715" w14:textId="77777777" w:rsidR="005A3B0F" w:rsidRPr="005A3B0F" w:rsidRDefault="005A3B0F" w:rsidP="005A3B0F"/>
    <w:p w14:paraId="71D4228F" w14:textId="0A44C0AB" w:rsidR="005A3B0F" w:rsidRDefault="005A3B0F" w:rsidP="005A3B0F">
      <w:pPr>
        <w:pStyle w:val="Heading2"/>
        <w:rPr>
          <w:rFonts w:ascii="Times New Roman" w:hAnsi="Times New Roman" w:cs="Times New Roman"/>
          <w:color w:val="auto"/>
        </w:rPr>
      </w:pPr>
      <w:bookmarkStart w:id="27" w:name="_Toc518123150"/>
      <w:r w:rsidRPr="005A3B0F">
        <w:rPr>
          <w:rFonts w:ascii="Times New Roman" w:hAnsi="Times New Roman" w:cs="Times New Roman"/>
          <w:color w:val="auto"/>
        </w:rPr>
        <w:t>Implement Automated Vulnerability Scanning</w:t>
      </w:r>
      <w:bookmarkEnd w:id="27"/>
    </w:p>
    <w:p w14:paraId="36CF192E" w14:textId="77777777" w:rsidR="005A3B0F" w:rsidRPr="005A3B0F" w:rsidRDefault="005A3B0F" w:rsidP="005A3B0F">
      <w:pPr>
        <w:pStyle w:val="NoSpacing"/>
        <w:jc w:val="both"/>
        <w:rPr>
          <w:rFonts w:ascii="Times New Roman" w:hAnsi="Times New Roman" w:cs="Times New Roman"/>
        </w:rPr>
      </w:pPr>
      <w:r w:rsidRPr="005A3B0F">
        <w:rPr>
          <w:rFonts w:ascii="Times New Roman" w:hAnsi="Times New Roman" w:cs="Times New Roman"/>
        </w:rPr>
        <w:t xml:space="preserve">It isn’t enough to establish a secure technical baseline. It must be monitored and maintained. To do this manually, even for a few servers, would be very arduous. As part of a would-be Continuous Monitoring Plan a vulnerability scanning and management tool like </w:t>
      </w:r>
      <w:proofErr w:type="spellStart"/>
      <w:r w:rsidRPr="005A3B0F">
        <w:rPr>
          <w:rFonts w:ascii="Times New Roman" w:hAnsi="Times New Roman" w:cs="Times New Roman"/>
        </w:rPr>
        <w:t>Tenable’s</w:t>
      </w:r>
      <w:proofErr w:type="spellEnd"/>
      <w:r w:rsidRPr="005A3B0F">
        <w:rPr>
          <w:rFonts w:ascii="Times New Roman" w:hAnsi="Times New Roman" w:cs="Times New Roman"/>
        </w:rPr>
        <w:t xml:space="preserve"> Nessus or Qualys’ Enterprise should be used to ensure that not only a secure configuration is maintained, but also when security patches are required.</w:t>
      </w:r>
    </w:p>
    <w:p w14:paraId="4205C696" w14:textId="77777777" w:rsidR="005A3B0F" w:rsidRPr="005A3B0F" w:rsidRDefault="005A3B0F" w:rsidP="005A3B0F">
      <w:pPr>
        <w:pStyle w:val="NoSpacing"/>
        <w:jc w:val="both"/>
        <w:rPr>
          <w:rFonts w:ascii="Times New Roman" w:hAnsi="Times New Roman" w:cs="Times New Roman"/>
        </w:rPr>
      </w:pPr>
    </w:p>
    <w:p w14:paraId="72A05044" w14:textId="77777777" w:rsidR="005A3B0F" w:rsidRPr="005A3B0F" w:rsidRDefault="005A3B0F" w:rsidP="005A3B0F">
      <w:pPr>
        <w:pStyle w:val="NoSpacing"/>
        <w:jc w:val="both"/>
        <w:rPr>
          <w:rFonts w:ascii="Times New Roman" w:hAnsi="Times New Roman" w:cs="Times New Roman"/>
        </w:rPr>
      </w:pPr>
      <w:r w:rsidRPr="005A3B0F">
        <w:rPr>
          <w:rFonts w:ascii="Times New Roman" w:hAnsi="Times New Roman" w:cs="Times New Roman"/>
        </w:rPr>
        <w:t xml:space="preserve">The full Nessus enterprise solution may be excessive since its pricing begins for an enterprise solution with a $20K+ one-time license, plus $4K+ annual maintenance fee. This includes unlimited Nessus scanners, unlimited Passive Vulnerability Scanners and </w:t>
      </w:r>
      <w:proofErr w:type="spellStart"/>
      <w:r w:rsidRPr="005A3B0F">
        <w:rPr>
          <w:rFonts w:ascii="Times New Roman" w:hAnsi="Times New Roman" w:cs="Times New Roman"/>
        </w:rPr>
        <w:t>SecurityCenter</w:t>
      </w:r>
      <w:proofErr w:type="spellEnd"/>
      <w:r w:rsidRPr="005A3B0F">
        <w:rPr>
          <w:rFonts w:ascii="Times New Roman" w:hAnsi="Times New Roman" w:cs="Times New Roman"/>
        </w:rPr>
        <w:t>. The more appropriate solution from Tenable would be the Nessus standalone with Professional feed that only costs $1,500. Qualys is a Software-as-a-Service (SaaS)offering that would cost roughly $300/year for an enterprise as small as Pacific College. (</w:t>
      </w:r>
      <w:proofErr w:type="spellStart"/>
      <w:r w:rsidRPr="005A3B0F">
        <w:rPr>
          <w:rFonts w:ascii="Times New Roman" w:hAnsi="Times New Roman" w:cs="Times New Roman"/>
        </w:rPr>
        <w:t>Tenable’s</w:t>
      </w:r>
      <w:proofErr w:type="spellEnd"/>
      <w:r w:rsidRPr="005A3B0F">
        <w:rPr>
          <w:rFonts w:ascii="Times New Roman" w:hAnsi="Times New Roman" w:cs="Times New Roman"/>
        </w:rPr>
        <w:t xml:space="preserve"> SaaS solution starts at over $2K)</w:t>
      </w:r>
    </w:p>
    <w:p w14:paraId="0B343080" w14:textId="77777777" w:rsidR="005A3B0F" w:rsidRPr="005A3B0F" w:rsidRDefault="005A3B0F" w:rsidP="005A3B0F">
      <w:pPr>
        <w:pStyle w:val="NoSpacing"/>
        <w:jc w:val="both"/>
        <w:rPr>
          <w:rFonts w:ascii="Times New Roman" w:hAnsi="Times New Roman" w:cs="Times New Roman"/>
        </w:rPr>
      </w:pPr>
    </w:p>
    <w:p w14:paraId="6C355246" w14:textId="77777777" w:rsidR="005A3B0F" w:rsidRPr="005A3B0F" w:rsidRDefault="005A3B0F" w:rsidP="005A3B0F">
      <w:pPr>
        <w:pStyle w:val="NoSpacing"/>
        <w:jc w:val="both"/>
        <w:rPr>
          <w:rFonts w:ascii="Times New Roman" w:hAnsi="Times New Roman" w:cs="Times New Roman"/>
        </w:rPr>
      </w:pPr>
      <w:r w:rsidRPr="005A3B0F">
        <w:rPr>
          <w:rFonts w:ascii="Times New Roman" w:hAnsi="Times New Roman" w:cs="Times New Roman"/>
        </w:rPr>
        <w:t>Both solutions feature a broad range of 3rd party integrations. Qualys integrates with AWS and with Splunk - the industry leader for Security Information and Event Management (SIEM) tools while Nessus integrates with Salesforce - the Customer Relationship Management (CRM) tool.  Both solutions leverage CIS benchmarks.</w:t>
      </w:r>
    </w:p>
    <w:p w14:paraId="54A234F9" w14:textId="77777777" w:rsidR="005A3B0F" w:rsidRPr="005A3B0F" w:rsidRDefault="005A3B0F" w:rsidP="005A3B0F">
      <w:pPr>
        <w:pStyle w:val="NoSpacing"/>
        <w:jc w:val="both"/>
        <w:rPr>
          <w:rFonts w:ascii="Times New Roman" w:hAnsi="Times New Roman" w:cs="Times New Roman"/>
        </w:rPr>
      </w:pPr>
    </w:p>
    <w:p w14:paraId="61205AD6" w14:textId="2B5B92B5" w:rsidR="005A3B0F" w:rsidRDefault="005A3B0F" w:rsidP="005A3B0F">
      <w:pPr>
        <w:pStyle w:val="NoSpacing"/>
        <w:jc w:val="both"/>
        <w:rPr>
          <w:rFonts w:ascii="Times New Roman" w:hAnsi="Times New Roman" w:cs="Times New Roman"/>
        </w:rPr>
      </w:pPr>
      <w:r w:rsidRPr="005A3B0F">
        <w:rPr>
          <w:rFonts w:ascii="Times New Roman" w:hAnsi="Times New Roman" w:cs="Times New Roman"/>
        </w:rPr>
        <w:t>With cost being such a driving factor, the Qualys Enterprise seems like the most appropriate solution. This solution would be the cheapest AND fastest to implement.</w:t>
      </w:r>
    </w:p>
    <w:p w14:paraId="7317E64B" w14:textId="76EAC274" w:rsidR="005A3B0F" w:rsidRDefault="005A3B0F" w:rsidP="005A3B0F">
      <w:pPr>
        <w:pStyle w:val="NoSpacing"/>
        <w:jc w:val="both"/>
        <w:rPr>
          <w:rFonts w:ascii="Times New Roman" w:hAnsi="Times New Roman" w:cs="Times New Roman"/>
        </w:rPr>
      </w:pPr>
    </w:p>
    <w:p w14:paraId="2732DC0C" w14:textId="78121570" w:rsidR="005A3B0F" w:rsidRDefault="005A3B0F" w:rsidP="005A3B0F">
      <w:pPr>
        <w:pStyle w:val="Heading1"/>
        <w:rPr>
          <w:rFonts w:ascii="Times New Roman" w:hAnsi="Times New Roman" w:cs="Times New Roman"/>
          <w:color w:val="auto"/>
        </w:rPr>
      </w:pPr>
      <w:bookmarkStart w:id="28" w:name="_Toc518123151"/>
      <w:r w:rsidRPr="005A3B0F">
        <w:rPr>
          <w:rFonts w:ascii="Times New Roman" w:hAnsi="Times New Roman" w:cs="Times New Roman"/>
          <w:color w:val="auto"/>
        </w:rPr>
        <w:lastRenderedPageBreak/>
        <w:t>Conclusions</w:t>
      </w:r>
      <w:bookmarkEnd w:id="28"/>
    </w:p>
    <w:p w14:paraId="5F2C8615" w14:textId="0D57D3B4" w:rsidR="005A3B0F" w:rsidRDefault="005A3B0F" w:rsidP="005A3B0F">
      <w:pPr>
        <w:pStyle w:val="Heading2"/>
        <w:rPr>
          <w:rFonts w:ascii="Times New Roman" w:hAnsi="Times New Roman" w:cs="Times New Roman"/>
          <w:color w:val="auto"/>
        </w:rPr>
      </w:pPr>
      <w:bookmarkStart w:id="29" w:name="_Toc518123152"/>
      <w:r w:rsidRPr="005A3B0F">
        <w:rPr>
          <w:rFonts w:ascii="Times New Roman" w:hAnsi="Times New Roman" w:cs="Times New Roman"/>
          <w:color w:val="auto"/>
        </w:rPr>
        <w:t>Overall risk level</w:t>
      </w:r>
      <w:bookmarkEnd w:id="29"/>
    </w:p>
    <w:p w14:paraId="6349529C" w14:textId="363921A2" w:rsidR="005A3B0F" w:rsidRDefault="005A3B0F" w:rsidP="005A3B0F">
      <w:pPr>
        <w:jc w:val="both"/>
        <w:rPr>
          <w:rFonts w:ascii="Times New Roman" w:hAnsi="Times New Roman" w:cs="Times New Roman"/>
          <w:color w:val="000000"/>
        </w:rPr>
      </w:pPr>
      <w:r w:rsidRPr="005A3B0F">
        <w:rPr>
          <w:rFonts w:ascii="Times New Roman" w:hAnsi="Times New Roman" w:cs="Times New Roman"/>
          <w:color w:val="000000"/>
        </w:rPr>
        <w:t>The risk level of this organization is HIGH.  The primary source of risk is the absence of necessary information security policies and programs and the lack of internal risk assessments and audits.  Only by completing and in-depth internal audit, as discussed under Recommendation #1, will the organization gain a full view of the current security posture and prioritize a way ahead.  Such an internal audit should make use of the standards referenced in this report (e.g., NIST SP 800-53/800-53A, the NIST Cybersecurity Framework, and/or the FFIEC Cybersecurity Assessment Tool (CAT)).  Conducting an annual audit will be beneficial in maintaining a clear picture of the organization’s risk and security posture and will help keep the organization’s security priorities aligned with the level and type of threats it faces.</w:t>
      </w:r>
    </w:p>
    <w:p w14:paraId="48CC06D6" w14:textId="16940A5E" w:rsidR="005A3B0F" w:rsidRDefault="005A3B0F" w:rsidP="005A3B0F">
      <w:pPr>
        <w:pStyle w:val="Heading2"/>
        <w:rPr>
          <w:rFonts w:ascii="Times New Roman" w:hAnsi="Times New Roman" w:cs="Times New Roman"/>
          <w:color w:val="auto"/>
        </w:rPr>
      </w:pPr>
      <w:bookmarkStart w:id="30" w:name="_Toc518123153"/>
      <w:r w:rsidRPr="005A3B0F">
        <w:rPr>
          <w:rFonts w:ascii="Times New Roman" w:hAnsi="Times New Roman" w:cs="Times New Roman"/>
          <w:color w:val="auto"/>
        </w:rPr>
        <w:t>Plan / roadmap to get better</w:t>
      </w:r>
      <w:bookmarkEnd w:id="30"/>
    </w:p>
    <w:p w14:paraId="77E4B30A" w14:textId="53D1063A" w:rsidR="005A3B0F" w:rsidRDefault="005A3B0F" w:rsidP="005A3B0F">
      <w:pPr>
        <w:jc w:val="both"/>
        <w:rPr>
          <w:rFonts w:ascii="Times New Roman" w:hAnsi="Times New Roman" w:cs="Times New Roman"/>
          <w:color w:val="000000"/>
        </w:rPr>
      </w:pPr>
      <w:r w:rsidRPr="005A3B0F">
        <w:rPr>
          <w:rFonts w:ascii="Times New Roman" w:hAnsi="Times New Roman" w:cs="Times New Roman"/>
          <w:color w:val="000000"/>
        </w:rPr>
        <w:t xml:space="preserve">The recommendations contained in </w:t>
      </w:r>
      <w:proofErr w:type="gramStart"/>
      <w:r w:rsidRPr="005A3B0F">
        <w:rPr>
          <w:rFonts w:ascii="Times New Roman" w:hAnsi="Times New Roman" w:cs="Times New Roman"/>
          <w:color w:val="000000"/>
        </w:rPr>
        <w:t>this reports</w:t>
      </w:r>
      <w:proofErr w:type="gramEnd"/>
      <w:r w:rsidRPr="005A3B0F">
        <w:rPr>
          <w:rFonts w:ascii="Times New Roman" w:hAnsi="Times New Roman" w:cs="Times New Roman"/>
          <w:color w:val="000000"/>
        </w:rPr>
        <w:t xml:space="preserve"> will require a large investment of time, as well as some funding, to implement.  Making use of a framework (</w:t>
      </w:r>
      <w:proofErr w:type="spellStart"/>
      <w:proofErr w:type="gramStart"/>
      <w:r w:rsidRPr="005A3B0F">
        <w:rPr>
          <w:rFonts w:ascii="Times New Roman" w:hAnsi="Times New Roman" w:cs="Times New Roman"/>
          <w:color w:val="000000"/>
        </w:rPr>
        <w:t>e.g.,the</w:t>
      </w:r>
      <w:proofErr w:type="spellEnd"/>
      <w:proofErr w:type="gramEnd"/>
      <w:r w:rsidRPr="005A3B0F">
        <w:rPr>
          <w:rFonts w:ascii="Times New Roman" w:hAnsi="Times New Roman" w:cs="Times New Roman"/>
          <w:color w:val="000000"/>
        </w:rPr>
        <w:t xml:space="preserve"> NIST Cybersecurity Framework or the FFIEC CAT), will help focus and prioritize efforts.  The organization should develop a schedule, as described in the Recommendations section and Appendix B, to implement the recommendations as they deem necessary.  </w:t>
      </w:r>
    </w:p>
    <w:p w14:paraId="14E8B4CB" w14:textId="3E6C7B6E" w:rsidR="005A3B0F" w:rsidRDefault="005A3B0F" w:rsidP="005A3B0F">
      <w:pPr>
        <w:jc w:val="both"/>
        <w:rPr>
          <w:rFonts w:ascii="Times New Roman" w:hAnsi="Times New Roman" w:cs="Times New Roman"/>
        </w:rPr>
      </w:pPr>
    </w:p>
    <w:p w14:paraId="5F15084C" w14:textId="4A1AD6E4" w:rsidR="005A3B0F" w:rsidRDefault="005A3B0F" w:rsidP="005A3B0F">
      <w:pPr>
        <w:pStyle w:val="Heading1"/>
        <w:rPr>
          <w:rFonts w:ascii="Times New Roman" w:hAnsi="Times New Roman" w:cs="Times New Roman"/>
          <w:color w:val="auto"/>
        </w:rPr>
      </w:pPr>
      <w:bookmarkStart w:id="31" w:name="_Toc518123154"/>
      <w:r w:rsidRPr="005A3B0F">
        <w:rPr>
          <w:rFonts w:ascii="Times New Roman" w:hAnsi="Times New Roman" w:cs="Times New Roman"/>
          <w:color w:val="auto"/>
        </w:rPr>
        <w:t>Appendix A - Other Recommendations</w:t>
      </w:r>
      <w:bookmarkEnd w:id="31"/>
    </w:p>
    <w:p w14:paraId="02B2BB07" w14:textId="77777777" w:rsidR="0003578A" w:rsidRPr="0003578A" w:rsidRDefault="0003578A" w:rsidP="0003578A"/>
    <w:p w14:paraId="5C83FAF2" w14:textId="77777777" w:rsidR="005A3B0F" w:rsidRPr="005A3B0F" w:rsidRDefault="005A3B0F" w:rsidP="005A3B0F">
      <w:pPr>
        <w:pStyle w:val="NormalWeb"/>
        <w:spacing w:before="0" w:beforeAutospacing="0" w:after="0" w:afterAutospacing="0"/>
      </w:pPr>
      <w:r w:rsidRPr="005A3B0F">
        <w:rPr>
          <w:b/>
          <w:bCs/>
          <w:color w:val="000000"/>
        </w:rPr>
        <w:t>Implement a password policy</w:t>
      </w:r>
    </w:p>
    <w:p w14:paraId="4E3EF7C5" w14:textId="77777777" w:rsidR="005A3B0F" w:rsidRPr="005A3B0F" w:rsidRDefault="005A3B0F" w:rsidP="005A3B0F">
      <w:pPr>
        <w:pStyle w:val="NormalWeb"/>
        <w:spacing w:before="0" w:beforeAutospacing="0" w:after="0" w:afterAutospacing="0"/>
        <w:jc w:val="both"/>
        <w:rPr>
          <w:sz w:val="22"/>
        </w:rPr>
      </w:pPr>
      <w:r w:rsidRPr="005A3B0F">
        <w:rPr>
          <w:color w:val="000000"/>
          <w:sz w:val="22"/>
        </w:rPr>
        <w:t>An effective password policy should be included in the ISSP and should define required password length, complexity, age, and reuse of previous password.  Refer to guidance in NIST SP 800-63-3.</w:t>
      </w:r>
    </w:p>
    <w:p w14:paraId="60B422F2" w14:textId="77777777" w:rsidR="005A3B0F" w:rsidRDefault="005A3B0F" w:rsidP="005A3B0F"/>
    <w:p w14:paraId="79AD8AB5" w14:textId="77777777" w:rsidR="005A3B0F" w:rsidRPr="005A3B0F" w:rsidRDefault="005A3B0F" w:rsidP="005A3B0F">
      <w:pPr>
        <w:pStyle w:val="NormalWeb"/>
        <w:spacing w:before="0" w:beforeAutospacing="0" w:after="0" w:afterAutospacing="0"/>
        <w:jc w:val="both"/>
      </w:pPr>
      <w:r w:rsidRPr="005A3B0F">
        <w:rPr>
          <w:b/>
          <w:bCs/>
          <w:color w:val="000000"/>
        </w:rPr>
        <w:t>Install anti-virus software on servers and workstations</w:t>
      </w:r>
    </w:p>
    <w:p w14:paraId="11AF3812" w14:textId="79D27718" w:rsidR="005A3B0F" w:rsidRPr="005A3B0F" w:rsidRDefault="005A3B0F" w:rsidP="005A3B0F">
      <w:pPr>
        <w:pStyle w:val="NormalWeb"/>
        <w:spacing w:before="0" w:beforeAutospacing="0" w:after="0" w:afterAutospacing="0"/>
        <w:jc w:val="both"/>
        <w:rPr>
          <w:sz w:val="22"/>
        </w:rPr>
      </w:pPr>
      <w:r w:rsidRPr="005A3B0F">
        <w:rPr>
          <w:color w:val="000000"/>
          <w:sz w:val="22"/>
        </w:rPr>
        <w:t xml:space="preserve">The organization has identified </w:t>
      </w:r>
      <w:proofErr w:type="spellStart"/>
      <w:r w:rsidRPr="005A3B0F">
        <w:rPr>
          <w:color w:val="000000"/>
          <w:sz w:val="22"/>
        </w:rPr>
        <w:t>SentinelOne</w:t>
      </w:r>
      <w:proofErr w:type="spellEnd"/>
      <w:r w:rsidRPr="005A3B0F">
        <w:rPr>
          <w:color w:val="000000"/>
          <w:sz w:val="22"/>
        </w:rPr>
        <w:t xml:space="preserve"> as its AV solution.</w:t>
      </w:r>
    </w:p>
    <w:p w14:paraId="0A06B6D3" w14:textId="77777777" w:rsidR="005A3B0F" w:rsidRPr="005A3B0F" w:rsidRDefault="005A3B0F" w:rsidP="005A3B0F">
      <w:pPr>
        <w:jc w:val="both"/>
        <w:rPr>
          <w:rFonts w:ascii="Times New Roman" w:hAnsi="Times New Roman" w:cs="Times New Roman"/>
        </w:rPr>
      </w:pPr>
    </w:p>
    <w:p w14:paraId="3EA07D8A" w14:textId="77777777" w:rsidR="005A3B0F" w:rsidRPr="005A3B0F" w:rsidRDefault="005A3B0F" w:rsidP="005A3B0F">
      <w:pPr>
        <w:pStyle w:val="NormalWeb"/>
        <w:spacing w:before="0" w:beforeAutospacing="0" w:after="0" w:afterAutospacing="0"/>
        <w:jc w:val="both"/>
      </w:pPr>
      <w:r w:rsidRPr="005A3B0F">
        <w:rPr>
          <w:b/>
          <w:bCs/>
          <w:color w:val="000000"/>
        </w:rPr>
        <w:t>Automated log review</w:t>
      </w:r>
    </w:p>
    <w:p w14:paraId="2DFCFC83" w14:textId="1A2FD0C7" w:rsidR="005A3B0F" w:rsidRPr="005A3B0F" w:rsidRDefault="005A3B0F" w:rsidP="005A3B0F">
      <w:pPr>
        <w:pStyle w:val="NormalWeb"/>
        <w:spacing w:before="0" w:beforeAutospacing="0" w:after="0" w:afterAutospacing="0"/>
        <w:jc w:val="both"/>
        <w:rPr>
          <w:sz w:val="22"/>
        </w:rPr>
      </w:pPr>
      <w:r w:rsidRPr="005A3B0F">
        <w:rPr>
          <w:color w:val="000000"/>
          <w:sz w:val="22"/>
        </w:rPr>
        <w:t xml:space="preserve">The site conducts periodic manual reviews of system and security logs, however, with greater than 20 servers the benefit of procuring log auditing software may be beneficial (e.g., Splunk: </w:t>
      </w:r>
      <w:hyperlink r:id="rId17" w:history="1">
        <w:r w:rsidRPr="005A3B0F">
          <w:rPr>
            <w:rStyle w:val="Hyperlink"/>
            <w:color w:val="1155CC"/>
            <w:sz w:val="22"/>
          </w:rPr>
          <w:t>https://www.splunk.com/en_us/software/splunk-cloud.html</w:t>
        </w:r>
      </w:hyperlink>
      <w:r w:rsidRPr="005A3B0F">
        <w:rPr>
          <w:color w:val="000000"/>
          <w:sz w:val="22"/>
        </w:rPr>
        <w:t>) to meet NIST SP 800-53 AU-6 requirements.</w:t>
      </w:r>
    </w:p>
    <w:p w14:paraId="5D6FFE36" w14:textId="77777777" w:rsidR="005A3B0F" w:rsidRPr="005A3B0F" w:rsidRDefault="005A3B0F" w:rsidP="005A3B0F">
      <w:pPr>
        <w:jc w:val="both"/>
        <w:rPr>
          <w:rFonts w:ascii="Times New Roman" w:hAnsi="Times New Roman" w:cs="Times New Roman"/>
        </w:rPr>
      </w:pPr>
    </w:p>
    <w:p w14:paraId="2C78488B" w14:textId="77777777" w:rsidR="005A3B0F" w:rsidRPr="005A3B0F" w:rsidRDefault="005A3B0F" w:rsidP="005A3B0F">
      <w:pPr>
        <w:pStyle w:val="NormalWeb"/>
        <w:spacing w:before="0" w:beforeAutospacing="0" w:after="0" w:afterAutospacing="0"/>
        <w:jc w:val="both"/>
      </w:pPr>
      <w:r w:rsidRPr="005A3B0F">
        <w:rPr>
          <w:b/>
          <w:bCs/>
          <w:color w:val="000000"/>
        </w:rPr>
        <w:t>Configuration management</w:t>
      </w:r>
    </w:p>
    <w:p w14:paraId="1D83B7B1" w14:textId="77777777" w:rsidR="005A3B0F" w:rsidRPr="005A3B0F" w:rsidRDefault="005A3B0F" w:rsidP="005A3B0F">
      <w:pPr>
        <w:pStyle w:val="NormalWeb"/>
        <w:spacing w:before="80" w:beforeAutospacing="0" w:after="0" w:afterAutospacing="0"/>
        <w:jc w:val="both"/>
        <w:rPr>
          <w:sz w:val="22"/>
        </w:rPr>
      </w:pPr>
      <w:r w:rsidRPr="005A3B0F">
        <w:rPr>
          <w:color w:val="303030"/>
          <w:sz w:val="22"/>
        </w:rPr>
        <w:t>The addition of a CM policy should be included in the updated ISSP.  Planned system changes should be reviewed by the ISSO to determine security implications prior to implementation.  See NIST SP 800-53 CM-1 and NIST SP 800-100 for program requirements.  Servers baselines should be maintained in accordance with NIST SP 800-53 CM-2.</w:t>
      </w:r>
    </w:p>
    <w:p w14:paraId="612AC7CE" w14:textId="77777777" w:rsidR="005A3B0F" w:rsidRPr="005A3B0F" w:rsidRDefault="005A3B0F" w:rsidP="005A3B0F">
      <w:pPr>
        <w:jc w:val="both"/>
        <w:rPr>
          <w:rFonts w:ascii="Times New Roman" w:hAnsi="Times New Roman" w:cs="Times New Roman"/>
        </w:rPr>
      </w:pPr>
    </w:p>
    <w:p w14:paraId="4140271E" w14:textId="77777777" w:rsidR="005A3B0F" w:rsidRPr="005A3B0F" w:rsidRDefault="005A3B0F" w:rsidP="005A3B0F">
      <w:pPr>
        <w:pStyle w:val="NormalWeb"/>
        <w:spacing w:before="0" w:beforeAutospacing="0" w:after="0" w:afterAutospacing="0"/>
        <w:jc w:val="both"/>
      </w:pPr>
      <w:r w:rsidRPr="005A3B0F">
        <w:rPr>
          <w:b/>
          <w:bCs/>
          <w:color w:val="000000"/>
        </w:rPr>
        <w:t xml:space="preserve">Data-at-rest encryption </w:t>
      </w:r>
    </w:p>
    <w:p w14:paraId="55297859" w14:textId="77777777" w:rsidR="005A3B0F" w:rsidRPr="005A3B0F" w:rsidRDefault="005A3B0F" w:rsidP="005A3B0F">
      <w:pPr>
        <w:pStyle w:val="NormalWeb"/>
        <w:spacing w:before="0" w:beforeAutospacing="0" w:after="0" w:afterAutospacing="0"/>
        <w:jc w:val="both"/>
        <w:rPr>
          <w:sz w:val="22"/>
        </w:rPr>
      </w:pPr>
      <w:r w:rsidRPr="005A3B0F">
        <w:rPr>
          <w:color w:val="000000"/>
          <w:sz w:val="22"/>
        </w:rPr>
        <w:t xml:space="preserve">The organization should determine data that requires additional protection </w:t>
      </w:r>
      <w:proofErr w:type="gramStart"/>
      <w:r w:rsidRPr="005A3B0F">
        <w:rPr>
          <w:color w:val="000000"/>
          <w:sz w:val="22"/>
        </w:rPr>
        <w:t>through the use of</w:t>
      </w:r>
      <w:proofErr w:type="gramEnd"/>
      <w:r w:rsidRPr="005A3B0F">
        <w:rPr>
          <w:color w:val="000000"/>
          <w:sz w:val="22"/>
        </w:rPr>
        <w:t xml:space="preserve"> a data classification system or other caveats (such as PII for personal student information or Confidential for the company’s intellectual property).  Segregation of different data types of classifications and the use of drive encryption software (e.g., BitLocker) can greatly reduce the negative consequence of a potential data breach.  See NIST SP Rev. 4 SC-28 for requirements).  </w:t>
      </w:r>
    </w:p>
    <w:p w14:paraId="32FACEFE" w14:textId="77777777" w:rsidR="005A3B0F" w:rsidRPr="005A3B0F" w:rsidRDefault="005A3B0F" w:rsidP="005A3B0F">
      <w:pPr>
        <w:jc w:val="both"/>
        <w:rPr>
          <w:rFonts w:ascii="Times New Roman" w:hAnsi="Times New Roman" w:cs="Times New Roman"/>
        </w:rPr>
      </w:pPr>
    </w:p>
    <w:p w14:paraId="5AE3A5E3" w14:textId="77777777" w:rsidR="005A3B0F" w:rsidRPr="005A3B0F" w:rsidRDefault="005A3B0F" w:rsidP="005A3B0F">
      <w:pPr>
        <w:pStyle w:val="NormalWeb"/>
        <w:spacing w:before="0" w:beforeAutospacing="0" w:after="0" w:afterAutospacing="0"/>
        <w:jc w:val="both"/>
      </w:pPr>
      <w:r w:rsidRPr="005A3B0F">
        <w:rPr>
          <w:b/>
          <w:bCs/>
          <w:color w:val="000000"/>
        </w:rPr>
        <w:t>Cybersecurity training program</w:t>
      </w:r>
    </w:p>
    <w:p w14:paraId="6A5FD778" w14:textId="77777777" w:rsidR="005A3B0F" w:rsidRPr="005A3B0F" w:rsidRDefault="005A3B0F" w:rsidP="005A3B0F">
      <w:pPr>
        <w:pStyle w:val="NormalWeb"/>
        <w:spacing w:before="0" w:beforeAutospacing="0" w:after="0" w:afterAutospacing="0"/>
        <w:jc w:val="both"/>
        <w:rPr>
          <w:sz w:val="22"/>
        </w:rPr>
      </w:pPr>
      <w:r w:rsidRPr="005A3B0F">
        <w:rPr>
          <w:color w:val="000000"/>
          <w:sz w:val="22"/>
        </w:rPr>
        <w:t>Implement a cybersecurity training program for staff members.  Employees should be trained upon hire and at recurring periods defined by the organization, which should not exceed one year.  Training for system administrators should be allocated in the IT budget to maintain the currency of security knowledge and skills.</w:t>
      </w:r>
    </w:p>
    <w:p w14:paraId="79DA06E8" w14:textId="77777777" w:rsidR="005A3B0F" w:rsidRPr="005A3B0F" w:rsidRDefault="005A3B0F" w:rsidP="005A3B0F">
      <w:pPr>
        <w:jc w:val="both"/>
        <w:rPr>
          <w:rFonts w:ascii="Times New Roman" w:hAnsi="Times New Roman" w:cs="Times New Roman"/>
        </w:rPr>
      </w:pPr>
    </w:p>
    <w:p w14:paraId="3C47FD33" w14:textId="77777777" w:rsidR="005A3B0F" w:rsidRPr="005A3B0F" w:rsidRDefault="005A3B0F" w:rsidP="005A3B0F">
      <w:pPr>
        <w:pStyle w:val="NormalWeb"/>
        <w:spacing w:before="0" w:beforeAutospacing="0" w:after="0" w:afterAutospacing="0"/>
        <w:jc w:val="both"/>
      </w:pPr>
      <w:r w:rsidRPr="005A3B0F">
        <w:rPr>
          <w:b/>
          <w:bCs/>
          <w:color w:val="000000"/>
        </w:rPr>
        <w:t>Data classification - PII, IP, etc.</w:t>
      </w:r>
    </w:p>
    <w:p w14:paraId="30C95E60" w14:textId="77777777" w:rsidR="005A3B0F" w:rsidRPr="005A3B0F" w:rsidRDefault="005A3B0F" w:rsidP="005A3B0F">
      <w:pPr>
        <w:pStyle w:val="NormalWeb"/>
        <w:spacing w:before="0" w:beforeAutospacing="0" w:after="0" w:afterAutospacing="0"/>
        <w:jc w:val="both"/>
        <w:rPr>
          <w:sz w:val="22"/>
        </w:rPr>
      </w:pPr>
      <w:r w:rsidRPr="005A3B0F">
        <w:rPr>
          <w:color w:val="000000"/>
          <w:sz w:val="22"/>
        </w:rPr>
        <w:t>Data of varying type and sensitivity levels may require different storage and handling requirements.  The site should conduct a thorough review of the types of data it stores and determine if additional labeling and segregation of data is necessary.</w:t>
      </w:r>
    </w:p>
    <w:p w14:paraId="38366257" w14:textId="77777777" w:rsidR="005A3B0F" w:rsidRPr="005A3B0F" w:rsidRDefault="005A3B0F" w:rsidP="005A3B0F">
      <w:pPr>
        <w:jc w:val="both"/>
        <w:rPr>
          <w:rFonts w:ascii="Times New Roman" w:hAnsi="Times New Roman" w:cs="Times New Roman"/>
        </w:rPr>
      </w:pPr>
    </w:p>
    <w:p w14:paraId="196778CD" w14:textId="77777777" w:rsidR="005A3B0F" w:rsidRPr="005A3B0F" w:rsidRDefault="005A3B0F" w:rsidP="005A3B0F">
      <w:pPr>
        <w:pStyle w:val="NormalWeb"/>
        <w:spacing w:before="0" w:beforeAutospacing="0" w:after="0" w:afterAutospacing="0"/>
        <w:jc w:val="both"/>
      </w:pPr>
      <w:r w:rsidRPr="005A3B0F">
        <w:rPr>
          <w:b/>
          <w:bCs/>
          <w:color w:val="000000"/>
        </w:rPr>
        <w:t>SW/HW inventory</w:t>
      </w:r>
    </w:p>
    <w:p w14:paraId="3192181B" w14:textId="77777777" w:rsidR="005A3B0F" w:rsidRPr="005A3B0F" w:rsidRDefault="005A3B0F" w:rsidP="005A3B0F">
      <w:pPr>
        <w:pStyle w:val="NormalWeb"/>
        <w:spacing w:before="0" w:beforeAutospacing="0" w:after="0" w:afterAutospacing="0"/>
        <w:jc w:val="both"/>
        <w:rPr>
          <w:sz w:val="22"/>
        </w:rPr>
      </w:pPr>
      <w:r w:rsidRPr="005A3B0F">
        <w:rPr>
          <w:color w:val="000000"/>
          <w:sz w:val="22"/>
        </w:rPr>
        <w:t>Maintain up to date HW/SW inventories per NIST SP 800-53 PM-5.</w:t>
      </w:r>
    </w:p>
    <w:p w14:paraId="4CB39029" w14:textId="77777777" w:rsidR="005A3B0F" w:rsidRPr="005A3B0F" w:rsidRDefault="005A3B0F" w:rsidP="005A3B0F">
      <w:pPr>
        <w:jc w:val="both"/>
        <w:rPr>
          <w:rFonts w:ascii="Times New Roman" w:hAnsi="Times New Roman" w:cs="Times New Roman"/>
        </w:rPr>
      </w:pPr>
    </w:p>
    <w:p w14:paraId="1FAE5242" w14:textId="77777777" w:rsidR="005A3B0F" w:rsidRPr="005A3B0F" w:rsidRDefault="005A3B0F" w:rsidP="005A3B0F">
      <w:pPr>
        <w:pStyle w:val="NormalWeb"/>
        <w:spacing w:before="0" w:beforeAutospacing="0" w:after="0" w:afterAutospacing="0"/>
        <w:jc w:val="both"/>
      </w:pPr>
      <w:r w:rsidRPr="005A3B0F">
        <w:rPr>
          <w:b/>
          <w:bCs/>
          <w:color w:val="000000"/>
        </w:rPr>
        <w:t>Vulnerability alert service subscription</w:t>
      </w:r>
    </w:p>
    <w:p w14:paraId="7D966DE3" w14:textId="77777777" w:rsidR="005A3B0F" w:rsidRPr="005A3B0F" w:rsidRDefault="005A3B0F" w:rsidP="005A3B0F">
      <w:pPr>
        <w:pStyle w:val="NormalWeb"/>
        <w:spacing w:before="0" w:beforeAutospacing="0" w:after="0" w:afterAutospacing="0"/>
        <w:jc w:val="both"/>
        <w:rPr>
          <w:sz w:val="22"/>
        </w:rPr>
      </w:pPr>
      <w:r w:rsidRPr="005A3B0F">
        <w:rPr>
          <w:color w:val="000000"/>
          <w:sz w:val="22"/>
        </w:rPr>
        <w:t xml:space="preserve">A free subscription to one of many vulnerability tracking services, such as US </w:t>
      </w:r>
      <w:proofErr w:type="gramStart"/>
      <w:r w:rsidRPr="005A3B0F">
        <w:rPr>
          <w:color w:val="000000"/>
          <w:sz w:val="22"/>
        </w:rPr>
        <w:t>CERT  (</w:t>
      </w:r>
      <w:proofErr w:type="gramEnd"/>
      <w:r w:rsidRPr="005A3B0F">
        <w:rPr>
          <w:color w:val="000000"/>
          <w:sz w:val="22"/>
        </w:rPr>
        <w:t xml:space="preserve">https://www.us-cert.gov), will provide regular security alerts, tips, and updates. </w:t>
      </w:r>
    </w:p>
    <w:p w14:paraId="0F029B59" w14:textId="77777777" w:rsidR="005A3B0F" w:rsidRPr="005A3B0F" w:rsidRDefault="005A3B0F" w:rsidP="005A3B0F">
      <w:pPr>
        <w:jc w:val="both"/>
        <w:rPr>
          <w:rFonts w:ascii="Times New Roman" w:hAnsi="Times New Roman" w:cs="Times New Roman"/>
        </w:rPr>
      </w:pPr>
    </w:p>
    <w:p w14:paraId="720E5ECD" w14:textId="77777777" w:rsidR="005A3B0F" w:rsidRPr="005A3B0F" w:rsidRDefault="005A3B0F" w:rsidP="005A3B0F">
      <w:pPr>
        <w:pStyle w:val="NormalWeb"/>
        <w:spacing w:before="0" w:beforeAutospacing="0" w:after="0" w:afterAutospacing="0"/>
        <w:jc w:val="both"/>
      </w:pPr>
      <w:r w:rsidRPr="005A3B0F">
        <w:rPr>
          <w:b/>
          <w:bCs/>
          <w:color w:val="000000"/>
        </w:rPr>
        <w:t>Data breach insurance</w:t>
      </w:r>
    </w:p>
    <w:p w14:paraId="2C57C487" w14:textId="5660ADA2" w:rsidR="005A3B0F" w:rsidRPr="005A3B0F" w:rsidRDefault="005A3B0F" w:rsidP="005A3B0F">
      <w:pPr>
        <w:pStyle w:val="NormalWeb"/>
        <w:spacing w:before="0" w:beforeAutospacing="0" w:after="0" w:afterAutospacing="0"/>
        <w:jc w:val="both"/>
        <w:rPr>
          <w:sz w:val="22"/>
        </w:rPr>
      </w:pPr>
      <w:r w:rsidRPr="005A3B0F">
        <w:rPr>
          <w:color w:val="000000"/>
          <w:sz w:val="22"/>
        </w:rPr>
        <w:t xml:space="preserve">Include in the internal risk assessment a valuation of the potential loss the company would incur in the event of a data breach and determine the </w:t>
      </w:r>
      <w:proofErr w:type="spellStart"/>
      <w:r w:rsidRPr="005A3B0F">
        <w:rPr>
          <w:color w:val="000000"/>
          <w:sz w:val="22"/>
        </w:rPr>
        <w:t>the</w:t>
      </w:r>
      <w:proofErr w:type="spellEnd"/>
      <w:r w:rsidRPr="005A3B0F">
        <w:rPr>
          <w:color w:val="000000"/>
          <w:sz w:val="22"/>
        </w:rPr>
        <w:t xml:space="preserve"> need for insurance to transfer some of that risk if deemed necessary. </w:t>
      </w:r>
    </w:p>
    <w:p w14:paraId="3E1B31CE" w14:textId="77777777" w:rsidR="005A3B0F" w:rsidRPr="005A3B0F" w:rsidRDefault="005A3B0F" w:rsidP="005A3B0F">
      <w:pPr>
        <w:jc w:val="both"/>
        <w:rPr>
          <w:rFonts w:ascii="Times New Roman" w:hAnsi="Times New Roman" w:cs="Times New Roman"/>
        </w:rPr>
      </w:pPr>
    </w:p>
    <w:p w14:paraId="34527F9B" w14:textId="77777777" w:rsidR="005A3B0F" w:rsidRPr="005A3B0F" w:rsidRDefault="005A3B0F" w:rsidP="005A3B0F">
      <w:pPr>
        <w:pStyle w:val="NormalWeb"/>
        <w:spacing w:before="0" w:beforeAutospacing="0" w:after="0" w:afterAutospacing="0"/>
        <w:jc w:val="both"/>
      </w:pPr>
      <w:r w:rsidRPr="005A3B0F">
        <w:rPr>
          <w:b/>
          <w:bCs/>
          <w:color w:val="000000"/>
        </w:rPr>
        <w:t>Secure document transfer</w:t>
      </w:r>
    </w:p>
    <w:p w14:paraId="5BF639FE" w14:textId="77777777" w:rsidR="005A3B0F" w:rsidRPr="005A3B0F" w:rsidRDefault="005A3B0F" w:rsidP="005A3B0F">
      <w:pPr>
        <w:pStyle w:val="NormalWeb"/>
        <w:spacing w:before="0" w:beforeAutospacing="0" w:after="0" w:afterAutospacing="0"/>
        <w:jc w:val="both"/>
        <w:rPr>
          <w:sz w:val="22"/>
        </w:rPr>
      </w:pPr>
      <w:r w:rsidRPr="005A3B0F">
        <w:rPr>
          <w:color w:val="000000"/>
          <w:sz w:val="22"/>
        </w:rPr>
        <w:t>Make use of a secure portal for transferring documents containing PII.</w:t>
      </w:r>
    </w:p>
    <w:p w14:paraId="101BB991" w14:textId="77777777" w:rsidR="005A3B0F" w:rsidRPr="005A3B0F" w:rsidRDefault="005A3B0F" w:rsidP="005A3B0F">
      <w:pPr>
        <w:jc w:val="both"/>
        <w:rPr>
          <w:rFonts w:ascii="Times New Roman" w:hAnsi="Times New Roman" w:cs="Times New Roman"/>
        </w:rPr>
      </w:pPr>
    </w:p>
    <w:p w14:paraId="12AA9F8F" w14:textId="77777777" w:rsidR="005A3B0F" w:rsidRPr="005A3B0F" w:rsidRDefault="005A3B0F" w:rsidP="005A3B0F">
      <w:pPr>
        <w:pStyle w:val="NormalWeb"/>
        <w:spacing w:before="0" w:beforeAutospacing="0" w:after="0" w:afterAutospacing="0"/>
        <w:jc w:val="both"/>
      </w:pPr>
      <w:r w:rsidRPr="005A3B0F">
        <w:rPr>
          <w:b/>
          <w:bCs/>
          <w:color w:val="000000"/>
        </w:rPr>
        <w:t>Disable SSL (web browsing and VPN use)</w:t>
      </w:r>
    </w:p>
    <w:p w14:paraId="36B7E70C" w14:textId="55F20095" w:rsidR="005A3B0F" w:rsidRPr="005A3B0F" w:rsidRDefault="005A3B0F" w:rsidP="005A3B0F">
      <w:pPr>
        <w:pStyle w:val="NormalWeb"/>
        <w:spacing w:before="0" w:beforeAutospacing="0" w:after="0" w:afterAutospacing="0"/>
        <w:jc w:val="both"/>
        <w:rPr>
          <w:sz w:val="22"/>
        </w:rPr>
      </w:pPr>
      <w:r w:rsidRPr="005A3B0F">
        <w:rPr>
          <w:color w:val="000000"/>
          <w:sz w:val="22"/>
        </w:rPr>
        <w:t>The most current TLS protocols should be used for all transport security. See NIST SP 800-113 (Guide to SSL VPNs) and NIST 800-52 Rev. 1 (Guidelines for the Selection, Configuration, and Use of Transport Layer Security (TLS) Implementations).</w:t>
      </w:r>
    </w:p>
    <w:p w14:paraId="7496C07F" w14:textId="400D4113" w:rsidR="005A3B0F" w:rsidRDefault="005A3B0F" w:rsidP="005A3B0F">
      <w:pPr>
        <w:jc w:val="both"/>
        <w:rPr>
          <w:rFonts w:ascii="Times New Roman" w:hAnsi="Times New Roman" w:cs="Times New Roman"/>
        </w:rPr>
      </w:pPr>
    </w:p>
    <w:p w14:paraId="30102019" w14:textId="77777777" w:rsidR="005A3B0F" w:rsidRPr="005A3B0F" w:rsidRDefault="005A3B0F" w:rsidP="005A3B0F">
      <w:pPr>
        <w:pStyle w:val="Heading1"/>
        <w:rPr>
          <w:rFonts w:ascii="Times New Roman" w:hAnsi="Times New Roman" w:cs="Times New Roman"/>
          <w:color w:val="auto"/>
        </w:rPr>
      </w:pPr>
      <w:bookmarkStart w:id="32" w:name="_Toc518123155"/>
      <w:r w:rsidRPr="005A3B0F">
        <w:rPr>
          <w:rFonts w:ascii="Times New Roman" w:hAnsi="Times New Roman" w:cs="Times New Roman"/>
          <w:color w:val="auto"/>
        </w:rPr>
        <w:lastRenderedPageBreak/>
        <w:t>Appendix B - Sample POA&amp;M</w:t>
      </w:r>
      <w:bookmarkEnd w:id="32"/>
    </w:p>
    <w:p w14:paraId="75AC3AF1" w14:textId="417D8A0F" w:rsidR="005A3B0F" w:rsidRDefault="005A3B0F" w:rsidP="005A3B0F">
      <w:r>
        <w:rPr>
          <w:rFonts w:ascii="Arial" w:hAnsi="Arial" w:cs="Arial"/>
          <w:noProof/>
          <w:color w:val="000000"/>
        </w:rPr>
        <w:drawing>
          <wp:anchor distT="0" distB="0" distL="114300" distR="114300" simplePos="0" relativeHeight="251658240" behindDoc="0" locked="0" layoutInCell="1" allowOverlap="1" wp14:anchorId="4413361F" wp14:editId="1CB5D072">
            <wp:simplePos x="0" y="0"/>
            <wp:positionH relativeFrom="column">
              <wp:posOffset>-628650</wp:posOffset>
            </wp:positionH>
            <wp:positionV relativeFrom="paragraph">
              <wp:posOffset>283210</wp:posOffset>
            </wp:positionV>
            <wp:extent cx="7321550" cy="3886200"/>
            <wp:effectExtent l="0" t="0" r="0" b="0"/>
            <wp:wrapThrough wrapText="bothSides">
              <wp:wrapPolygon edited="0">
                <wp:start x="0" y="0"/>
                <wp:lineTo x="0" y="21494"/>
                <wp:lineTo x="21525" y="21494"/>
                <wp:lineTo x="21525" y="0"/>
                <wp:lineTo x="0" y="0"/>
              </wp:wrapPolygon>
            </wp:wrapThrough>
            <wp:docPr id="6" name="Picture 6" descr="https://lh3.googleusercontent.com/lSx1RbTuRjyYR_9h-ISBgUZs-X-8oty8NpBnmXkpTd71dw75XhJxTlB4AR6rFjhs2V9CsjrpJ5jcnx9XXA-g5k8L4s3BZCa7EG-7PuYqb0sgJxR55XpON3c5Th4t111cdygCj5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lSx1RbTuRjyYR_9h-ISBgUZs-X-8oty8NpBnmXkpTd71dw75XhJxTlB4AR6rFjhs2V9CsjrpJ5jcnx9XXA-g5k8L4s3BZCa7EG-7PuYqb0sgJxR55XpON3c5Th4t111cdygCj5n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21550" cy="3886200"/>
                    </a:xfrm>
                    <a:prstGeom prst="rect">
                      <a:avLst/>
                    </a:prstGeom>
                    <a:noFill/>
                    <a:ln>
                      <a:noFill/>
                    </a:ln>
                  </pic:spPr>
                </pic:pic>
              </a:graphicData>
            </a:graphic>
          </wp:anchor>
        </w:drawing>
      </w:r>
    </w:p>
    <w:p w14:paraId="6B5E23E9" w14:textId="643ADEAD" w:rsidR="005A3B0F" w:rsidRDefault="005A3B0F" w:rsidP="005A3B0F">
      <w:pPr>
        <w:pStyle w:val="NormalWeb"/>
        <w:spacing w:before="0" w:beforeAutospacing="0" w:after="0" w:afterAutospacing="0"/>
        <w:ind w:left="-810" w:firstLine="810"/>
        <w:jc w:val="center"/>
      </w:pPr>
    </w:p>
    <w:p w14:paraId="578653C9" w14:textId="77777777" w:rsidR="005A3B0F" w:rsidRPr="005A3B0F" w:rsidRDefault="005A3B0F" w:rsidP="005A3B0F">
      <w:pPr>
        <w:jc w:val="both"/>
        <w:rPr>
          <w:rFonts w:ascii="Times New Roman" w:hAnsi="Times New Roman" w:cs="Times New Roman"/>
        </w:rPr>
      </w:pPr>
    </w:p>
    <w:p w14:paraId="62C800D4" w14:textId="77777777" w:rsidR="005A3B0F" w:rsidRPr="005A3B0F" w:rsidRDefault="005A3B0F" w:rsidP="005A3B0F">
      <w:pPr>
        <w:jc w:val="both"/>
        <w:rPr>
          <w:rFonts w:ascii="Times New Roman" w:hAnsi="Times New Roman" w:cs="Times New Roman"/>
        </w:rPr>
      </w:pPr>
    </w:p>
    <w:p w14:paraId="2FFF9AA1" w14:textId="5C5CD010" w:rsidR="00CC7742" w:rsidRPr="005A3B0F" w:rsidRDefault="00CC7742" w:rsidP="005A3B0F">
      <w:pPr>
        <w:pStyle w:val="NoSpacing"/>
        <w:jc w:val="both"/>
        <w:rPr>
          <w:rFonts w:ascii="Times New Roman" w:hAnsi="Times New Roman" w:cs="Times New Roman"/>
        </w:rPr>
      </w:pPr>
    </w:p>
    <w:sectPr w:rsidR="00CC7742" w:rsidRPr="005A3B0F" w:rsidSect="0003578A">
      <w:footerReference w:type="default" r:id="rId19"/>
      <w:pgSz w:w="12240" w:h="15840"/>
      <w:pgMar w:top="10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361FC" w14:textId="77777777" w:rsidR="00CF7788" w:rsidRDefault="00CF7788" w:rsidP="0003578A">
      <w:pPr>
        <w:spacing w:after="0" w:line="240" w:lineRule="auto"/>
      </w:pPr>
      <w:r>
        <w:separator/>
      </w:r>
    </w:p>
  </w:endnote>
  <w:endnote w:type="continuationSeparator" w:id="0">
    <w:p w14:paraId="6CA4678C" w14:textId="77777777" w:rsidR="00CF7788" w:rsidRDefault="00CF7788" w:rsidP="0003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6852062"/>
      <w:docPartObj>
        <w:docPartGallery w:val="Page Numbers (Bottom of Page)"/>
        <w:docPartUnique/>
      </w:docPartObj>
    </w:sdtPr>
    <w:sdtEndPr>
      <w:rPr>
        <w:noProof/>
      </w:rPr>
    </w:sdtEndPr>
    <w:sdtContent>
      <w:p w14:paraId="1C7746D5" w14:textId="3EFF5EA4" w:rsidR="0003578A" w:rsidRDefault="000357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74A75A" w14:textId="77777777" w:rsidR="0003578A" w:rsidRDefault="00035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7BF14" w14:textId="77777777" w:rsidR="00CF7788" w:rsidRDefault="00CF7788" w:rsidP="0003578A">
      <w:pPr>
        <w:spacing w:after="0" w:line="240" w:lineRule="auto"/>
      </w:pPr>
      <w:r>
        <w:separator/>
      </w:r>
    </w:p>
  </w:footnote>
  <w:footnote w:type="continuationSeparator" w:id="0">
    <w:p w14:paraId="333A05DD" w14:textId="77777777" w:rsidR="00CF7788" w:rsidRDefault="00CF7788" w:rsidP="00035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0E9"/>
    <w:multiLevelType w:val="multilevel"/>
    <w:tmpl w:val="7C6EF0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8783B"/>
    <w:multiLevelType w:val="hybridMultilevel"/>
    <w:tmpl w:val="78F6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02B"/>
    <w:multiLevelType w:val="hybridMultilevel"/>
    <w:tmpl w:val="2A5C6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01ECD"/>
    <w:multiLevelType w:val="hybridMultilevel"/>
    <w:tmpl w:val="B07AD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472025"/>
    <w:multiLevelType w:val="multilevel"/>
    <w:tmpl w:val="C512E6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B236D"/>
    <w:multiLevelType w:val="multilevel"/>
    <w:tmpl w:val="6E9EFBB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619C8"/>
    <w:multiLevelType w:val="multilevel"/>
    <w:tmpl w:val="84AE75C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25FD1"/>
    <w:multiLevelType w:val="hybridMultilevel"/>
    <w:tmpl w:val="52E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54512"/>
    <w:multiLevelType w:val="multilevel"/>
    <w:tmpl w:val="EA3EE71C"/>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D281C"/>
    <w:multiLevelType w:val="multilevel"/>
    <w:tmpl w:val="D4741A9E"/>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F5964"/>
    <w:multiLevelType w:val="multilevel"/>
    <w:tmpl w:val="4A32F3F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E591E"/>
    <w:multiLevelType w:val="multilevel"/>
    <w:tmpl w:val="3D4CD72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A149F"/>
    <w:multiLevelType w:val="multilevel"/>
    <w:tmpl w:val="9FAAC1B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05A39"/>
    <w:multiLevelType w:val="multilevel"/>
    <w:tmpl w:val="16DC3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D6EA3"/>
    <w:multiLevelType w:val="multilevel"/>
    <w:tmpl w:val="47D073DC"/>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06400"/>
    <w:multiLevelType w:val="hybridMultilevel"/>
    <w:tmpl w:val="220EEE34"/>
    <w:lvl w:ilvl="0" w:tplc="04090001">
      <w:start w:val="1"/>
      <w:numFmt w:val="bullet"/>
      <w:lvlText w:val=""/>
      <w:lvlJc w:val="left"/>
      <w:pPr>
        <w:ind w:left="1360" w:hanging="1000"/>
      </w:pPr>
      <w:rPr>
        <w:rFonts w:ascii="Symbol" w:hAnsi="Symbol" w:hint="default"/>
        <w:color w:val="3030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C216A"/>
    <w:multiLevelType w:val="multilevel"/>
    <w:tmpl w:val="1BC0D6F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7D48E3"/>
    <w:multiLevelType w:val="hybridMultilevel"/>
    <w:tmpl w:val="860E5118"/>
    <w:lvl w:ilvl="0" w:tplc="F674707A">
      <w:numFmt w:val="bullet"/>
      <w:lvlText w:val="-"/>
      <w:lvlJc w:val="left"/>
      <w:pPr>
        <w:ind w:left="1360" w:hanging="1000"/>
      </w:pPr>
      <w:rPr>
        <w:rFonts w:ascii="Calibri" w:eastAsia="Times New Roman" w:hAnsi="Calibri" w:cs="Calibri" w:hint="default"/>
        <w:color w:val="3030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44438"/>
    <w:multiLevelType w:val="multilevel"/>
    <w:tmpl w:val="6DA83A0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70A670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3281386"/>
    <w:multiLevelType w:val="hybridMultilevel"/>
    <w:tmpl w:val="7ECE2AF8"/>
    <w:lvl w:ilvl="0" w:tplc="F674707A">
      <w:numFmt w:val="bullet"/>
      <w:lvlText w:val="-"/>
      <w:lvlJc w:val="left"/>
      <w:pPr>
        <w:ind w:left="1360" w:hanging="1000"/>
      </w:pPr>
      <w:rPr>
        <w:rFonts w:ascii="Calibri" w:eastAsia="Times New Roman" w:hAnsi="Calibri" w:cs="Calibri" w:hint="default"/>
        <w:color w:val="3030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35B4F"/>
    <w:multiLevelType w:val="multilevel"/>
    <w:tmpl w:val="4FAAA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6740F6"/>
    <w:multiLevelType w:val="hybridMultilevel"/>
    <w:tmpl w:val="C260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D464B6"/>
    <w:multiLevelType w:val="multilevel"/>
    <w:tmpl w:val="BFB407F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CE5A5A"/>
    <w:multiLevelType w:val="multilevel"/>
    <w:tmpl w:val="DD2A540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
  </w:num>
  <w:num w:numId="7">
    <w:abstractNumId w:val="17"/>
  </w:num>
  <w:num w:numId="8">
    <w:abstractNumId w:val="13"/>
  </w:num>
  <w:num w:numId="9">
    <w:abstractNumId w:val="20"/>
  </w:num>
  <w:num w:numId="10">
    <w:abstractNumId w:val="15"/>
  </w:num>
  <w:num w:numId="11">
    <w:abstractNumId w:val="21"/>
  </w:num>
  <w:num w:numId="12">
    <w:abstractNumId w:val="24"/>
    <w:lvlOverride w:ilvl="2">
      <w:lvl w:ilvl="2">
        <w:numFmt w:val="decimal"/>
        <w:lvlText w:val="%3."/>
        <w:lvlJc w:val="left"/>
      </w:lvl>
    </w:lvlOverride>
  </w:num>
  <w:num w:numId="13">
    <w:abstractNumId w:val="23"/>
    <w:lvlOverride w:ilvl="2">
      <w:lvl w:ilvl="2">
        <w:numFmt w:val="decimal"/>
        <w:lvlText w:val="%3."/>
        <w:lvlJc w:val="left"/>
      </w:lvl>
    </w:lvlOverride>
  </w:num>
  <w:num w:numId="14">
    <w:abstractNumId w:val="11"/>
    <w:lvlOverride w:ilvl="2">
      <w:lvl w:ilvl="2">
        <w:numFmt w:val="decimal"/>
        <w:lvlText w:val="%3."/>
        <w:lvlJc w:val="left"/>
      </w:lvl>
    </w:lvlOverride>
  </w:num>
  <w:num w:numId="15">
    <w:abstractNumId w:val="12"/>
    <w:lvlOverride w:ilvl="2">
      <w:lvl w:ilvl="2">
        <w:numFmt w:val="decimal"/>
        <w:lvlText w:val="%3."/>
        <w:lvlJc w:val="left"/>
      </w:lvl>
    </w:lvlOverride>
  </w:num>
  <w:num w:numId="16">
    <w:abstractNumId w:val="4"/>
  </w:num>
  <w:num w:numId="17">
    <w:abstractNumId w:val="5"/>
    <w:lvlOverride w:ilvl="2">
      <w:lvl w:ilvl="2">
        <w:numFmt w:val="decimal"/>
        <w:lvlText w:val="%3."/>
        <w:lvlJc w:val="left"/>
      </w:lvl>
    </w:lvlOverride>
  </w:num>
  <w:num w:numId="18">
    <w:abstractNumId w:val="6"/>
    <w:lvlOverride w:ilvl="2">
      <w:lvl w:ilvl="2">
        <w:numFmt w:val="decimal"/>
        <w:lvlText w:val="%3."/>
        <w:lvlJc w:val="left"/>
      </w:lvl>
    </w:lvlOverride>
  </w:num>
  <w:num w:numId="19">
    <w:abstractNumId w:val="10"/>
    <w:lvlOverride w:ilvl="2">
      <w:lvl w:ilvl="2">
        <w:numFmt w:val="decimal"/>
        <w:lvlText w:val="%3."/>
        <w:lvlJc w:val="left"/>
      </w:lvl>
    </w:lvlOverride>
  </w:num>
  <w:num w:numId="20">
    <w:abstractNumId w:val="16"/>
    <w:lvlOverride w:ilvl="2">
      <w:lvl w:ilvl="2">
        <w:numFmt w:val="decimal"/>
        <w:lvlText w:val="%3."/>
        <w:lvlJc w:val="left"/>
      </w:lvl>
    </w:lvlOverride>
  </w:num>
  <w:num w:numId="21">
    <w:abstractNumId w:val="8"/>
    <w:lvlOverride w:ilvl="2">
      <w:lvl w:ilvl="2">
        <w:numFmt w:val="decimal"/>
        <w:lvlText w:val="%3."/>
        <w:lvlJc w:val="left"/>
      </w:lvl>
    </w:lvlOverride>
  </w:num>
  <w:num w:numId="22">
    <w:abstractNumId w:val="14"/>
    <w:lvlOverride w:ilvl="2">
      <w:lvl w:ilvl="2">
        <w:numFmt w:val="decimal"/>
        <w:lvlText w:val="%3."/>
        <w:lvlJc w:val="left"/>
      </w:lvl>
    </w:lvlOverride>
  </w:num>
  <w:num w:numId="23">
    <w:abstractNumId w:val="9"/>
    <w:lvlOverride w:ilvl="2">
      <w:lvl w:ilvl="2">
        <w:numFmt w:val="decimal"/>
        <w:lvlText w:val="%3."/>
        <w:lvlJc w:val="left"/>
      </w:lvl>
    </w:lvlOverride>
  </w:num>
  <w:num w:numId="24">
    <w:abstractNumId w:val="22"/>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1F"/>
    <w:rsid w:val="0003578A"/>
    <w:rsid w:val="00302A1F"/>
    <w:rsid w:val="005A3B0F"/>
    <w:rsid w:val="008C7A8D"/>
    <w:rsid w:val="00CC7742"/>
    <w:rsid w:val="00CF7788"/>
    <w:rsid w:val="00D321D6"/>
    <w:rsid w:val="00E24921"/>
    <w:rsid w:val="00E57638"/>
    <w:rsid w:val="00F2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B84E"/>
  <w15:chartTrackingRefBased/>
  <w15:docId w15:val="{64379E67-880A-4B04-A945-8EEE8866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63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63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63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763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763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763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763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763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763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2A1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02A1F"/>
    <w:pPr>
      <w:spacing w:after="0" w:line="240" w:lineRule="auto"/>
    </w:pPr>
  </w:style>
  <w:style w:type="paragraph" w:styleId="ListParagraph">
    <w:name w:val="List Paragraph"/>
    <w:basedOn w:val="Normal"/>
    <w:uiPriority w:val="34"/>
    <w:qFormat/>
    <w:rsid w:val="00E57638"/>
    <w:pPr>
      <w:ind w:left="720"/>
      <w:contextualSpacing/>
    </w:pPr>
  </w:style>
  <w:style w:type="character" w:customStyle="1" w:styleId="Heading1Char">
    <w:name w:val="Heading 1 Char"/>
    <w:basedOn w:val="DefaultParagraphFont"/>
    <w:link w:val="Heading1"/>
    <w:uiPriority w:val="9"/>
    <w:rsid w:val="00E57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763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57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638"/>
    <w:rPr>
      <w:rFonts w:ascii="Segoe UI" w:hAnsi="Segoe UI" w:cs="Segoe UI"/>
      <w:sz w:val="18"/>
      <w:szCs w:val="18"/>
    </w:rPr>
  </w:style>
  <w:style w:type="character" w:customStyle="1" w:styleId="Heading3Char">
    <w:name w:val="Heading 3 Char"/>
    <w:basedOn w:val="DefaultParagraphFont"/>
    <w:link w:val="Heading3"/>
    <w:uiPriority w:val="9"/>
    <w:rsid w:val="00E576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76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76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763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763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7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763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24921"/>
    <w:rPr>
      <w:color w:val="0563C1" w:themeColor="hyperlink"/>
      <w:u w:val="single"/>
    </w:rPr>
  </w:style>
  <w:style w:type="character" w:styleId="UnresolvedMention">
    <w:name w:val="Unresolved Mention"/>
    <w:basedOn w:val="DefaultParagraphFont"/>
    <w:uiPriority w:val="99"/>
    <w:semiHidden/>
    <w:unhideWhenUsed/>
    <w:rsid w:val="00E24921"/>
    <w:rPr>
      <w:color w:val="605E5C"/>
      <w:shd w:val="clear" w:color="auto" w:fill="E1DFDD"/>
    </w:rPr>
  </w:style>
  <w:style w:type="character" w:styleId="FollowedHyperlink">
    <w:name w:val="FollowedHyperlink"/>
    <w:basedOn w:val="DefaultParagraphFont"/>
    <w:uiPriority w:val="99"/>
    <w:semiHidden/>
    <w:unhideWhenUsed/>
    <w:rsid w:val="00E24921"/>
    <w:rPr>
      <w:color w:val="954F72" w:themeColor="followedHyperlink"/>
      <w:u w:val="single"/>
    </w:rPr>
  </w:style>
  <w:style w:type="character" w:customStyle="1" w:styleId="apple-tab-span">
    <w:name w:val="apple-tab-span"/>
    <w:basedOn w:val="DefaultParagraphFont"/>
    <w:rsid w:val="005A3B0F"/>
  </w:style>
  <w:style w:type="paragraph" w:styleId="TOCHeading">
    <w:name w:val="TOC Heading"/>
    <w:basedOn w:val="Heading1"/>
    <w:next w:val="Normal"/>
    <w:uiPriority w:val="39"/>
    <w:unhideWhenUsed/>
    <w:qFormat/>
    <w:rsid w:val="005A3B0F"/>
    <w:pPr>
      <w:numPr>
        <w:numId w:val="0"/>
      </w:numPr>
      <w:outlineLvl w:val="9"/>
    </w:pPr>
  </w:style>
  <w:style w:type="paragraph" w:styleId="TOC1">
    <w:name w:val="toc 1"/>
    <w:basedOn w:val="Normal"/>
    <w:next w:val="Normal"/>
    <w:autoRedefine/>
    <w:uiPriority w:val="39"/>
    <w:unhideWhenUsed/>
    <w:rsid w:val="005A3B0F"/>
    <w:pPr>
      <w:spacing w:after="100"/>
    </w:pPr>
  </w:style>
  <w:style w:type="paragraph" w:styleId="TOC2">
    <w:name w:val="toc 2"/>
    <w:basedOn w:val="Normal"/>
    <w:next w:val="Normal"/>
    <w:autoRedefine/>
    <w:uiPriority w:val="39"/>
    <w:unhideWhenUsed/>
    <w:rsid w:val="005A3B0F"/>
    <w:pPr>
      <w:spacing w:after="100"/>
      <w:ind w:left="220"/>
    </w:pPr>
  </w:style>
  <w:style w:type="paragraph" w:styleId="TOC3">
    <w:name w:val="toc 3"/>
    <w:basedOn w:val="Normal"/>
    <w:next w:val="Normal"/>
    <w:autoRedefine/>
    <w:uiPriority w:val="39"/>
    <w:unhideWhenUsed/>
    <w:rsid w:val="005A3B0F"/>
    <w:pPr>
      <w:spacing w:after="100"/>
      <w:ind w:left="440"/>
    </w:pPr>
  </w:style>
  <w:style w:type="paragraph" w:styleId="Header">
    <w:name w:val="header"/>
    <w:basedOn w:val="Normal"/>
    <w:link w:val="HeaderChar"/>
    <w:uiPriority w:val="99"/>
    <w:unhideWhenUsed/>
    <w:rsid w:val="00035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78A"/>
  </w:style>
  <w:style w:type="paragraph" w:styleId="Footer">
    <w:name w:val="footer"/>
    <w:basedOn w:val="Normal"/>
    <w:link w:val="FooterChar"/>
    <w:uiPriority w:val="99"/>
    <w:unhideWhenUsed/>
    <w:rsid w:val="00035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1262">
      <w:bodyDiv w:val="1"/>
      <w:marLeft w:val="0"/>
      <w:marRight w:val="0"/>
      <w:marTop w:val="0"/>
      <w:marBottom w:val="0"/>
      <w:divBdr>
        <w:top w:val="none" w:sz="0" w:space="0" w:color="auto"/>
        <w:left w:val="none" w:sz="0" w:space="0" w:color="auto"/>
        <w:bottom w:val="none" w:sz="0" w:space="0" w:color="auto"/>
        <w:right w:val="none" w:sz="0" w:space="0" w:color="auto"/>
      </w:divBdr>
    </w:div>
    <w:div w:id="126122982">
      <w:bodyDiv w:val="1"/>
      <w:marLeft w:val="0"/>
      <w:marRight w:val="0"/>
      <w:marTop w:val="0"/>
      <w:marBottom w:val="0"/>
      <w:divBdr>
        <w:top w:val="none" w:sz="0" w:space="0" w:color="auto"/>
        <w:left w:val="none" w:sz="0" w:space="0" w:color="auto"/>
        <w:bottom w:val="none" w:sz="0" w:space="0" w:color="auto"/>
        <w:right w:val="none" w:sz="0" w:space="0" w:color="auto"/>
      </w:divBdr>
    </w:div>
    <w:div w:id="185365554">
      <w:bodyDiv w:val="1"/>
      <w:marLeft w:val="0"/>
      <w:marRight w:val="0"/>
      <w:marTop w:val="0"/>
      <w:marBottom w:val="0"/>
      <w:divBdr>
        <w:top w:val="none" w:sz="0" w:space="0" w:color="auto"/>
        <w:left w:val="none" w:sz="0" w:space="0" w:color="auto"/>
        <w:bottom w:val="none" w:sz="0" w:space="0" w:color="auto"/>
        <w:right w:val="none" w:sz="0" w:space="0" w:color="auto"/>
      </w:divBdr>
    </w:div>
    <w:div w:id="210852635">
      <w:bodyDiv w:val="1"/>
      <w:marLeft w:val="0"/>
      <w:marRight w:val="0"/>
      <w:marTop w:val="0"/>
      <w:marBottom w:val="0"/>
      <w:divBdr>
        <w:top w:val="none" w:sz="0" w:space="0" w:color="auto"/>
        <w:left w:val="none" w:sz="0" w:space="0" w:color="auto"/>
        <w:bottom w:val="none" w:sz="0" w:space="0" w:color="auto"/>
        <w:right w:val="none" w:sz="0" w:space="0" w:color="auto"/>
      </w:divBdr>
    </w:div>
    <w:div w:id="368337785">
      <w:bodyDiv w:val="1"/>
      <w:marLeft w:val="0"/>
      <w:marRight w:val="0"/>
      <w:marTop w:val="0"/>
      <w:marBottom w:val="0"/>
      <w:divBdr>
        <w:top w:val="none" w:sz="0" w:space="0" w:color="auto"/>
        <w:left w:val="none" w:sz="0" w:space="0" w:color="auto"/>
        <w:bottom w:val="none" w:sz="0" w:space="0" w:color="auto"/>
        <w:right w:val="none" w:sz="0" w:space="0" w:color="auto"/>
      </w:divBdr>
    </w:div>
    <w:div w:id="392970989">
      <w:bodyDiv w:val="1"/>
      <w:marLeft w:val="0"/>
      <w:marRight w:val="0"/>
      <w:marTop w:val="0"/>
      <w:marBottom w:val="0"/>
      <w:divBdr>
        <w:top w:val="none" w:sz="0" w:space="0" w:color="auto"/>
        <w:left w:val="none" w:sz="0" w:space="0" w:color="auto"/>
        <w:bottom w:val="none" w:sz="0" w:space="0" w:color="auto"/>
        <w:right w:val="none" w:sz="0" w:space="0" w:color="auto"/>
      </w:divBdr>
    </w:div>
    <w:div w:id="501089908">
      <w:bodyDiv w:val="1"/>
      <w:marLeft w:val="0"/>
      <w:marRight w:val="0"/>
      <w:marTop w:val="0"/>
      <w:marBottom w:val="0"/>
      <w:divBdr>
        <w:top w:val="none" w:sz="0" w:space="0" w:color="auto"/>
        <w:left w:val="none" w:sz="0" w:space="0" w:color="auto"/>
        <w:bottom w:val="none" w:sz="0" w:space="0" w:color="auto"/>
        <w:right w:val="none" w:sz="0" w:space="0" w:color="auto"/>
      </w:divBdr>
    </w:div>
    <w:div w:id="917372994">
      <w:bodyDiv w:val="1"/>
      <w:marLeft w:val="0"/>
      <w:marRight w:val="0"/>
      <w:marTop w:val="0"/>
      <w:marBottom w:val="0"/>
      <w:divBdr>
        <w:top w:val="none" w:sz="0" w:space="0" w:color="auto"/>
        <w:left w:val="none" w:sz="0" w:space="0" w:color="auto"/>
        <w:bottom w:val="none" w:sz="0" w:space="0" w:color="auto"/>
        <w:right w:val="none" w:sz="0" w:space="0" w:color="auto"/>
      </w:divBdr>
    </w:div>
    <w:div w:id="1018502657">
      <w:bodyDiv w:val="1"/>
      <w:marLeft w:val="0"/>
      <w:marRight w:val="0"/>
      <w:marTop w:val="0"/>
      <w:marBottom w:val="0"/>
      <w:divBdr>
        <w:top w:val="none" w:sz="0" w:space="0" w:color="auto"/>
        <w:left w:val="none" w:sz="0" w:space="0" w:color="auto"/>
        <w:bottom w:val="none" w:sz="0" w:space="0" w:color="auto"/>
        <w:right w:val="none" w:sz="0" w:space="0" w:color="auto"/>
      </w:divBdr>
    </w:div>
    <w:div w:id="1026979913">
      <w:bodyDiv w:val="1"/>
      <w:marLeft w:val="0"/>
      <w:marRight w:val="0"/>
      <w:marTop w:val="0"/>
      <w:marBottom w:val="0"/>
      <w:divBdr>
        <w:top w:val="none" w:sz="0" w:space="0" w:color="auto"/>
        <w:left w:val="none" w:sz="0" w:space="0" w:color="auto"/>
        <w:bottom w:val="none" w:sz="0" w:space="0" w:color="auto"/>
        <w:right w:val="none" w:sz="0" w:space="0" w:color="auto"/>
      </w:divBdr>
    </w:div>
    <w:div w:id="1053046101">
      <w:bodyDiv w:val="1"/>
      <w:marLeft w:val="0"/>
      <w:marRight w:val="0"/>
      <w:marTop w:val="0"/>
      <w:marBottom w:val="0"/>
      <w:divBdr>
        <w:top w:val="none" w:sz="0" w:space="0" w:color="auto"/>
        <w:left w:val="none" w:sz="0" w:space="0" w:color="auto"/>
        <w:bottom w:val="none" w:sz="0" w:space="0" w:color="auto"/>
        <w:right w:val="none" w:sz="0" w:space="0" w:color="auto"/>
      </w:divBdr>
    </w:div>
    <w:div w:id="1067613033">
      <w:bodyDiv w:val="1"/>
      <w:marLeft w:val="0"/>
      <w:marRight w:val="0"/>
      <w:marTop w:val="0"/>
      <w:marBottom w:val="0"/>
      <w:divBdr>
        <w:top w:val="none" w:sz="0" w:space="0" w:color="auto"/>
        <w:left w:val="none" w:sz="0" w:space="0" w:color="auto"/>
        <w:bottom w:val="none" w:sz="0" w:space="0" w:color="auto"/>
        <w:right w:val="none" w:sz="0" w:space="0" w:color="auto"/>
      </w:divBdr>
    </w:div>
    <w:div w:id="1148666258">
      <w:bodyDiv w:val="1"/>
      <w:marLeft w:val="0"/>
      <w:marRight w:val="0"/>
      <w:marTop w:val="0"/>
      <w:marBottom w:val="0"/>
      <w:divBdr>
        <w:top w:val="none" w:sz="0" w:space="0" w:color="auto"/>
        <w:left w:val="none" w:sz="0" w:space="0" w:color="auto"/>
        <w:bottom w:val="none" w:sz="0" w:space="0" w:color="auto"/>
        <w:right w:val="none" w:sz="0" w:space="0" w:color="auto"/>
      </w:divBdr>
    </w:div>
    <w:div w:id="1305160638">
      <w:bodyDiv w:val="1"/>
      <w:marLeft w:val="0"/>
      <w:marRight w:val="0"/>
      <w:marTop w:val="0"/>
      <w:marBottom w:val="0"/>
      <w:divBdr>
        <w:top w:val="none" w:sz="0" w:space="0" w:color="auto"/>
        <w:left w:val="none" w:sz="0" w:space="0" w:color="auto"/>
        <w:bottom w:val="none" w:sz="0" w:space="0" w:color="auto"/>
        <w:right w:val="none" w:sz="0" w:space="0" w:color="auto"/>
      </w:divBdr>
    </w:div>
    <w:div w:id="1424690762">
      <w:bodyDiv w:val="1"/>
      <w:marLeft w:val="0"/>
      <w:marRight w:val="0"/>
      <w:marTop w:val="0"/>
      <w:marBottom w:val="0"/>
      <w:divBdr>
        <w:top w:val="none" w:sz="0" w:space="0" w:color="auto"/>
        <w:left w:val="none" w:sz="0" w:space="0" w:color="auto"/>
        <w:bottom w:val="none" w:sz="0" w:space="0" w:color="auto"/>
        <w:right w:val="none" w:sz="0" w:space="0" w:color="auto"/>
      </w:divBdr>
    </w:div>
    <w:div w:id="1667056323">
      <w:bodyDiv w:val="1"/>
      <w:marLeft w:val="0"/>
      <w:marRight w:val="0"/>
      <w:marTop w:val="0"/>
      <w:marBottom w:val="0"/>
      <w:divBdr>
        <w:top w:val="none" w:sz="0" w:space="0" w:color="auto"/>
        <w:left w:val="none" w:sz="0" w:space="0" w:color="auto"/>
        <w:bottom w:val="none" w:sz="0" w:space="0" w:color="auto"/>
        <w:right w:val="none" w:sz="0" w:space="0" w:color="auto"/>
      </w:divBdr>
    </w:div>
    <w:div w:id="1778325602">
      <w:bodyDiv w:val="1"/>
      <w:marLeft w:val="0"/>
      <w:marRight w:val="0"/>
      <w:marTop w:val="0"/>
      <w:marBottom w:val="0"/>
      <w:divBdr>
        <w:top w:val="none" w:sz="0" w:space="0" w:color="auto"/>
        <w:left w:val="none" w:sz="0" w:space="0" w:color="auto"/>
        <w:bottom w:val="none" w:sz="0" w:space="0" w:color="auto"/>
        <w:right w:val="none" w:sz="0" w:space="0" w:color="auto"/>
      </w:divBdr>
    </w:div>
    <w:div w:id="1779789768">
      <w:bodyDiv w:val="1"/>
      <w:marLeft w:val="0"/>
      <w:marRight w:val="0"/>
      <w:marTop w:val="0"/>
      <w:marBottom w:val="0"/>
      <w:divBdr>
        <w:top w:val="none" w:sz="0" w:space="0" w:color="auto"/>
        <w:left w:val="none" w:sz="0" w:space="0" w:color="auto"/>
        <w:bottom w:val="none" w:sz="0" w:space="0" w:color="auto"/>
        <w:right w:val="none" w:sz="0" w:space="0" w:color="auto"/>
      </w:divBdr>
    </w:div>
    <w:div w:id="2094816240">
      <w:bodyDiv w:val="1"/>
      <w:marLeft w:val="0"/>
      <w:marRight w:val="0"/>
      <w:marTop w:val="0"/>
      <w:marBottom w:val="0"/>
      <w:divBdr>
        <w:top w:val="none" w:sz="0" w:space="0" w:color="auto"/>
        <w:left w:val="none" w:sz="0" w:space="0" w:color="auto"/>
        <w:bottom w:val="none" w:sz="0" w:space="0" w:color="auto"/>
        <w:right w:val="none" w:sz="0" w:space="0" w:color="auto"/>
      </w:divBdr>
    </w:div>
    <w:div w:id="211845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rc.nist.gov/CSRC/media/Publications/sp/800-34/rev-1/final/documents/sp800-34-rev1_cp_template_moderate_impact_system.docx"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vlpubs.nist.gov/nistpubs/SpecialPublications/NIST.SP.800-61r2.pdf" TargetMode="External"/><Relationship Id="rId17" Type="http://schemas.openxmlformats.org/officeDocument/2006/relationships/hyperlink" Target="https://www.splunk.com/en_us/software/splunk-cloud.html" TargetMode="External"/><Relationship Id="rId2" Type="http://schemas.openxmlformats.org/officeDocument/2006/relationships/numbering" Target="numbering.xml"/><Relationship Id="rId16" Type="http://schemas.openxmlformats.org/officeDocument/2006/relationships/hyperlink" Target="https://www.cisecurity.org/wp-content/uploads/2017/03/Poster_Winter2016_CSC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Legacy/SP/nistspecialpublication800-137.pdf" TargetMode="External"/><Relationship Id="rId5" Type="http://schemas.openxmlformats.org/officeDocument/2006/relationships/webSettings" Target="webSettings.xml"/><Relationship Id="rId15" Type="http://schemas.openxmlformats.org/officeDocument/2006/relationships/hyperlink" Target="https://www.cisecurity.org/cis-benchmarks/" TargetMode="External"/><Relationship Id="rId10" Type="http://schemas.openxmlformats.org/officeDocument/2006/relationships/hyperlink" Target="https://csrc.nist.gov/CSRC/media/Publications/sp/800-171/rev-1/final/documents/CUI-SSP-Template-final.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vlpubs.nist.gov/nistpubs/SpecialPublications/NIST.SP.800-171a.pdf" TargetMode="External"/><Relationship Id="rId14" Type="http://schemas.openxmlformats.org/officeDocument/2006/relationships/hyperlink" Target="https://www.cisecurity.org/hardened-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C604E-D846-4775-B978-1383C718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4105</Words>
  <Characters>23404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Sanap</dc:creator>
  <cp:keywords/>
  <dc:description/>
  <cp:lastModifiedBy>Harshal Sanap</cp:lastModifiedBy>
  <cp:revision>2</cp:revision>
  <dcterms:created xsi:type="dcterms:W3CDTF">2018-06-30T17:56:00Z</dcterms:created>
  <dcterms:modified xsi:type="dcterms:W3CDTF">2018-06-30T19:07:00Z</dcterms:modified>
</cp:coreProperties>
</file>