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-374547453"/>
        <w:docPartObj>
          <w:docPartGallery w:val="Cover Pages"/>
          <w:docPartUnique/>
        </w:docPartObj>
      </w:sdtPr>
      <w:sdtEndPr>
        <w:rPr>
          <w:b/>
          <w:lang w:val="it-IT"/>
        </w:rPr>
      </w:sdtEndPr>
      <w:sdtContent>
        <w:p w:rsidR="00140B11" w:rsidRDefault="00140B11"/>
        <w:p w:rsidR="00140B11" w:rsidRDefault="00140B11">
          <w:pPr>
            <w:rPr>
              <w:b/>
              <w:lang w:val="it-IT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1207135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5431155</wp:posOffset>
                        </wp:positionV>
                      </mc:Fallback>
                    </mc:AlternateContent>
                    <wp:extent cx="6233160" cy="6720840"/>
                    <wp:effectExtent l="0" t="0" r="15240" b="2540"/>
                    <wp:wrapSquare wrapText="bothSides"/>
                    <wp:docPr id="131" name="Casella di tes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23316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140B11" w:rsidRPr="003E3FAE" w:rsidRDefault="00140B11">
                                <w:pPr>
                                  <w:pStyle w:val="Nessunaspaziatura"/>
                                  <w:spacing w:before="40" w:after="560" w:line="216" w:lineRule="auto"/>
                                  <w:rPr>
                                    <w:color w:val="5B9BD5" w:themeColor="accent1"/>
                                    <w:sz w:val="72"/>
                                    <w:szCs w:val="72"/>
                                    <w:lang w:val="it-CH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:sz w:val="72"/>
                                      <w:szCs w:val="72"/>
                                      <w:lang w:val="it-CH"/>
                                    </w:rPr>
                                    <w:alias w:val="Tito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roofErr w:type="spellStart"/>
                                    <w:r w:rsidR="003E3FAE">
                                      <w:rPr>
                                        <w:color w:val="5B9BD5" w:themeColor="accent1"/>
                                        <w:sz w:val="72"/>
                                        <w:szCs w:val="72"/>
                                        <w:lang w:val="it-CH"/>
                                      </w:rPr>
                                      <w:t>Hexcard</w:t>
                                    </w:r>
                                    <w:proofErr w:type="spellEnd"/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3864" w:themeColor="accent5" w:themeShade="80"/>
                                    <w:sz w:val="28"/>
                                    <w:szCs w:val="28"/>
                                    <w:lang w:val="it-CH"/>
                                  </w:rPr>
                                  <w:alias w:val="Sottotito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:rsidR="00140B11" w:rsidRPr="003E3FAE" w:rsidRDefault="003E3FAE">
                                    <w:pPr>
                                      <w:pStyle w:val="Nessunaspaziatura"/>
                                      <w:spacing w:before="40" w:after="40"/>
                                      <w:rPr>
                                        <w:caps/>
                                        <w:color w:val="1F3864" w:themeColor="accent5" w:themeShade="80"/>
                                        <w:sz w:val="28"/>
                                        <w:szCs w:val="28"/>
                                        <w:lang w:val="it-CH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3864" w:themeColor="accent5" w:themeShade="80"/>
                                        <w:sz w:val="28"/>
                                        <w:szCs w:val="28"/>
                                        <w:lang w:val="it-CH"/>
                                      </w:rPr>
                                      <w:t>Guida Amministratore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4472C4" w:themeColor="accent5"/>
                                    <w:sz w:val="24"/>
                                    <w:szCs w:val="24"/>
                                    <w:lang w:val="it-CH"/>
                                  </w:rPr>
                                  <w:alias w:val="Autore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:rsidR="00140B11" w:rsidRPr="003E3FAE" w:rsidRDefault="003E3FAE">
                                    <w:pPr>
                                      <w:pStyle w:val="Nessunaspaziatura"/>
                                      <w:spacing w:before="80" w:after="40"/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  <w:lang w:val="it-CH"/>
                                      </w:rPr>
                                    </w:pPr>
                                    <w:r w:rsidRPr="003E3FAE"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  <w:lang w:val="it-CH"/>
                                      </w:rPr>
                                      <w:t>S</w:t>
                                    </w:r>
                                    <w:r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  <w:lang w:val="it-CH"/>
                                      </w:rPr>
                                      <w:t>arak Alessia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asella di testo 131" o:spid="_x0000_s1026" type="#_x0000_t202" style="position:absolute;margin-left:0;margin-top:0;width:490.8pt;height:529.2pt;z-index:251660288;visibility:visible;mso-wrap-style:square;mso-width-percent:0;mso-height-percent:350;mso-left-percent:77;mso-top-percent:540;mso-wrap-distance-left:14.4pt;mso-wrap-distance-top:0;mso-wrap-distance-right:14.4pt;mso-wrap-distance-bottom:0;mso-position-horizontal-relative:margin;mso-position-vertical-relative:page;mso-width-percent: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" filled="f" stroked="f" strokeweight=".5pt">
                    <v:textbox style="mso-fit-shape-to-text:t" inset="0,0,0,0">
                      <w:txbxContent>
                        <w:p w:rsidR="00140B11" w:rsidRPr="003E3FAE" w:rsidRDefault="00140B11">
                          <w:pPr>
                            <w:pStyle w:val="Nessunaspaziatura"/>
                            <w:spacing w:before="40" w:after="560" w:line="216" w:lineRule="auto"/>
                            <w:rPr>
                              <w:color w:val="5B9BD5" w:themeColor="accent1"/>
                              <w:sz w:val="72"/>
                              <w:szCs w:val="72"/>
                              <w:lang w:val="it-CH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  <w:sz w:val="72"/>
                                <w:szCs w:val="72"/>
                                <w:lang w:val="it-CH"/>
                              </w:rPr>
                              <w:alias w:val="Tito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roofErr w:type="spellStart"/>
                              <w:r w:rsidR="003E3FAE">
                                <w:rPr>
                                  <w:color w:val="5B9BD5" w:themeColor="accent1"/>
                                  <w:sz w:val="72"/>
                                  <w:szCs w:val="72"/>
                                  <w:lang w:val="it-CH"/>
                                </w:rPr>
                                <w:t>Hexcard</w:t>
                              </w:r>
                              <w:proofErr w:type="spellEnd"/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3864" w:themeColor="accent5" w:themeShade="80"/>
                              <w:sz w:val="28"/>
                              <w:szCs w:val="28"/>
                              <w:lang w:val="it-CH"/>
                            </w:rPr>
                            <w:alias w:val="Sottotito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:rsidR="00140B11" w:rsidRPr="003E3FAE" w:rsidRDefault="003E3FAE">
                              <w:pPr>
                                <w:pStyle w:val="Nessunaspaziatura"/>
                                <w:spacing w:before="40" w:after="40"/>
                                <w:rPr>
                                  <w:caps/>
                                  <w:color w:val="1F3864" w:themeColor="accent5" w:themeShade="80"/>
                                  <w:sz w:val="28"/>
                                  <w:szCs w:val="28"/>
                                  <w:lang w:val="it-CH"/>
                                </w:rPr>
                              </w:pPr>
                              <w:r>
                                <w:rPr>
                                  <w:caps/>
                                  <w:color w:val="1F3864" w:themeColor="accent5" w:themeShade="80"/>
                                  <w:sz w:val="28"/>
                                  <w:szCs w:val="28"/>
                                  <w:lang w:val="it-CH"/>
                                </w:rPr>
                                <w:t>Guida Amministratore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4472C4" w:themeColor="accent5"/>
                              <w:sz w:val="24"/>
                              <w:szCs w:val="24"/>
                              <w:lang w:val="it-CH"/>
                            </w:rPr>
                            <w:alias w:val="Autore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:rsidR="00140B11" w:rsidRPr="003E3FAE" w:rsidRDefault="003E3FAE">
                              <w:pPr>
                                <w:pStyle w:val="Nessunaspaziatura"/>
                                <w:spacing w:before="80" w:after="40"/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  <w:lang w:val="it-CH"/>
                                </w:rPr>
                              </w:pPr>
                              <w:r w:rsidRPr="003E3FAE"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  <w:lang w:val="it-CH"/>
                                </w:rPr>
                                <w:t>S</w:t>
                              </w:r>
                              <w:r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  <w:lang w:val="it-CH"/>
                                </w:rPr>
                                <w:t>arak Alessia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ttango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nno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4-01-01T00:00:00Z">
                                    <w:dateFormat w:val="yyyy"/>
                                    <w:lid w:val="it-IT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="00140B11" w:rsidRDefault="003E3FAE">
                                    <w:pPr>
                                      <w:pStyle w:val="Nessunaspaziatura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2024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Rettangolo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" fillcolor="#5b9bd5 [3204]" stroked="f" strokeweight="1pt">
                    <v:path arrowok="t"/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nno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4-01-01T00:00:00Z">
                              <w:dateFormat w:val="yyyy"/>
                              <w:lid w:val="it-IT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140B11" w:rsidRDefault="003E3FAE">
                              <w:pPr>
                                <w:pStyle w:val="Nessunaspaziatura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2024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b/>
              <w:lang w:val="it-IT"/>
            </w:rPr>
            <w:br w:type="page"/>
          </w:r>
        </w:p>
      </w:sdtContent>
    </w:sdt>
    <w:p w:rsidR="00140B11" w:rsidRDefault="00140B11">
      <w:pPr>
        <w:rPr>
          <w:b/>
          <w:lang w:val="it-IT"/>
        </w:rPr>
      </w:pPr>
      <w:r>
        <w:rPr>
          <w:b/>
          <w:lang w:val="it-IT"/>
        </w:rPr>
        <w:lastRenderedPageBreak/>
        <w:br w:type="page"/>
      </w:r>
    </w:p>
    <w:sdt>
      <w:sdtPr>
        <w:rPr>
          <w:lang w:val="it-IT"/>
        </w:rPr>
        <w:id w:val="137574392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</w:sdtEndPr>
      <w:sdtContent>
        <w:p w:rsidR="007E3523" w:rsidRPr="007E3523" w:rsidRDefault="007E3523">
          <w:pPr>
            <w:pStyle w:val="Titolosommario"/>
            <w:rPr>
              <w:lang w:val="it-CH"/>
            </w:rPr>
          </w:pPr>
          <w:r>
            <w:rPr>
              <w:lang w:val="it-IT"/>
            </w:rPr>
            <w:t>Sommario</w:t>
          </w:r>
        </w:p>
        <w:p w:rsidR="00B50AEE" w:rsidRDefault="007E3523">
          <w:pPr>
            <w:pStyle w:val="Sommario1"/>
            <w:tabs>
              <w:tab w:val="right" w:leader="dot" w:pos="9962"/>
            </w:tabs>
            <w:rPr>
              <w:rFonts w:eastAsiaTheme="minorEastAsia"/>
              <w:noProof/>
            </w:rPr>
          </w:pPr>
          <w:r>
            <w:rPr>
              <w:b/>
              <w:bCs/>
              <w:lang w:val="it-IT"/>
            </w:rPr>
            <w:fldChar w:fldCharType="begin"/>
          </w:r>
          <w:r>
            <w:rPr>
              <w:b/>
              <w:bCs/>
              <w:lang w:val="it-IT"/>
            </w:rPr>
            <w:instrText xml:space="preserve"> TOC \o "1-3" \h \z \u </w:instrText>
          </w:r>
          <w:r>
            <w:rPr>
              <w:b/>
              <w:bCs/>
              <w:lang w:val="it-IT"/>
            </w:rPr>
            <w:fldChar w:fldCharType="separate"/>
          </w:r>
          <w:hyperlink w:anchor="_Toc168137131" w:history="1">
            <w:r w:rsidR="00B50AEE" w:rsidRPr="003A1CA5">
              <w:rPr>
                <w:rStyle w:val="Collegamentoipertestuale"/>
                <w:noProof/>
                <w:lang w:val="it-IT"/>
              </w:rPr>
              <w:t>Introduzione</w:t>
            </w:r>
            <w:r w:rsidR="00B50AEE">
              <w:rPr>
                <w:noProof/>
                <w:webHidden/>
              </w:rPr>
              <w:tab/>
            </w:r>
            <w:r w:rsidR="00B50AEE">
              <w:rPr>
                <w:noProof/>
                <w:webHidden/>
              </w:rPr>
              <w:fldChar w:fldCharType="begin"/>
            </w:r>
            <w:r w:rsidR="00B50AEE">
              <w:rPr>
                <w:noProof/>
                <w:webHidden/>
              </w:rPr>
              <w:instrText xml:space="preserve"> PAGEREF _Toc168137131 \h </w:instrText>
            </w:r>
            <w:r w:rsidR="00B50AEE">
              <w:rPr>
                <w:noProof/>
                <w:webHidden/>
              </w:rPr>
            </w:r>
            <w:r w:rsidR="00B50AEE">
              <w:rPr>
                <w:noProof/>
                <w:webHidden/>
              </w:rPr>
              <w:fldChar w:fldCharType="separate"/>
            </w:r>
            <w:r w:rsidR="00B50AEE">
              <w:rPr>
                <w:noProof/>
                <w:webHidden/>
              </w:rPr>
              <w:t>3</w:t>
            </w:r>
            <w:r w:rsidR="00B50AEE">
              <w:rPr>
                <w:noProof/>
                <w:webHidden/>
              </w:rPr>
              <w:fldChar w:fldCharType="end"/>
            </w:r>
          </w:hyperlink>
        </w:p>
        <w:p w:rsidR="00B50AEE" w:rsidRDefault="00B50AEE">
          <w:pPr>
            <w:pStyle w:val="Sommario2"/>
            <w:tabs>
              <w:tab w:val="right" w:leader="dot" w:pos="9962"/>
            </w:tabs>
            <w:rPr>
              <w:rFonts w:eastAsiaTheme="minorEastAsia"/>
              <w:noProof/>
            </w:rPr>
          </w:pPr>
          <w:hyperlink w:anchor="_Toc168137132" w:history="1">
            <w:r w:rsidRPr="003A1CA5">
              <w:rPr>
                <w:rStyle w:val="Collegamentoipertestuale"/>
                <w:noProof/>
                <w:lang w:val="it-IT"/>
              </w:rPr>
              <w:t>Manuale d’uso amministratore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_Toc168137132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0AEE" w:rsidRDefault="00B50AEE">
          <w:pPr>
            <w:pStyle w:val="Sommario2"/>
            <w:tabs>
              <w:tab w:val="right" w:leader="dot" w:pos="9962"/>
            </w:tabs>
            <w:rPr>
              <w:rFonts w:eastAsiaTheme="minorEastAsia"/>
              <w:noProof/>
            </w:rPr>
          </w:pPr>
          <w:hyperlink w:anchor="_Toc168137133" w:history="1">
            <w:r w:rsidRPr="003A1CA5">
              <w:rPr>
                <w:rStyle w:val="Collegamentoipertestuale"/>
                <w:noProof/>
                <w:lang w:val="it-IT"/>
              </w:rPr>
              <w:t>Compiti dell’amministratore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_Toc168137133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0AEE" w:rsidRDefault="00B50AEE">
          <w:pPr>
            <w:pStyle w:val="Sommario2"/>
            <w:tabs>
              <w:tab w:val="right" w:leader="dot" w:pos="9962"/>
            </w:tabs>
            <w:rPr>
              <w:rFonts w:eastAsiaTheme="minorEastAsia"/>
              <w:noProof/>
            </w:rPr>
          </w:pPr>
          <w:hyperlink w:anchor="_Toc168137134" w:history="1">
            <w:r w:rsidRPr="003A1CA5">
              <w:rPr>
                <w:rStyle w:val="Collegamentoipertestuale"/>
                <w:noProof/>
                <w:lang w:val="it-IT"/>
              </w:rPr>
              <w:t>Avere un account amministratore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_Toc168137134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0AEE" w:rsidRDefault="00B50AEE">
          <w:pPr>
            <w:pStyle w:val="Sommario1"/>
            <w:tabs>
              <w:tab w:val="right" w:leader="dot" w:pos="9962"/>
            </w:tabs>
            <w:rPr>
              <w:rFonts w:eastAsiaTheme="minorEastAsia"/>
              <w:noProof/>
            </w:rPr>
          </w:pPr>
          <w:hyperlink w:anchor="_Toc168137135" w:history="1">
            <w:r w:rsidRPr="003A1CA5">
              <w:rPr>
                <w:rStyle w:val="Collegamentoipertestuale"/>
                <w:noProof/>
                <w:lang w:val="it-IT"/>
              </w:rPr>
              <w:t>Gestione profilo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_Toc168137135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0AEE" w:rsidRDefault="00B50AEE">
          <w:pPr>
            <w:pStyle w:val="Sommario1"/>
            <w:tabs>
              <w:tab w:val="right" w:leader="dot" w:pos="9962"/>
            </w:tabs>
            <w:rPr>
              <w:rFonts w:eastAsiaTheme="minorEastAsia"/>
              <w:noProof/>
            </w:rPr>
          </w:pPr>
          <w:hyperlink w:anchor="_Toc168137136" w:history="1">
            <w:r w:rsidRPr="003A1CA5">
              <w:rPr>
                <w:rStyle w:val="Collegamentoipertestuale"/>
                <w:noProof/>
                <w:lang w:val="it-IT"/>
              </w:rPr>
              <w:t>Gestione del contatto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_Toc168137136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0AEE" w:rsidRDefault="00B50AEE">
          <w:pPr>
            <w:pStyle w:val="Sommario2"/>
            <w:tabs>
              <w:tab w:val="right" w:leader="dot" w:pos="9962"/>
            </w:tabs>
            <w:rPr>
              <w:rFonts w:eastAsiaTheme="minorEastAsia"/>
              <w:noProof/>
            </w:rPr>
          </w:pPr>
          <w:hyperlink w:anchor="_Toc168137137" w:history="1">
            <w:r w:rsidRPr="003A1CA5">
              <w:rPr>
                <w:rStyle w:val="Collegamentoipertestuale"/>
                <w:noProof/>
                <w:lang w:val="it-IT"/>
              </w:rPr>
              <w:t>Aggiungere un nuovo contatto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_Toc168137137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0AEE" w:rsidRDefault="00B50AEE">
          <w:pPr>
            <w:pStyle w:val="Sommario2"/>
            <w:tabs>
              <w:tab w:val="right" w:leader="dot" w:pos="9962"/>
            </w:tabs>
            <w:rPr>
              <w:rFonts w:eastAsiaTheme="minorEastAsia"/>
              <w:noProof/>
            </w:rPr>
          </w:pPr>
          <w:hyperlink w:anchor="_Toc168137138" w:history="1">
            <w:r w:rsidRPr="003A1CA5">
              <w:rPr>
                <w:rStyle w:val="Collegamentoipertestuale"/>
                <w:noProof/>
                <w:lang w:val="it-IT"/>
              </w:rPr>
              <w:t>Panoramica sul contatto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_Toc168137138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0AEE" w:rsidRDefault="00B50AEE">
          <w:pPr>
            <w:pStyle w:val="Sommario2"/>
            <w:tabs>
              <w:tab w:val="right" w:leader="dot" w:pos="9962"/>
            </w:tabs>
            <w:rPr>
              <w:rFonts w:eastAsiaTheme="minorEastAsia"/>
              <w:noProof/>
            </w:rPr>
          </w:pPr>
          <w:hyperlink w:anchor="_Toc168137139" w:history="1">
            <w:r w:rsidRPr="003A1CA5">
              <w:rPr>
                <w:rStyle w:val="Collegamentoipertestuale"/>
                <w:noProof/>
                <w:lang w:val="it-IT"/>
              </w:rPr>
              <w:t>Gestione della carta singola di un contatto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_Toc168137139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0AEE" w:rsidRDefault="00B50AEE">
          <w:pPr>
            <w:pStyle w:val="Sommario2"/>
            <w:tabs>
              <w:tab w:val="right" w:leader="dot" w:pos="9962"/>
            </w:tabs>
            <w:rPr>
              <w:rFonts w:eastAsiaTheme="minorEastAsia"/>
              <w:noProof/>
            </w:rPr>
          </w:pPr>
          <w:hyperlink w:anchor="_Toc168137140" w:history="1">
            <w:r w:rsidRPr="003A1CA5">
              <w:rPr>
                <w:rStyle w:val="Collegamentoipertestuale"/>
                <w:noProof/>
                <w:lang w:val="it-IT"/>
              </w:rPr>
              <w:t>Gestione delle carte multiple di un contatto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_Toc168137140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E3523" w:rsidRPr="007E3523" w:rsidRDefault="007E3523">
          <w:pPr>
            <w:rPr>
              <w:lang w:val="it-CH"/>
            </w:rPr>
          </w:pPr>
          <w:r>
            <w:rPr>
              <w:b/>
              <w:bCs/>
              <w:lang w:val="it-IT"/>
            </w:rPr>
            <w:fldChar w:fldCharType="end"/>
          </w:r>
        </w:p>
      </w:sdtContent>
    </w:sdt>
    <w:p w:rsidR="007E3523" w:rsidRDefault="007E3523">
      <w:pPr>
        <w:rPr>
          <w:b/>
          <w:lang w:val="it-IT"/>
        </w:rPr>
      </w:pPr>
      <w:r>
        <w:rPr>
          <w:b/>
          <w:lang w:val="it-IT"/>
        </w:rPr>
        <w:br w:type="page"/>
      </w:r>
      <w:bookmarkStart w:id="0" w:name="_GoBack"/>
      <w:bookmarkEnd w:id="0"/>
    </w:p>
    <w:p w:rsidR="00CF3109" w:rsidRDefault="00CF3109" w:rsidP="007E3523">
      <w:pPr>
        <w:pStyle w:val="Titolo1"/>
        <w:rPr>
          <w:lang w:val="it-IT"/>
        </w:rPr>
      </w:pPr>
      <w:bookmarkStart w:id="1" w:name="_Toc168137131"/>
      <w:r>
        <w:rPr>
          <w:lang w:val="it-IT"/>
        </w:rPr>
        <w:lastRenderedPageBreak/>
        <w:t>Introduzione</w:t>
      </w:r>
      <w:bookmarkEnd w:id="1"/>
    </w:p>
    <w:p w:rsidR="00BB1E80" w:rsidRPr="001E0F55" w:rsidRDefault="001E0F55" w:rsidP="007E3523">
      <w:pPr>
        <w:pStyle w:val="Titolo2"/>
        <w:rPr>
          <w:lang w:val="it-IT"/>
        </w:rPr>
      </w:pPr>
      <w:bookmarkStart w:id="2" w:name="_Toc168137132"/>
      <w:r w:rsidRPr="001E0F55">
        <w:rPr>
          <w:lang w:val="it-IT"/>
        </w:rPr>
        <w:t>Manuale d’uso amministratore</w:t>
      </w:r>
      <w:bookmarkEnd w:id="2"/>
    </w:p>
    <w:p w:rsidR="001E0F55" w:rsidRDefault="001E0F55">
      <w:pPr>
        <w:rPr>
          <w:lang w:val="it-IT"/>
        </w:rPr>
      </w:pPr>
      <w:r>
        <w:rPr>
          <w:lang w:val="it-IT"/>
        </w:rPr>
        <w:t>Questo manuale d’uso è riferito per gli amministratori che gestiranno la creazione dei contatti e delle loro relative carte. È una piccola guida che comprende tutti i casi d’uso possibili.</w:t>
      </w:r>
    </w:p>
    <w:p w:rsidR="001E0F55" w:rsidRDefault="001E0F55">
      <w:pPr>
        <w:rPr>
          <w:lang w:val="it-IT"/>
        </w:rPr>
      </w:pPr>
      <w:r>
        <w:rPr>
          <w:lang w:val="it-IT"/>
        </w:rPr>
        <w:t>Gli screen relativi a questa guida si riferiscono a quelli desktop, ma sarà possibile avere le stesse cose con la versione mobile.</w:t>
      </w:r>
    </w:p>
    <w:p w:rsidR="001E0F55" w:rsidRPr="001E0F55" w:rsidRDefault="001E0F55" w:rsidP="007E3523">
      <w:pPr>
        <w:pStyle w:val="Titolo2"/>
        <w:rPr>
          <w:lang w:val="it-IT"/>
        </w:rPr>
      </w:pPr>
      <w:bookmarkStart w:id="3" w:name="_Toc168137133"/>
      <w:r w:rsidRPr="001E0F55">
        <w:rPr>
          <w:lang w:val="it-IT"/>
        </w:rPr>
        <w:t>Compiti dell’amministratore</w:t>
      </w:r>
      <w:bookmarkEnd w:id="3"/>
    </w:p>
    <w:p w:rsidR="001E0F55" w:rsidRDefault="001E0F55">
      <w:pPr>
        <w:rPr>
          <w:lang w:val="it-IT"/>
        </w:rPr>
      </w:pPr>
      <w:r>
        <w:rPr>
          <w:lang w:val="it-IT"/>
        </w:rPr>
        <w:t>Il compito dell’amministratore è quello di creare e di gestire le possibili carte dei vari contatti. Questo comprende:</w:t>
      </w:r>
    </w:p>
    <w:p w:rsidR="001E0F55" w:rsidRDefault="001E0F55" w:rsidP="001E0F55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>Creazione del contatto</w:t>
      </w:r>
    </w:p>
    <w:p w:rsidR="001E0F55" w:rsidRDefault="001E0F55" w:rsidP="001E0F55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>Creazione della carta digitale</w:t>
      </w:r>
    </w:p>
    <w:p w:rsidR="001E0F55" w:rsidRDefault="001E0F55" w:rsidP="001E0F55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>Creazione della carta fisica</w:t>
      </w:r>
    </w:p>
    <w:p w:rsidR="001E0F55" w:rsidRDefault="001E0F55" w:rsidP="001E0F55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>Invio della carta fisica al contatto</w:t>
      </w:r>
    </w:p>
    <w:p w:rsidR="001E0F55" w:rsidRDefault="001E0F55" w:rsidP="001E0F55">
      <w:pPr>
        <w:rPr>
          <w:lang w:val="it-IT"/>
        </w:rPr>
      </w:pPr>
      <w:r>
        <w:rPr>
          <w:lang w:val="it-IT"/>
        </w:rPr>
        <w:t>Eventualmente l’amministratore può:</w:t>
      </w:r>
    </w:p>
    <w:p w:rsidR="001E0F55" w:rsidRDefault="001E0F55" w:rsidP="001E0F55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>Eliminare il contatto</w:t>
      </w:r>
    </w:p>
    <w:p w:rsidR="001E0F55" w:rsidRDefault="001E0F55" w:rsidP="001E0F55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>Modificare il nome di una carta digitale associato ad una carta fisica</w:t>
      </w:r>
    </w:p>
    <w:p w:rsidR="001E0F55" w:rsidRDefault="001E0F55" w:rsidP="001E0F55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>Eliminare una carta</w:t>
      </w:r>
    </w:p>
    <w:p w:rsidR="001E0F55" w:rsidRPr="001E0F55" w:rsidRDefault="001E0F55" w:rsidP="007E3523">
      <w:pPr>
        <w:pStyle w:val="Titolo2"/>
        <w:rPr>
          <w:lang w:val="it-IT"/>
        </w:rPr>
      </w:pPr>
      <w:bookmarkStart w:id="4" w:name="_Toc168137134"/>
      <w:r w:rsidRPr="001E0F55">
        <w:rPr>
          <w:lang w:val="it-IT"/>
        </w:rPr>
        <w:t>Avere un account amministratore</w:t>
      </w:r>
      <w:bookmarkEnd w:id="4"/>
    </w:p>
    <w:p w:rsidR="001E0F55" w:rsidRDefault="001E0F55" w:rsidP="001E0F55">
      <w:pPr>
        <w:rPr>
          <w:lang w:val="it-IT"/>
        </w:rPr>
      </w:pPr>
      <w:r>
        <w:rPr>
          <w:lang w:val="it-IT"/>
        </w:rPr>
        <w:t xml:space="preserve">L’amministratore è fatto precedente al momento dell’avvio dell’applicazione, con una password di default che gli verrà passata, e potrà in seguito cambiarla, in maniera da sapere solo lui come accedere. </w:t>
      </w:r>
    </w:p>
    <w:p w:rsidR="001E0F55" w:rsidRDefault="001E0F55" w:rsidP="001E0F55">
      <w:pPr>
        <w:rPr>
          <w:lang w:val="it-IT"/>
        </w:rPr>
      </w:pPr>
      <w:r>
        <w:rPr>
          <w:lang w:val="it-IT"/>
        </w:rPr>
        <w:t>L’amministratore possono essere una o più persone e volendo ci possono essere più account d’amministratore, sempre con la stesa modalità iniziale d’accesso.</w:t>
      </w:r>
    </w:p>
    <w:p w:rsidR="001E0F55" w:rsidRDefault="001E0F55">
      <w:pPr>
        <w:rPr>
          <w:b/>
          <w:lang w:val="it-IT"/>
        </w:rPr>
      </w:pPr>
      <w:r>
        <w:rPr>
          <w:b/>
          <w:lang w:val="it-IT"/>
        </w:rPr>
        <w:br w:type="page"/>
      </w:r>
    </w:p>
    <w:p w:rsidR="001E0F55" w:rsidRDefault="007E3523" w:rsidP="007E3523">
      <w:pPr>
        <w:pStyle w:val="Titolo1"/>
        <w:rPr>
          <w:lang w:val="it-IT"/>
        </w:rPr>
      </w:pPr>
      <w:bookmarkStart w:id="5" w:name="_Toc168137135"/>
      <w:r>
        <w:rPr>
          <w:lang w:val="it-IT"/>
        </w:rPr>
        <w:lastRenderedPageBreak/>
        <w:t>Gestione profilo</w:t>
      </w:r>
      <w:bookmarkEnd w:id="5"/>
      <w:r w:rsidR="00026066">
        <w:rPr>
          <w:lang w:val="it-IT"/>
        </w:rPr>
        <w:t xml:space="preserve"> </w:t>
      </w:r>
    </w:p>
    <w:p w:rsidR="001E0F55" w:rsidRDefault="001E0F55" w:rsidP="001E0F55">
      <w:pPr>
        <w:rPr>
          <w:lang w:val="it-IT"/>
        </w:rPr>
      </w:pPr>
      <w:r>
        <w:rPr>
          <w:lang w:val="it-IT"/>
        </w:rPr>
        <w:t>L’accesso per il login è il seguente:</w:t>
      </w:r>
    </w:p>
    <w:p w:rsidR="001E0F55" w:rsidRDefault="001E0F55" w:rsidP="001E0F55">
      <w:pPr>
        <w:jc w:val="center"/>
        <w:rPr>
          <w:lang w:val="it-IT"/>
        </w:rPr>
      </w:pPr>
      <w:r>
        <w:rPr>
          <w:noProof/>
        </w:rPr>
        <w:drawing>
          <wp:inline distT="0" distB="0" distL="0" distR="0" wp14:anchorId="7058ECE9" wp14:editId="61B20F94">
            <wp:extent cx="5400000" cy="3494946"/>
            <wp:effectExtent l="0" t="0" r="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9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F55" w:rsidRDefault="001E0F55" w:rsidP="001E0F55">
      <w:pPr>
        <w:rPr>
          <w:lang w:val="it-IT"/>
        </w:rPr>
      </w:pPr>
      <w:r>
        <w:rPr>
          <w:lang w:val="it-IT"/>
        </w:rPr>
        <w:t>L’amministratore inserisce l’email e la password che gli sono stati dati e si ritroverà davanti la sua homepage. Al primo accesso e senza contatti o carte create il risultato è il seguente:</w:t>
      </w:r>
    </w:p>
    <w:p w:rsidR="001E0F55" w:rsidRDefault="001E0F55" w:rsidP="001E0F55">
      <w:pPr>
        <w:jc w:val="center"/>
        <w:rPr>
          <w:lang w:val="it-IT"/>
        </w:rPr>
      </w:pPr>
      <w:r>
        <w:rPr>
          <w:noProof/>
        </w:rPr>
        <w:drawing>
          <wp:inline distT="0" distB="0" distL="0" distR="0" wp14:anchorId="02C63715" wp14:editId="3A9A39B9">
            <wp:extent cx="5400000" cy="3472202"/>
            <wp:effectExtent l="0" t="0" r="0" b="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7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F55" w:rsidRDefault="001E0F55" w:rsidP="001E0F55">
      <w:pPr>
        <w:rPr>
          <w:lang w:val="it-IT"/>
        </w:rPr>
      </w:pPr>
      <w:r>
        <w:rPr>
          <w:lang w:val="it-IT"/>
        </w:rPr>
        <w:lastRenderedPageBreak/>
        <w:t>Da qui poi, potrà passare alla modifica del suo profilo cliccando “Profilo” in alto a destra.</w:t>
      </w:r>
    </w:p>
    <w:p w:rsidR="001E0F55" w:rsidRDefault="001E0F55" w:rsidP="001E0F55">
      <w:pPr>
        <w:jc w:val="center"/>
        <w:rPr>
          <w:lang w:val="it-IT"/>
        </w:rPr>
      </w:pPr>
      <w:r>
        <w:rPr>
          <w:noProof/>
        </w:rPr>
        <w:drawing>
          <wp:inline distT="0" distB="0" distL="0" distR="0" wp14:anchorId="6D2A559F" wp14:editId="192DDEF2">
            <wp:extent cx="5400000" cy="3472744"/>
            <wp:effectExtent l="0" t="0" r="0" b="0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F55" w:rsidRDefault="001E0F55" w:rsidP="001E0F55">
      <w:pPr>
        <w:rPr>
          <w:lang w:val="it-IT"/>
        </w:rPr>
      </w:pPr>
      <w:r>
        <w:rPr>
          <w:lang w:val="it-IT"/>
        </w:rPr>
        <w:t xml:space="preserve">Nella sezione profilo può modificare la sua email di accesso e la sua password, inserendo prima quella vecchia. Una volta salvato, </w:t>
      </w:r>
      <w:r w:rsidR="00CE0439">
        <w:rPr>
          <w:lang w:val="it-IT"/>
        </w:rPr>
        <w:t>potrà accedere con le nuove credenziali.</w:t>
      </w:r>
    </w:p>
    <w:p w:rsidR="007E3523" w:rsidRDefault="007E3523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val="it-IT"/>
        </w:rPr>
      </w:pPr>
      <w:r>
        <w:rPr>
          <w:lang w:val="it-IT"/>
        </w:rPr>
        <w:br w:type="page"/>
      </w:r>
    </w:p>
    <w:p w:rsidR="00B41E84" w:rsidRDefault="000C2B1B" w:rsidP="007E3523">
      <w:pPr>
        <w:pStyle w:val="Titolo1"/>
        <w:rPr>
          <w:lang w:val="it-IT"/>
        </w:rPr>
      </w:pPr>
      <w:bookmarkStart w:id="6" w:name="_Toc168137136"/>
      <w:r>
        <w:rPr>
          <w:lang w:val="it-IT"/>
        </w:rPr>
        <w:lastRenderedPageBreak/>
        <w:t>Gestione del contatto</w:t>
      </w:r>
      <w:bookmarkEnd w:id="6"/>
      <w:r>
        <w:rPr>
          <w:lang w:val="it-IT"/>
        </w:rPr>
        <w:t xml:space="preserve"> </w:t>
      </w:r>
    </w:p>
    <w:p w:rsidR="004C0614" w:rsidRPr="004C0614" w:rsidRDefault="004C0614" w:rsidP="004C0614">
      <w:pPr>
        <w:rPr>
          <w:lang w:val="it-IT"/>
        </w:rPr>
      </w:pPr>
      <w:r>
        <w:rPr>
          <w:lang w:val="it-IT"/>
        </w:rPr>
        <w:t>In questo capitolo è presente la creazione e la gestione di un contatto con le carte associate, singole o multiple.</w:t>
      </w:r>
    </w:p>
    <w:p w:rsidR="004C0614" w:rsidRDefault="004C0614" w:rsidP="004C0614">
      <w:pPr>
        <w:pStyle w:val="Titolo2"/>
        <w:rPr>
          <w:lang w:val="it-IT"/>
        </w:rPr>
      </w:pPr>
      <w:bookmarkStart w:id="7" w:name="_Toc168137137"/>
      <w:r>
        <w:rPr>
          <w:lang w:val="it-IT"/>
        </w:rPr>
        <w:t>Aggiungere un nuovo contatto</w:t>
      </w:r>
      <w:bookmarkEnd w:id="7"/>
    </w:p>
    <w:p w:rsidR="004C0614" w:rsidRDefault="004C0614" w:rsidP="004C0614">
      <w:pPr>
        <w:rPr>
          <w:lang w:val="it-IT"/>
        </w:rPr>
      </w:pPr>
      <w:r>
        <w:rPr>
          <w:lang w:val="it-IT"/>
        </w:rPr>
        <w:t>Per l’aggiunta di un nuovo contatto, dalla homepage, basterà cliccare il pulsante +:</w:t>
      </w:r>
    </w:p>
    <w:p w:rsidR="004C0614" w:rsidRDefault="004C0614" w:rsidP="004C0614">
      <w:pPr>
        <w:jc w:val="center"/>
        <w:rPr>
          <w:lang w:val="it-IT"/>
        </w:rPr>
      </w:pPr>
      <w:r>
        <w:rPr>
          <w:noProof/>
        </w:rPr>
        <w:drawing>
          <wp:inline distT="0" distB="0" distL="0" distR="0" wp14:anchorId="1C43BF80" wp14:editId="6E165E39">
            <wp:extent cx="5400000" cy="3472202"/>
            <wp:effectExtent l="0" t="0" r="0" b="0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7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614" w:rsidRDefault="004C0614" w:rsidP="004C0614">
      <w:pPr>
        <w:rPr>
          <w:lang w:val="it-IT"/>
        </w:rPr>
      </w:pPr>
      <w:r>
        <w:rPr>
          <w:lang w:val="it-IT"/>
        </w:rPr>
        <w:t>Questo riporterà sulla pagina seguente in cui si potranno inserire i dati del contatto:</w:t>
      </w:r>
    </w:p>
    <w:p w:rsidR="004C0614" w:rsidRDefault="004C0614" w:rsidP="004C0614">
      <w:pPr>
        <w:jc w:val="center"/>
        <w:rPr>
          <w:lang w:val="it-IT"/>
        </w:rPr>
      </w:pPr>
      <w:r>
        <w:rPr>
          <w:noProof/>
        </w:rPr>
        <w:lastRenderedPageBreak/>
        <w:drawing>
          <wp:inline distT="0" distB="0" distL="0" distR="0" wp14:anchorId="6B29B0E8" wp14:editId="3974AC64">
            <wp:extent cx="5400000" cy="3448375"/>
            <wp:effectExtent l="0" t="0" r="0" b="0"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4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614" w:rsidRDefault="004C0614" w:rsidP="004C0614">
      <w:pPr>
        <w:rPr>
          <w:lang w:val="it-IT"/>
        </w:rPr>
      </w:pPr>
      <w:r>
        <w:rPr>
          <w:lang w:val="it-IT"/>
        </w:rPr>
        <w:t>Una volta aggiunto si viene reindirizzati automaticamente alla pagina relativa a questo contatto con una carta già creata di default. Questi sono i passaggi per la creazione di un contatto.</w:t>
      </w:r>
    </w:p>
    <w:p w:rsidR="004C0614" w:rsidRPr="004C0614" w:rsidRDefault="004C0614" w:rsidP="004C0614">
      <w:pPr>
        <w:pStyle w:val="Titolo2"/>
        <w:rPr>
          <w:lang w:val="it-IT"/>
        </w:rPr>
      </w:pPr>
      <w:bookmarkStart w:id="8" w:name="_Toc168137138"/>
      <w:r>
        <w:rPr>
          <w:lang w:val="it-IT"/>
        </w:rPr>
        <w:t>Panoramica sul contatto</w:t>
      </w:r>
      <w:bookmarkEnd w:id="8"/>
    </w:p>
    <w:p w:rsidR="00524C1A" w:rsidRPr="00524C1A" w:rsidRDefault="00524C1A" w:rsidP="001E0F55">
      <w:pPr>
        <w:rPr>
          <w:lang w:val="it-IT"/>
        </w:rPr>
      </w:pPr>
      <w:r>
        <w:rPr>
          <w:lang w:val="it-IT"/>
        </w:rPr>
        <w:t>La pagina seguente è la pagina che viene mostrata una volta creato un contatto. Con la carta di default creata.</w:t>
      </w:r>
    </w:p>
    <w:p w:rsidR="000C2B1B" w:rsidRDefault="000C2B1B" w:rsidP="003C4D1F">
      <w:pPr>
        <w:jc w:val="center"/>
        <w:rPr>
          <w:lang w:val="it-IT"/>
        </w:rPr>
      </w:pPr>
      <w:r>
        <w:rPr>
          <w:noProof/>
        </w:rPr>
        <w:drawing>
          <wp:inline distT="0" distB="0" distL="0" distR="0" wp14:anchorId="4AF6857F" wp14:editId="1B7A265B">
            <wp:extent cx="5400000" cy="3432130"/>
            <wp:effectExtent l="0" t="0" r="0" b="0"/>
            <wp:docPr id="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3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B1B" w:rsidRDefault="000C2B1B" w:rsidP="001E0F55">
      <w:pPr>
        <w:rPr>
          <w:lang w:val="it-IT"/>
        </w:rPr>
      </w:pPr>
      <w:r>
        <w:rPr>
          <w:lang w:val="it-IT"/>
        </w:rPr>
        <w:lastRenderedPageBreak/>
        <w:t>La carta digitale è correlata dal codice QR che ha di def</w:t>
      </w:r>
      <w:r w:rsidR="00524C1A">
        <w:rPr>
          <w:lang w:val="it-IT"/>
        </w:rPr>
        <w:t>a</w:t>
      </w:r>
      <w:r>
        <w:rPr>
          <w:lang w:val="it-IT"/>
        </w:rPr>
        <w:t>ult i seguenti valori: sfondo trasparente, codice QR in bianco. Valori che possono essere cambiati a seconda di quello che si deve stampare sulla carta fisica tramite la sezione seguente:</w:t>
      </w:r>
    </w:p>
    <w:p w:rsidR="000C2B1B" w:rsidRDefault="000C2B1B" w:rsidP="003C4D1F">
      <w:pPr>
        <w:jc w:val="center"/>
        <w:rPr>
          <w:lang w:val="it-IT"/>
        </w:rPr>
      </w:pPr>
      <w:r>
        <w:rPr>
          <w:noProof/>
        </w:rPr>
        <w:drawing>
          <wp:inline distT="0" distB="0" distL="0" distR="0" wp14:anchorId="6CCD57AD" wp14:editId="002144A0">
            <wp:extent cx="3600000" cy="794681"/>
            <wp:effectExtent l="0" t="0" r="635" b="5715"/>
            <wp:docPr id="7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27918" t="18934" r="26835" b="65352"/>
                    <a:stretch/>
                  </pic:blipFill>
                  <pic:spPr bwMode="auto">
                    <a:xfrm>
                      <a:off x="0" y="0"/>
                      <a:ext cx="3600000" cy="7946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C2B1B" w:rsidRPr="003438AE" w:rsidRDefault="000C2B1B" w:rsidP="001E0F55">
      <w:pPr>
        <w:rPr>
          <w:color w:val="FF0000"/>
          <w:lang w:val="it-IT"/>
        </w:rPr>
      </w:pPr>
      <w:r w:rsidRPr="003438AE">
        <w:rPr>
          <w:color w:val="FF0000"/>
          <w:lang w:val="it-IT"/>
        </w:rPr>
        <w:t>ATTENZIONE: i colori impostati per i codici QR non vengono salvati. Ogni volta che si ritornerà sulla pagina amministratore bisognerà reimpostarli come si vuole e saranno sempre di default con lo sfondo trasparente e il codice in bianco. Questo è dovuto all’importanza che ha la trasparenza dello sfondo che non è più impostabile una volta cambiato.</w:t>
      </w:r>
    </w:p>
    <w:p w:rsidR="000C2B1B" w:rsidRDefault="00B41E84" w:rsidP="001E0F55">
      <w:pPr>
        <w:rPr>
          <w:lang w:val="it-IT"/>
        </w:rPr>
      </w:pPr>
      <w:r>
        <w:rPr>
          <w:lang w:val="it-IT"/>
        </w:rPr>
        <w:t>Per eliminare un contatto si può andare sotto “Home” che adesso risulterà così:</w:t>
      </w:r>
    </w:p>
    <w:p w:rsidR="00B41E84" w:rsidRDefault="00B41E84" w:rsidP="003C4D1F">
      <w:pPr>
        <w:jc w:val="center"/>
        <w:rPr>
          <w:lang w:val="it-IT"/>
        </w:rPr>
      </w:pPr>
      <w:r>
        <w:rPr>
          <w:noProof/>
        </w:rPr>
        <w:drawing>
          <wp:inline distT="0" distB="0" distL="0" distR="0" wp14:anchorId="5035AE57" wp14:editId="22D42998">
            <wp:extent cx="5400000" cy="3421300"/>
            <wp:effectExtent l="0" t="0" r="0" b="8255"/>
            <wp:docPr id="8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2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4F83" w:rsidRDefault="004B4F83" w:rsidP="001E0F55">
      <w:pPr>
        <w:rPr>
          <w:lang w:val="it-IT"/>
        </w:rPr>
      </w:pPr>
      <w:r>
        <w:rPr>
          <w:lang w:val="it-IT"/>
        </w:rPr>
        <w:t>E cliccare sul bottone elimina: questo chiederà conferma e in caso di conferma positiva proseguirà a quella che è l’eliminazione effettiva di un contatto e di tutte le sue carte.</w:t>
      </w:r>
    </w:p>
    <w:p w:rsidR="004B4F83" w:rsidRPr="003438AE" w:rsidRDefault="004B4F83" w:rsidP="001E0F55">
      <w:pPr>
        <w:rPr>
          <w:color w:val="FF0000"/>
          <w:lang w:val="it-IT"/>
        </w:rPr>
      </w:pPr>
      <w:r w:rsidRPr="003438AE">
        <w:rPr>
          <w:color w:val="FF0000"/>
          <w:lang w:val="it-IT"/>
        </w:rPr>
        <w:t>ATTENZIONE: una volta eliminato il contatto non è possibile tornare indietro, l’opzione è stata messa per una gestione completa del contatto, ma bisogna essere veramente sicuri prima di confermare l’eliminazione.</w:t>
      </w:r>
    </w:p>
    <w:p w:rsidR="00DC5CE9" w:rsidRDefault="00DC5CE9">
      <w:pPr>
        <w:rPr>
          <w:b/>
          <w:lang w:val="it-IT"/>
        </w:rPr>
      </w:pPr>
      <w:r>
        <w:rPr>
          <w:b/>
          <w:lang w:val="it-IT"/>
        </w:rPr>
        <w:br w:type="page"/>
      </w:r>
    </w:p>
    <w:p w:rsidR="00DC5CE9" w:rsidRDefault="00DC5CE9" w:rsidP="00D643A4">
      <w:pPr>
        <w:pStyle w:val="Titolo2"/>
        <w:rPr>
          <w:lang w:val="it-IT"/>
        </w:rPr>
      </w:pPr>
      <w:bookmarkStart w:id="9" w:name="_Toc168137139"/>
      <w:r>
        <w:rPr>
          <w:lang w:val="it-IT"/>
        </w:rPr>
        <w:lastRenderedPageBreak/>
        <w:t>Gestione della carta</w:t>
      </w:r>
      <w:r w:rsidR="007E3523">
        <w:rPr>
          <w:lang w:val="it-IT"/>
        </w:rPr>
        <w:t xml:space="preserve"> singola</w:t>
      </w:r>
      <w:r>
        <w:rPr>
          <w:lang w:val="it-IT"/>
        </w:rPr>
        <w:t xml:space="preserve"> di un contatto</w:t>
      </w:r>
      <w:bookmarkEnd w:id="9"/>
    </w:p>
    <w:p w:rsidR="00DC5CE9" w:rsidRDefault="00DC5CE9" w:rsidP="001E0F55">
      <w:pPr>
        <w:rPr>
          <w:lang w:val="it-IT"/>
        </w:rPr>
      </w:pPr>
      <w:r>
        <w:rPr>
          <w:lang w:val="it-IT"/>
        </w:rPr>
        <w:t>In questo capitolo si vede la gestione di un contatto in cui esso ha richiesto una sola carta fisica. Come si è visto precedentemente, al momento della creazione di un contatto, viene subito creata una carta fisica.</w:t>
      </w:r>
    </w:p>
    <w:p w:rsidR="00DC5CE9" w:rsidRDefault="00DC5CE9" w:rsidP="003C4D1F">
      <w:pPr>
        <w:jc w:val="center"/>
        <w:rPr>
          <w:lang w:val="it-IT"/>
        </w:rPr>
      </w:pPr>
      <w:r>
        <w:rPr>
          <w:noProof/>
        </w:rPr>
        <w:drawing>
          <wp:inline distT="0" distB="0" distL="0" distR="0" wp14:anchorId="42AB233A" wp14:editId="3A7343C9">
            <wp:extent cx="5400000" cy="3432130"/>
            <wp:effectExtent l="0" t="0" r="0" b="0"/>
            <wp:docPr id="9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3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CE9" w:rsidRDefault="00DC5CE9" w:rsidP="001E0F55">
      <w:pPr>
        <w:rPr>
          <w:lang w:val="it-IT"/>
        </w:rPr>
      </w:pPr>
      <w:r>
        <w:rPr>
          <w:lang w:val="it-IT"/>
        </w:rPr>
        <w:t>Per poter associare il nome e cognome corretto basterà cliccare su “Nome Cognome”.</w:t>
      </w:r>
    </w:p>
    <w:p w:rsidR="00DC5CE9" w:rsidRDefault="00DC5CE9" w:rsidP="003C4D1F">
      <w:pPr>
        <w:jc w:val="center"/>
        <w:rPr>
          <w:lang w:val="it-IT"/>
        </w:rPr>
      </w:pPr>
      <w:r>
        <w:rPr>
          <w:noProof/>
        </w:rPr>
        <w:drawing>
          <wp:inline distT="0" distB="0" distL="0" distR="0" wp14:anchorId="42AB233A" wp14:editId="3A7343C9">
            <wp:extent cx="3600000" cy="1187027"/>
            <wp:effectExtent l="0" t="0" r="635" b="0"/>
            <wp:docPr id="10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27077" t="34837" r="28399" b="42064"/>
                    <a:stretch/>
                  </pic:blipFill>
                  <pic:spPr bwMode="auto">
                    <a:xfrm>
                      <a:off x="0" y="0"/>
                      <a:ext cx="3600000" cy="11870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C5CE9" w:rsidRDefault="00DC5CE9" w:rsidP="001E0F55">
      <w:pPr>
        <w:rPr>
          <w:lang w:val="it-IT"/>
        </w:rPr>
      </w:pPr>
      <w:r>
        <w:rPr>
          <w:lang w:val="it-IT"/>
        </w:rPr>
        <w:t>Una volta cliccato è possibile associare il nome e cognome corretti:</w:t>
      </w:r>
    </w:p>
    <w:p w:rsidR="00DC5CE9" w:rsidRDefault="00DC5CE9" w:rsidP="003C4D1F">
      <w:pPr>
        <w:jc w:val="center"/>
        <w:rPr>
          <w:lang w:val="it-IT"/>
        </w:rPr>
      </w:pPr>
      <w:r>
        <w:rPr>
          <w:noProof/>
        </w:rPr>
        <w:drawing>
          <wp:inline distT="0" distB="0" distL="0" distR="0" wp14:anchorId="674CA4E2" wp14:editId="5E050E56">
            <wp:extent cx="3600000" cy="1206486"/>
            <wp:effectExtent l="0" t="0" r="635" b="0"/>
            <wp:docPr id="11" name="Im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20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CE9" w:rsidRDefault="00DC5CE9" w:rsidP="003C4D1F">
      <w:pPr>
        <w:jc w:val="center"/>
        <w:rPr>
          <w:lang w:val="it-IT"/>
        </w:rPr>
      </w:pPr>
      <w:r>
        <w:rPr>
          <w:noProof/>
        </w:rPr>
        <w:lastRenderedPageBreak/>
        <w:drawing>
          <wp:inline distT="0" distB="0" distL="0" distR="0" wp14:anchorId="2CCC56CF" wp14:editId="2B59E499">
            <wp:extent cx="3600000" cy="1080000"/>
            <wp:effectExtent l="0" t="0" r="635" b="6350"/>
            <wp:docPr id="12" name="Im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CE9" w:rsidRDefault="00DC5CE9" w:rsidP="001E0F55">
      <w:pPr>
        <w:rPr>
          <w:lang w:val="it-IT"/>
        </w:rPr>
      </w:pPr>
      <w:r>
        <w:rPr>
          <w:lang w:val="it-IT"/>
        </w:rPr>
        <w:t>Cliccando sul bottone di salvataggio, i nuovi dati verranno salvati, in caso contrario si clicchi la X rimarranno i valori precedenti.</w:t>
      </w:r>
    </w:p>
    <w:p w:rsidR="00DC5CE9" w:rsidRDefault="00DC5CE9" w:rsidP="003C4D1F">
      <w:pPr>
        <w:jc w:val="center"/>
        <w:rPr>
          <w:lang w:val="it-IT"/>
        </w:rPr>
      </w:pPr>
      <w:r>
        <w:rPr>
          <w:noProof/>
        </w:rPr>
        <w:drawing>
          <wp:inline distT="0" distB="0" distL="0" distR="0" wp14:anchorId="78C5B8DA" wp14:editId="5769C385">
            <wp:extent cx="3600000" cy="1177695"/>
            <wp:effectExtent l="0" t="0" r="635" b="3810"/>
            <wp:docPr id="13" name="Im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1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CE9" w:rsidRPr="003438AE" w:rsidRDefault="00DC5CE9" w:rsidP="001E0F55">
      <w:pPr>
        <w:rPr>
          <w:i/>
          <w:lang w:val="it-IT"/>
        </w:rPr>
      </w:pPr>
      <w:r w:rsidRPr="003438AE">
        <w:rPr>
          <w:i/>
          <w:lang w:val="it-IT"/>
        </w:rPr>
        <w:t>NOTA: questi passaggi non sono necessari da fare, ma possono aiutare l’amministratore a sapere poi qualche carta fisica è associata a quale carta digitale. Se non si imposta il Nome e il Cognome della persona disegnata, sarà poi la stessa persona a poterseli impostare. Quindi non sono passaggi obbligatori da fare.</w:t>
      </w:r>
    </w:p>
    <w:p w:rsidR="00DC5CE9" w:rsidRDefault="00DC5CE9" w:rsidP="001E0F55">
      <w:pPr>
        <w:rPr>
          <w:lang w:val="it-IT"/>
        </w:rPr>
      </w:pPr>
      <w:r>
        <w:rPr>
          <w:lang w:val="it-IT"/>
        </w:rPr>
        <w:t>Associazione a carta fisica:</w:t>
      </w:r>
    </w:p>
    <w:p w:rsidR="00DC5CE9" w:rsidRDefault="00DC5CE9" w:rsidP="001E0F55">
      <w:pPr>
        <w:rPr>
          <w:lang w:val="it-IT"/>
        </w:rPr>
      </w:pPr>
      <w:r>
        <w:rPr>
          <w:lang w:val="it-IT"/>
        </w:rPr>
        <w:t>Per l’associazione alla carta fisica le parti importanti sono:</w:t>
      </w:r>
    </w:p>
    <w:p w:rsidR="00DC5CE9" w:rsidRDefault="00DC5CE9" w:rsidP="00F9650A">
      <w:pPr>
        <w:pStyle w:val="Paragrafoelenco"/>
        <w:numPr>
          <w:ilvl w:val="0"/>
          <w:numId w:val="4"/>
        </w:numPr>
        <w:rPr>
          <w:lang w:val="it-IT"/>
        </w:rPr>
      </w:pPr>
      <w:r>
        <w:rPr>
          <w:lang w:val="it-IT"/>
        </w:rPr>
        <w:t>Codice QR</w:t>
      </w:r>
    </w:p>
    <w:p w:rsidR="00DC5CE9" w:rsidRDefault="00DC5CE9" w:rsidP="00F9650A">
      <w:pPr>
        <w:pStyle w:val="Paragrafoelenco"/>
        <w:numPr>
          <w:ilvl w:val="0"/>
          <w:numId w:val="4"/>
        </w:numPr>
        <w:rPr>
          <w:lang w:val="it-IT"/>
        </w:rPr>
      </w:pPr>
      <w:r>
        <w:rPr>
          <w:lang w:val="it-IT"/>
        </w:rPr>
        <w:t>Link associato al codice QR</w:t>
      </w:r>
    </w:p>
    <w:p w:rsidR="00DC5CE9" w:rsidRDefault="00DC5CE9" w:rsidP="00DC5CE9">
      <w:pPr>
        <w:rPr>
          <w:lang w:val="it-IT"/>
        </w:rPr>
      </w:pPr>
      <w:r>
        <w:rPr>
          <w:lang w:val="it-IT"/>
        </w:rPr>
        <w:t>Nel momento in cui si creano le grafiche per la carta fisica, si può scaricare direttamente il codice QR presente sulla sinistra con i colori e le caratteristiche scelte. Questo scaricherà una foto in formato PNG e permetterà all’amministratore di stamparlo direttamente sulla carta fisica.</w:t>
      </w:r>
    </w:p>
    <w:p w:rsidR="00DC5CE9" w:rsidRDefault="00DC5CE9" w:rsidP="00DC5CE9">
      <w:pPr>
        <w:rPr>
          <w:lang w:val="it-IT"/>
        </w:rPr>
      </w:pPr>
      <w:r>
        <w:rPr>
          <w:lang w:val="it-IT"/>
        </w:rPr>
        <w:t xml:space="preserve">In seguito, </w:t>
      </w:r>
      <w:r w:rsidR="00F9650A">
        <w:rPr>
          <w:lang w:val="it-IT"/>
        </w:rPr>
        <w:t>una volta fatta l’effettiva stampa della carta fisica, è arriva il momento di associare il link a questa carta. Per farlo, bisognerà accedere da amministratore tramite il telefono, al momento i passaggi sono:</w:t>
      </w:r>
    </w:p>
    <w:p w:rsidR="00F9650A" w:rsidRDefault="00F9650A" w:rsidP="003C4D1F">
      <w:pPr>
        <w:jc w:val="center"/>
        <w:rPr>
          <w:lang w:val="it-IT"/>
        </w:rPr>
      </w:pPr>
      <w:r>
        <w:rPr>
          <w:noProof/>
        </w:rPr>
        <w:lastRenderedPageBreak/>
        <w:drawing>
          <wp:inline distT="0" distB="0" distL="0" distR="0" wp14:anchorId="3AD15099" wp14:editId="76347F59">
            <wp:extent cx="2014392" cy="3600000"/>
            <wp:effectExtent l="0" t="0" r="5080" b="635"/>
            <wp:docPr id="14" name="Immagin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14392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650A" w:rsidRDefault="00F9650A" w:rsidP="00DC5CE9">
      <w:pPr>
        <w:rPr>
          <w:lang w:val="it-IT"/>
        </w:rPr>
      </w:pPr>
      <w:r>
        <w:rPr>
          <w:lang w:val="it-IT"/>
        </w:rPr>
        <w:t>Si cliccherà il bottone “Copia” che copierà il link negli appunti del telefono e, tramite un’applicazione scelta dall’amministratore, assocerà il link copiato alla carta fisica.</w:t>
      </w:r>
    </w:p>
    <w:p w:rsidR="00F9650A" w:rsidRDefault="00F9650A">
      <w:pPr>
        <w:rPr>
          <w:lang w:val="it-IT"/>
        </w:rPr>
      </w:pPr>
      <w:r>
        <w:rPr>
          <w:lang w:val="it-IT"/>
        </w:rPr>
        <w:br w:type="page"/>
      </w:r>
    </w:p>
    <w:p w:rsidR="00F9650A" w:rsidRDefault="00F9650A" w:rsidP="00D643A4">
      <w:pPr>
        <w:pStyle w:val="Titolo2"/>
        <w:rPr>
          <w:lang w:val="it-IT"/>
        </w:rPr>
      </w:pPr>
      <w:bookmarkStart w:id="10" w:name="_Toc168137140"/>
      <w:r>
        <w:rPr>
          <w:lang w:val="it-IT"/>
        </w:rPr>
        <w:lastRenderedPageBreak/>
        <w:t>Ges</w:t>
      </w:r>
      <w:r>
        <w:rPr>
          <w:lang w:val="it-IT"/>
        </w:rPr>
        <w:t>tione delle carte</w:t>
      </w:r>
      <w:r w:rsidR="007E3523">
        <w:rPr>
          <w:lang w:val="it-IT"/>
        </w:rPr>
        <w:t xml:space="preserve"> multiple</w:t>
      </w:r>
      <w:r>
        <w:rPr>
          <w:lang w:val="it-IT"/>
        </w:rPr>
        <w:t xml:space="preserve"> di un contatto</w:t>
      </w:r>
      <w:bookmarkEnd w:id="10"/>
    </w:p>
    <w:p w:rsidR="00F9650A" w:rsidRDefault="00F9650A" w:rsidP="00DC5CE9">
      <w:pPr>
        <w:rPr>
          <w:lang w:val="it-IT"/>
        </w:rPr>
      </w:pPr>
      <w:r>
        <w:rPr>
          <w:lang w:val="it-IT"/>
        </w:rPr>
        <w:t>In caso che il contatto necessiti più carte, per farle basterà cliccare il bottone +:</w:t>
      </w:r>
    </w:p>
    <w:p w:rsidR="00F9650A" w:rsidRDefault="00F9650A" w:rsidP="003C4D1F">
      <w:pPr>
        <w:jc w:val="center"/>
        <w:rPr>
          <w:lang w:val="it-IT"/>
        </w:rPr>
      </w:pPr>
      <w:r>
        <w:rPr>
          <w:noProof/>
        </w:rPr>
        <w:drawing>
          <wp:inline distT="0" distB="0" distL="0" distR="0" wp14:anchorId="2A89AC1B" wp14:editId="7E9C5C06">
            <wp:extent cx="5400000" cy="3432130"/>
            <wp:effectExtent l="0" t="0" r="0" b="0"/>
            <wp:docPr id="15" name="Immagin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3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650A" w:rsidRDefault="00F9650A" w:rsidP="00DC5CE9">
      <w:pPr>
        <w:rPr>
          <w:lang w:val="it-IT"/>
        </w:rPr>
      </w:pPr>
      <w:r>
        <w:rPr>
          <w:lang w:val="it-IT"/>
        </w:rPr>
        <w:t xml:space="preserve">Che aprirà un pop-up in cui si possono inserire già il nome e il cognome per la nuova carta. </w:t>
      </w:r>
    </w:p>
    <w:p w:rsidR="00F9650A" w:rsidRDefault="00F9650A" w:rsidP="003C4D1F">
      <w:pPr>
        <w:jc w:val="center"/>
        <w:rPr>
          <w:lang w:val="it-IT"/>
        </w:rPr>
      </w:pPr>
      <w:r>
        <w:rPr>
          <w:noProof/>
        </w:rPr>
        <w:drawing>
          <wp:inline distT="0" distB="0" distL="0" distR="0" wp14:anchorId="7E312295" wp14:editId="395363D8">
            <wp:extent cx="5400000" cy="2828339"/>
            <wp:effectExtent l="0" t="0" r="0" b="0"/>
            <wp:docPr id="16" name="Immagin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28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650A" w:rsidRPr="003438AE" w:rsidRDefault="00F9650A" w:rsidP="00DC5CE9">
      <w:pPr>
        <w:rPr>
          <w:i/>
          <w:lang w:val="it-IT"/>
        </w:rPr>
      </w:pPr>
      <w:r w:rsidRPr="003438AE">
        <w:rPr>
          <w:i/>
          <w:lang w:val="it-IT"/>
        </w:rPr>
        <w:t xml:space="preserve">NOTA: </w:t>
      </w:r>
      <w:r w:rsidRPr="003438AE">
        <w:rPr>
          <w:i/>
          <w:lang w:val="it-IT"/>
        </w:rPr>
        <w:t>In caso che non si sanno ancora, non si vogliono impostare per qualche motivo i due campi possono essere lasciati vuoti</w:t>
      </w:r>
      <w:r w:rsidRPr="003438AE">
        <w:rPr>
          <w:i/>
          <w:lang w:val="it-IT"/>
        </w:rPr>
        <w:t xml:space="preserve"> e verrà dato loro il valore di default “Nome Cognome” che l’amministratore potrà poi modificare i seguito.</w:t>
      </w:r>
    </w:p>
    <w:p w:rsidR="00F9650A" w:rsidRDefault="00F9650A" w:rsidP="00DC5CE9">
      <w:pPr>
        <w:rPr>
          <w:lang w:val="it-IT"/>
        </w:rPr>
      </w:pPr>
      <w:r>
        <w:rPr>
          <w:lang w:val="it-IT"/>
        </w:rPr>
        <w:t>I passaggi per la creazione della carta fisica e l’associazione, sono i medesimi visti nel capitolo precedente.</w:t>
      </w:r>
    </w:p>
    <w:p w:rsidR="00F9650A" w:rsidRDefault="00F9650A" w:rsidP="003C4D1F">
      <w:pPr>
        <w:jc w:val="center"/>
        <w:rPr>
          <w:lang w:val="it-IT"/>
        </w:rPr>
      </w:pPr>
      <w:r>
        <w:rPr>
          <w:noProof/>
        </w:rPr>
        <w:lastRenderedPageBreak/>
        <w:drawing>
          <wp:inline distT="0" distB="0" distL="0" distR="0" wp14:anchorId="30DC8B04" wp14:editId="2F475CBE">
            <wp:extent cx="5400000" cy="2517509"/>
            <wp:effectExtent l="0" t="0" r="0" b="0"/>
            <wp:docPr id="17" name="Immagin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17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650A" w:rsidRPr="00DC5CE9" w:rsidRDefault="00F9650A" w:rsidP="00DC5CE9">
      <w:pPr>
        <w:rPr>
          <w:lang w:val="it-IT"/>
        </w:rPr>
      </w:pPr>
      <w:r>
        <w:rPr>
          <w:lang w:val="it-IT"/>
        </w:rPr>
        <w:t>In caso si sia creata una carta di troppo: si potrà eliminare la carta sempre con il bottone elimina. Anche in questo caso verrà chiesto se si è veramente sicuri di voler eliminare una carta e in caso la conferma sia in positivo, non sarà più possibile recuperarla.</w:t>
      </w:r>
    </w:p>
    <w:sectPr w:rsidR="00F9650A" w:rsidRPr="00DC5CE9" w:rsidSect="00140B11">
      <w:footerReference w:type="default" r:id="rId21"/>
      <w:pgSz w:w="12240" w:h="15840"/>
      <w:pgMar w:top="1417" w:right="1134" w:bottom="1134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B0993" w:rsidRDefault="008B0993" w:rsidP="00140B11">
      <w:pPr>
        <w:spacing w:after="0" w:line="240" w:lineRule="auto"/>
      </w:pPr>
      <w:r>
        <w:separator/>
      </w:r>
    </w:p>
  </w:endnote>
  <w:endnote w:type="continuationSeparator" w:id="0">
    <w:p w:rsidR="008B0993" w:rsidRDefault="008B0993" w:rsidP="00140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42814388"/>
      <w:docPartObj>
        <w:docPartGallery w:val="Page Numbers (Bottom of Page)"/>
        <w:docPartUnique/>
      </w:docPartObj>
    </w:sdtPr>
    <w:sdtContent>
      <w:p w:rsidR="00140B11" w:rsidRDefault="00140B11">
        <w:pPr>
          <w:pStyle w:val="Pidipa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50AEE" w:rsidRPr="00B50AEE">
          <w:rPr>
            <w:noProof/>
            <w:lang w:val="it-IT"/>
          </w:rPr>
          <w:t>13</w:t>
        </w:r>
        <w:r>
          <w:fldChar w:fldCharType="end"/>
        </w:r>
      </w:p>
    </w:sdtContent>
  </w:sdt>
  <w:p w:rsidR="00140B11" w:rsidRDefault="00140B11">
    <w:pPr>
      <w:pStyle w:val="Pidipa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B0993" w:rsidRDefault="008B0993" w:rsidP="00140B11">
      <w:pPr>
        <w:spacing w:after="0" w:line="240" w:lineRule="auto"/>
      </w:pPr>
      <w:r>
        <w:separator/>
      </w:r>
    </w:p>
  </w:footnote>
  <w:footnote w:type="continuationSeparator" w:id="0">
    <w:p w:rsidR="008B0993" w:rsidRDefault="008B0993" w:rsidP="00140B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B67D03"/>
    <w:multiLevelType w:val="hybridMultilevel"/>
    <w:tmpl w:val="545E23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7E0A22"/>
    <w:multiLevelType w:val="hybridMultilevel"/>
    <w:tmpl w:val="B1A6E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7E5C97"/>
    <w:multiLevelType w:val="hybridMultilevel"/>
    <w:tmpl w:val="97E261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A10035"/>
    <w:multiLevelType w:val="hybridMultilevel"/>
    <w:tmpl w:val="55CC0F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0F55"/>
    <w:rsid w:val="00026066"/>
    <w:rsid w:val="000C2B1B"/>
    <w:rsid w:val="00140B11"/>
    <w:rsid w:val="001E0F55"/>
    <w:rsid w:val="003438AE"/>
    <w:rsid w:val="003C4D1F"/>
    <w:rsid w:val="003E3FAE"/>
    <w:rsid w:val="004B4F83"/>
    <w:rsid w:val="004C0614"/>
    <w:rsid w:val="00524C1A"/>
    <w:rsid w:val="005538BE"/>
    <w:rsid w:val="007E3523"/>
    <w:rsid w:val="008B0993"/>
    <w:rsid w:val="00B41E84"/>
    <w:rsid w:val="00B50AEE"/>
    <w:rsid w:val="00BB1E80"/>
    <w:rsid w:val="00CE0439"/>
    <w:rsid w:val="00CF3109"/>
    <w:rsid w:val="00D643A4"/>
    <w:rsid w:val="00DC5CE9"/>
    <w:rsid w:val="00F96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5549EDD-DE6B-408F-8CEC-BE7B71E1F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E352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7E35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1E0F55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140B11"/>
    <w:pPr>
      <w:tabs>
        <w:tab w:val="center" w:pos="4986"/>
        <w:tab w:val="right" w:pos="9972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140B11"/>
  </w:style>
  <w:style w:type="paragraph" w:styleId="Pidipagina">
    <w:name w:val="footer"/>
    <w:basedOn w:val="Normale"/>
    <w:link w:val="PidipaginaCarattere"/>
    <w:uiPriority w:val="99"/>
    <w:unhideWhenUsed/>
    <w:rsid w:val="00140B11"/>
    <w:pPr>
      <w:tabs>
        <w:tab w:val="center" w:pos="4986"/>
        <w:tab w:val="right" w:pos="9972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140B11"/>
  </w:style>
  <w:style w:type="paragraph" w:styleId="Nessunaspaziatura">
    <w:name w:val="No Spacing"/>
    <w:link w:val="NessunaspaziaturaCarattere"/>
    <w:uiPriority w:val="1"/>
    <w:qFormat/>
    <w:rsid w:val="00140B11"/>
    <w:pPr>
      <w:spacing w:after="0" w:line="240" w:lineRule="auto"/>
    </w:pPr>
    <w:rPr>
      <w:rFonts w:eastAsiaTheme="minorEastAsia"/>
    </w:rPr>
  </w:style>
  <w:style w:type="character" w:customStyle="1" w:styleId="NessunaspaziaturaCarattere">
    <w:name w:val="Nessuna spaziatura Carattere"/>
    <w:basedOn w:val="Carpredefinitoparagrafo"/>
    <w:link w:val="Nessunaspaziatura"/>
    <w:uiPriority w:val="1"/>
    <w:rsid w:val="00140B11"/>
    <w:rPr>
      <w:rFonts w:eastAsiaTheme="minorEastAsia"/>
    </w:rPr>
  </w:style>
  <w:style w:type="character" w:customStyle="1" w:styleId="Titolo1Carattere">
    <w:name w:val="Titolo 1 Carattere"/>
    <w:basedOn w:val="Carpredefinitoparagrafo"/>
    <w:link w:val="Titolo1"/>
    <w:uiPriority w:val="9"/>
    <w:rsid w:val="007E352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olosommario">
    <w:name w:val="TOC Heading"/>
    <w:basedOn w:val="Titolo1"/>
    <w:next w:val="Normale"/>
    <w:uiPriority w:val="39"/>
    <w:unhideWhenUsed/>
    <w:qFormat/>
    <w:rsid w:val="007E3523"/>
    <w:pPr>
      <w:outlineLvl w:val="9"/>
    </w:pPr>
  </w:style>
  <w:style w:type="character" w:customStyle="1" w:styleId="Titolo2Carattere">
    <w:name w:val="Titolo 2 Carattere"/>
    <w:basedOn w:val="Carpredefinitoparagrafo"/>
    <w:link w:val="Titolo2"/>
    <w:uiPriority w:val="9"/>
    <w:rsid w:val="007E352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Sommario1">
    <w:name w:val="toc 1"/>
    <w:basedOn w:val="Normale"/>
    <w:next w:val="Normale"/>
    <w:autoRedefine/>
    <w:uiPriority w:val="39"/>
    <w:unhideWhenUsed/>
    <w:rsid w:val="00D643A4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D643A4"/>
    <w:pPr>
      <w:spacing w:after="100"/>
      <w:ind w:left="220"/>
    </w:pPr>
  </w:style>
  <w:style w:type="character" w:styleId="Collegamentoipertestuale">
    <w:name w:val="Hyperlink"/>
    <w:basedOn w:val="Carpredefinitoparagrafo"/>
    <w:uiPriority w:val="99"/>
    <w:unhideWhenUsed/>
    <w:rsid w:val="00D643A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A785355-D332-4F53-B442-BC269CA33C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14</Pages>
  <Words>1040</Words>
  <Characters>5932</Characters>
  <Application>Microsoft Office Word</Application>
  <DocSecurity>0</DocSecurity>
  <Lines>49</Lines>
  <Paragraphs>13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Hexcard</dc:title>
  <dc:subject>Guida Amministratore</dc:subject>
  <dc:creator>Sarak Alessia</dc:creator>
  <cp:keywords/>
  <dc:description/>
  <cp:lastModifiedBy>Sarak Alessia</cp:lastModifiedBy>
  <cp:revision>14</cp:revision>
  <dcterms:created xsi:type="dcterms:W3CDTF">2024-06-01T09:30:00Z</dcterms:created>
  <dcterms:modified xsi:type="dcterms:W3CDTF">2024-06-01T10:25:00Z</dcterms:modified>
</cp:coreProperties>
</file>