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551C" w14:textId="77777777" w:rsidR="00815423" w:rsidRPr="00D90564" w:rsidRDefault="00815423" w:rsidP="00D610A6">
      <w:pPr>
        <w:jc w:val="both"/>
        <w:rPr>
          <w:rFonts w:ascii="Calibri" w:eastAsia="Calibri" w:hAnsi="Calibri" w:cs="Calibri"/>
          <w:color w:val="000000" w:themeColor="text1"/>
          <w:lang w:val="es-ES_tradnl"/>
        </w:rPr>
      </w:pPr>
    </w:p>
    <w:p w14:paraId="32D1E627" w14:textId="28B31DEB" w:rsidR="0041341E" w:rsidRPr="00D90564" w:rsidRDefault="0041341E" w:rsidP="0041341E">
      <w:pPr>
        <w:pStyle w:val="Corpus"/>
        <w:spacing w:line="276" w:lineRule="auto"/>
        <w:rPr>
          <w:rFonts w:ascii="Calibri" w:hAnsi="Calibri" w:cs="Calibri"/>
          <w:szCs w:val="22"/>
          <w:lang w:val="es-ES_tradnl"/>
        </w:rPr>
      </w:pPr>
      <w:bookmarkStart w:id="0" w:name="_Hlk82956718"/>
      <w:bookmarkEnd w:id="0"/>
      <w:r w:rsidRPr="00D90564">
        <w:rPr>
          <w:rFonts w:ascii="Calibri" w:hAnsi="Calibri" w:cs="Calibri"/>
          <w:szCs w:val="22"/>
          <w:lang w:val="es-ES_tradnl" w:eastAsia="es-AR"/>
        </w:rPr>
        <w:drawing>
          <wp:anchor distT="0" distB="0" distL="114300" distR="114300" simplePos="0" relativeHeight="251658294" behindDoc="1" locked="0" layoutInCell="1" allowOverlap="1" wp14:anchorId="2C79D0D4" wp14:editId="584D2902">
            <wp:simplePos x="0" y="0"/>
            <wp:positionH relativeFrom="margin">
              <wp:posOffset>2306320</wp:posOffset>
            </wp:positionH>
            <wp:positionV relativeFrom="margin">
              <wp:posOffset>-260496</wp:posOffset>
            </wp:positionV>
            <wp:extent cx="1333500" cy="1333500"/>
            <wp:effectExtent l="0" t="0" r="0" b="0"/>
            <wp:wrapTight wrapText="bothSides">
              <wp:wrapPolygon edited="0">
                <wp:start x="9669" y="2263"/>
                <wp:lineTo x="8640" y="3291"/>
                <wp:lineTo x="6583" y="5554"/>
                <wp:lineTo x="6377" y="6994"/>
                <wp:lineTo x="6377" y="9257"/>
                <wp:lineTo x="8023" y="12549"/>
                <wp:lineTo x="3909" y="13783"/>
                <wp:lineTo x="823" y="15223"/>
                <wp:lineTo x="0" y="18720"/>
                <wp:lineTo x="0" y="19543"/>
                <wp:lineTo x="21394" y="19543"/>
                <wp:lineTo x="21394" y="18514"/>
                <wp:lineTo x="20366" y="15429"/>
                <wp:lineTo x="16663" y="13783"/>
                <wp:lineTo x="13371" y="12549"/>
                <wp:lineTo x="15223" y="9257"/>
                <wp:lineTo x="15017" y="5349"/>
                <wp:lineTo x="12343" y="2880"/>
                <wp:lineTo x="11314" y="2263"/>
                <wp:lineTo x="9669" y="2263"/>
              </wp:wrapPolygon>
            </wp:wrapTight>
            <wp:docPr id="25" name="Imagen 25"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p>
    <w:p w14:paraId="397743FB" w14:textId="77777777" w:rsidR="0041341E" w:rsidRPr="00D90564" w:rsidRDefault="0041341E" w:rsidP="0041341E">
      <w:pPr>
        <w:pStyle w:val="Corpus"/>
        <w:spacing w:line="276" w:lineRule="auto"/>
        <w:rPr>
          <w:rFonts w:ascii="Calibri" w:hAnsi="Calibri" w:cs="Calibri"/>
          <w:szCs w:val="22"/>
          <w:lang w:val="es-ES_tradnl"/>
        </w:rPr>
      </w:pPr>
    </w:p>
    <w:p w14:paraId="5FC7BBAA" w14:textId="77777777" w:rsidR="004B1B6A" w:rsidRPr="00D90564" w:rsidRDefault="004B1B6A" w:rsidP="0041341E">
      <w:pPr>
        <w:pStyle w:val="Corpus"/>
        <w:spacing w:line="276" w:lineRule="auto"/>
        <w:jc w:val="center"/>
        <w:rPr>
          <w:rFonts w:ascii="Calibri" w:hAnsi="Calibri" w:cs="Calibri"/>
          <w:szCs w:val="22"/>
          <w:lang w:val="es-ES_tradnl"/>
        </w:rPr>
      </w:pPr>
    </w:p>
    <w:p w14:paraId="2F77B78C" w14:textId="77BE6F7B" w:rsidR="0041341E" w:rsidRPr="00D90564" w:rsidRDefault="0041341E" w:rsidP="0041341E">
      <w:pPr>
        <w:pStyle w:val="Corpus"/>
        <w:spacing w:line="276" w:lineRule="auto"/>
        <w:jc w:val="center"/>
        <w:rPr>
          <w:rFonts w:ascii="Calibri" w:hAnsi="Calibri" w:cs="Calibri"/>
          <w:szCs w:val="22"/>
          <w:lang w:val="es-ES_tradnl"/>
        </w:rPr>
      </w:pPr>
      <w:r w:rsidRPr="00D90564">
        <w:rPr>
          <w:rFonts w:ascii="Calibri" w:hAnsi="Calibri" w:cs="Calibri"/>
          <w:szCs w:val="22"/>
          <w:lang w:val="es-ES_tradnl"/>
        </w:rPr>
        <w:t>Universidad Austral</w:t>
      </w:r>
    </w:p>
    <w:p w14:paraId="1EC934A7" w14:textId="77777777" w:rsidR="0041341E" w:rsidRPr="00D90564" w:rsidRDefault="0041341E" w:rsidP="0041341E">
      <w:pPr>
        <w:pStyle w:val="Corpus"/>
        <w:spacing w:line="276" w:lineRule="auto"/>
        <w:jc w:val="center"/>
        <w:rPr>
          <w:rFonts w:ascii="Calibri" w:hAnsi="Calibri" w:cs="Calibri"/>
          <w:szCs w:val="22"/>
          <w:lang w:val="es-ES_tradnl"/>
        </w:rPr>
      </w:pPr>
      <w:r w:rsidRPr="00D90564">
        <w:rPr>
          <w:rFonts w:ascii="Calibri" w:hAnsi="Calibri" w:cs="Calibri"/>
          <w:szCs w:val="22"/>
          <w:lang w:val="es-ES_tradnl"/>
        </w:rPr>
        <w:t>Maestría en Economía Aplicada</w:t>
      </w:r>
    </w:p>
    <w:p w14:paraId="27F5A663" w14:textId="77777777" w:rsidR="0041341E" w:rsidRPr="00D90564" w:rsidRDefault="0041341E" w:rsidP="0041341E">
      <w:pPr>
        <w:pStyle w:val="Corpus"/>
        <w:spacing w:line="276" w:lineRule="auto"/>
        <w:rPr>
          <w:rFonts w:ascii="Calibri" w:hAnsi="Calibri" w:cs="Calibri"/>
          <w:szCs w:val="22"/>
          <w:lang w:val="es-ES_tradnl"/>
        </w:rPr>
      </w:pPr>
    </w:p>
    <w:p w14:paraId="15FCF4E4" w14:textId="09643E02" w:rsidR="0041341E" w:rsidRPr="00D90564" w:rsidRDefault="0041341E" w:rsidP="0041341E">
      <w:pPr>
        <w:pStyle w:val="Corpus"/>
        <w:spacing w:line="276" w:lineRule="auto"/>
        <w:jc w:val="center"/>
        <w:rPr>
          <w:rFonts w:ascii="Calibri" w:hAnsi="Calibri" w:cs="Calibri"/>
          <w:b/>
          <w:bCs/>
          <w:sz w:val="40"/>
          <w:szCs w:val="40"/>
          <w:lang w:val="es-ES_tradnl"/>
        </w:rPr>
      </w:pPr>
      <w:r w:rsidRPr="00D90564">
        <w:rPr>
          <w:rFonts w:ascii="Calibri" w:hAnsi="Calibri" w:cs="Calibri"/>
          <w:b/>
          <w:bCs/>
          <w:sz w:val="40"/>
          <w:szCs w:val="40"/>
          <w:lang w:val="es-ES_tradnl"/>
        </w:rPr>
        <w:t xml:space="preserve">Trabajo Práctico </w:t>
      </w:r>
      <w:r w:rsidR="0015406B" w:rsidRPr="00D90564">
        <w:rPr>
          <w:rFonts w:ascii="Calibri" w:hAnsi="Calibri" w:cs="Calibri"/>
          <w:b/>
          <w:bCs/>
          <w:sz w:val="40"/>
          <w:szCs w:val="40"/>
          <w:lang w:val="es-ES_tradnl"/>
        </w:rPr>
        <w:t>N</w:t>
      </w:r>
      <w:r w:rsidR="00A503FE" w:rsidRPr="00D90564">
        <w:rPr>
          <w:rFonts w:ascii="Calibri" w:hAnsi="Calibri" w:cs="Calibri"/>
          <w:b/>
          <w:bCs/>
          <w:sz w:val="40"/>
          <w:szCs w:val="40"/>
          <w:lang w:val="es-ES_tradnl"/>
        </w:rPr>
        <w:t>°</w:t>
      </w:r>
      <w:r w:rsidR="007F6A9D" w:rsidRPr="00D90564">
        <w:rPr>
          <w:rFonts w:ascii="Calibri" w:hAnsi="Calibri" w:cs="Calibri"/>
          <w:b/>
          <w:bCs/>
          <w:sz w:val="40"/>
          <w:szCs w:val="40"/>
          <w:lang w:val="es-ES_tradnl"/>
        </w:rPr>
        <w:t>1</w:t>
      </w:r>
    </w:p>
    <w:p w14:paraId="00CFB0A2" w14:textId="6558C7EC" w:rsidR="0041341E" w:rsidRPr="00D90564" w:rsidRDefault="005D3663" w:rsidP="0041341E">
      <w:pPr>
        <w:pStyle w:val="Corpus"/>
        <w:spacing w:line="276" w:lineRule="auto"/>
        <w:jc w:val="center"/>
        <w:rPr>
          <w:rFonts w:ascii="Calibri" w:hAnsi="Calibri" w:cs="Calibri"/>
          <w:b/>
          <w:bCs/>
          <w:sz w:val="40"/>
          <w:szCs w:val="40"/>
          <w:lang w:val="es-ES_tradnl"/>
        </w:rPr>
      </w:pPr>
      <w:r w:rsidRPr="00D90564">
        <w:rPr>
          <w:rFonts w:ascii="Calibri" w:hAnsi="Calibri" w:cs="Calibri"/>
          <w:b/>
          <w:bCs/>
          <w:sz w:val="40"/>
          <w:szCs w:val="40"/>
          <w:lang w:val="es-ES_tradnl"/>
        </w:rPr>
        <w:t>Econometría</w:t>
      </w:r>
    </w:p>
    <w:p w14:paraId="17AFDFC8" w14:textId="77777777" w:rsidR="0041341E" w:rsidRPr="00D90564" w:rsidRDefault="0041341E" w:rsidP="0041341E">
      <w:pPr>
        <w:pStyle w:val="Corpus"/>
        <w:rPr>
          <w:rFonts w:ascii="Calibri" w:hAnsi="Calibri" w:cs="Calibri"/>
          <w:szCs w:val="22"/>
          <w:vertAlign w:val="superscript"/>
          <w:lang w:val="es-ES_tradnl"/>
        </w:rPr>
      </w:pPr>
    </w:p>
    <w:p w14:paraId="7F8E0641" w14:textId="77777777" w:rsidR="00A503FE" w:rsidRPr="00D90564" w:rsidRDefault="00A503FE" w:rsidP="0041341E">
      <w:pPr>
        <w:pStyle w:val="Corpus"/>
        <w:rPr>
          <w:rFonts w:ascii="Calibri" w:hAnsi="Calibri" w:cs="Calibri"/>
          <w:szCs w:val="22"/>
          <w:vertAlign w:val="superscript"/>
          <w:lang w:val="es-ES_tradnl"/>
        </w:rPr>
      </w:pPr>
    </w:p>
    <w:p w14:paraId="4C84AD39" w14:textId="77777777" w:rsidR="00A503FE" w:rsidRPr="00D90564" w:rsidRDefault="00A503FE" w:rsidP="0041341E">
      <w:pPr>
        <w:pStyle w:val="Corpus"/>
        <w:rPr>
          <w:rFonts w:ascii="Calibri" w:hAnsi="Calibri" w:cs="Calibri"/>
          <w:szCs w:val="22"/>
          <w:vertAlign w:val="superscript"/>
          <w:lang w:val="es-ES_tradnl"/>
        </w:rPr>
      </w:pPr>
    </w:p>
    <w:p w14:paraId="39F1920A" w14:textId="77777777" w:rsidR="00A503FE" w:rsidRPr="00D90564" w:rsidRDefault="00A503FE" w:rsidP="0041341E">
      <w:pPr>
        <w:pStyle w:val="Corpus"/>
        <w:rPr>
          <w:rFonts w:ascii="Calibri" w:hAnsi="Calibri" w:cs="Calibri"/>
          <w:sz w:val="28"/>
          <w:szCs w:val="28"/>
          <w:vertAlign w:val="superscript"/>
          <w:lang w:val="es-ES_tradnl"/>
        </w:rPr>
      </w:pPr>
    </w:p>
    <w:p w14:paraId="2296C8B9" w14:textId="32D0FEB3" w:rsidR="0041341E" w:rsidRPr="00D90564" w:rsidRDefault="005D3663" w:rsidP="005D3663">
      <w:pPr>
        <w:pStyle w:val="Corpus"/>
        <w:rPr>
          <w:rFonts w:ascii="Calibri" w:hAnsi="Calibri" w:cs="Calibri"/>
          <w:sz w:val="28"/>
          <w:szCs w:val="28"/>
          <w:lang w:val="es-ES_tradnl"/>
        </w:rPr>
      </w:pPr>
      <w:r w:rsidRPr="00D90564">
        <w:rPr>
          <w:rFonts w:ascii="Calibri" w:hAnsi="Calibri" w:cs="Calibri"/>
          <w:b/>
          <w:bCs/>
          <w:sz w:val="28"/>
          <w:szCs w:val="28"/>
          <w:lang w:val="es-ES_tradnl"/>
        </w:rPr>
        <w:t>Autor:</w:t>
      </w:r>
    </w:p>
    <w:p w14:paraId="0D9F1968" w14:textId="77777777" w:rsidR="0041341E" w:rsidRPr="00D90564" w:rsidRDefault="0041341E" w:rsidP="0041341E">
      <w:pPr>
        <w:pStyle w:val="Corpus"/>
        <w:rPr>
          <w:rFonts w:ascii="Calibri" w:hAnsi="Calibri" w:cs="Calibri"/>
          <w:sz w:val="28"/>
          <w:szCs w:val="28"/>
          <w:lang w:val="es-ES_tradnl"/>
        </w:rPr>
      </w:pPr>
      <w:r w:rsidRPr="00D90564">
        <w:rPr>
          <w:rFonts w:ascii="Calibri" w:hAnsi="Calibri" w:cs="Calibri"/>
          <w:sz w:val="28"/>
          <w:szCs w:val="28"/>
          <w:lang w:val="es-ES_tradnl"/>
        </w:rPr>
        <w:t>Bocco, Alessio</w:t>
      </w:r>
    </w:p>
    <w:p w14:paraId="77C74F13" w14:textId="77777777" w:rsidR="00C53BDC" w:rsidRPr="00D90564" w:rsidRDefault="004042E6" w:rsidP="005D3663">
      <w:pPr>
        <w:pStyle w:val="Prrafodelista"/>
        <w:numPr>
          <w:ilvl w:val="0"/>
          <w:numId w:val="27"/>
        </w:numPr>
        <w:rPr>
          <w:rFonts w:ascii="Calibri" w:eastAsia="Arial" w:hAnsi="Calibri" w:cs="Calibri"/>
          <w:color w:val="000000" w:themeColor="text1"/>
          <w:lang w:val="es-ES_tradnl"/>
        </w:rPr>
      </w:pPr>
      <w:r w:rsidRPr="00D90564">
        <w:rPr>
          <w:rFonts w:ascii="Calibri" w:hAnsi="Calibri" w:cs="Calibri"/>
          <w:lang w:val="es-ES_tradnl"/>
        </w:rPr>
        <w:br w:type="page"/>
      </w:r>
    </w:p>
    <w:p w14:paraId="2C05A0B6" w14:textId="2FF8FD8A" w:rsidR="004042E6" w:rsidRPr="00D90564" w:rsidRDefault="005D3663" w:rsidP="00C53BDC">
      <w:pPr>
        <w:pStyle w:val="Prrafodelista"/>
        <w:numPr>
          <w:ilvl w:val="0"/>
          <w:numId w:val="28"/>
        </w:numPr>
        <w:rPr>
          <w:rFonts w:ascii="Calibri" w:eastAsia="Arial" w:hAnsi="Calibri" w:cs="Calibri"/>
          <w:b/>
          <w:bCs/>
          <w:color w:val="000000" w:themeColor="text1"/>
          <w:lang w:val="es-ES_tradnl"/>
        </w:rPr>
      </w:pPr>
      <w:r w:rsidRPr="00D90564">
        <w:rPr>
          <w:rFonts w:ascii="Calibri" w:hAnsi="Calibri" w:cs="Calibri"/>
          <w:b/>
          <w:bCs/>
          <w:lang w:val="es-ES_tradnl"/>
        </w:rPr>
        <w:lastRenderedPageBreak/>
        <w:t>Grafique la distribución de la variable y utilizando un histograma. Calcule medidas de dispersión, asimetría y curtosis. Interprete.</w:t>
      </w:r>
    </w:p>
    <w:p w14:paraId="0FF8602F" w14:textId="05D88238" w:rsidR="00222CEC" w:rsidRPr="00D90564" w:rsidRDefault="00123656" w:rsidP="00C53BD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La </w:t>
      </w:r>
      <w:r w:rsidR="009A3951" w:rsidRPr="00D90564">
        <w:rPr>
          <w:rFonts w:ascii="Calibri" w:eastAsia="Arial" w:hAnsi="Calibri" w:cs="Calibri"/>
          <w:color w:val="000000" w:themeColor="text1"/>
          <w:lang w:val="es-ES_tradnl"/>
        </w:rPr>
        <w:fldChar w:fldCharType="begin"/>
      </w:r>
      <w:r w:rsidR="009A3951" w:rsidRPr="00D90564">
        <w:rPr>
          <w:rFonts w:ascii="Calibri" w:eastAsia="Arial" w:hAnsi="Calibri" w:cs="Calibri"/>
          <w:color w:val="000000" w:themeColor="text1"/>
          <w:lang w:val="es-ES_tradnl"/>
        </w:rPr>
        <w:instrText xml:space="preserve"> REF _Ref87112828 \h </w:instrText>
      </w:r>
      <w:r w:rsidR="009A3951" w:rsidRPr="00D90564">
        <w:rPr>
          <w:rFonts w:ascii="Calibri" w:eastAsia="Arial" w:hAnsi="Calibri" w:cs="Calibri"/>
          <w:color w:val="000000" w:themeColor="text1"/>
          <w:lang w:val="es-ES_tradnl"/>
        </w:rPr>
      </w:r>
      <w:r w:rsidR="009A3951" w:rsidRPr="00D90564">
        <w:rPr>
          <w:rFonts w:ascii="Calibri" w:eastAsia="Arial" w:hAnsi="Calibri" w:cs="Calibri"/>
          <w:color w:val="000000" w:themeColor="text1"/>
          <w:lang w:val="es-ES_tradnl"/>
        </w:rPr>
        <w:fldChar w:fldCharType="separate"/>
      </w:r>
      <w:r w:rsidR="009A3951" w:rsidRPr="00D90564">
        <w:rPr>
          <w:lang w:val="es-ES_tradnl"/>
        </w:rPr>
        <w:t>Figura 1</w:t>
      </w:r>
      <w:r w:rsidR="009A3951" w:rsidRPr="00D90564">
        <w:rPr>
          <w:rFonts w:ascii="Calibri" w:eastAsia="Arial" w:hAnsi="Calibri" w:cs="Calibri"/>
          <w:color w:val="000000" w:themeColor="text1"/>
          <w:lang w:val="es-ES_tradnl"/>
        </w:rPr>
        <w:fldChar w:fldCharType="end"/>
      </w:r>
      <w:r w:rsidR="009A3951" w:rsidRPr="00D90564">
        <w:rPr>
          <w:rFonts w:ascii="Calibri" w:eastAsia="Arial" w:hAnsi="Calibri" w:cs="Calibri"/>
          <w:color w:val="000000" w:themeColor="text1"/>
          <w:lang w:val="es-ES_tradnl"/>
        </w:rPr>
        <w:t xml:space="preserve"> muestra un histograma con la distribución de la variable gastos en alimentos</w:t>
      </w:r>
      <w:r w:rsidR="00222CEC" w:rsidRPr="00D90564">
        <w:rPr>
          <w:rFonts w:ascii="Calibri" w:eastAsia="Arial" w:hAnsi="Calibri" w:cs="Calibri"/>
          <w:color w:val="000000" w:themeColor="text1"/>
          <w:lang w:val="es-ES_tradnl"/>
        </w:rPr>
        <w:t>. Se puede observar que la distribución está centrada en valores cercanos a U$S 130 pero no es simétrica ya que los datos no</w:t>
      </w:r>
      <w:r w:rsidR="005768C4">
        <w:rPr>
          <w:rFonts w:ascii="Calibri" w:eastAsia="Arial" w:hAnsi="Calibri" w:cs="Calibri"/>
          <w:color w:val="000000" w:themeColor="text1"/>
          <w:lang w:val="es-ES_tradnl"/>
        </w:rPr>
        <w:t xml:space="preserve"> se </w:t>
      </w:r>
      <w:r w:rsidR="00222CEC" w:rsidRPr="00D90564">
        <w:rPr>
          <w:rFonts w:ascii="Calibri" w:eastAsia="Arial" w:hAnsi="Calibri" w:cs="Calibri"/>
          <w:color w:val="000000" w:themeColor="text1"/>
          <w:lang w:val="es-ES_tradnl"/>
        </w:rPr>
        <w:t xml:space="preserve">distribuyen de manera uniforme alrededor de la masa de la distribución. Las medidas de posición, media y mediana, toman valores de U$S 130 y U$S 120, respectivamente, lo que indica que la distribución es asimétrica a derecha (mediana &lt; media). No obstante esto deberá se comprobado utilizando medidas de dispersión. </w:t>
      </w:r>
      <w:r w:rsidR="003C5E5B" w:rsidRPr="00D90564">
        <w:rPr>
          <w:rFonts w:ascii="Calibri" w:eastAsia="Arial" w:hAnsi="Calibri" w:cs="Calibri"/>
          <w:color w:val="000000" w:themeColor="text1"/>
          <w:lang w:val="es-ES_tradnl"/>
        </w:rPr>
        <w:t xml:space="preserve">El rango de la variable se encuentra entre aproximadamente U$S 50 y U$S 260. </w:t>
      </w:r>
    </w:p>
    <w:p w14:paraId="6BF48FE5" w14:textId="73451582" w:rsidR="00222CEC" w:rsidRPr="00D90564" w:rsidRDefault="00222CEC" w:rsidP="00C53BD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mc:AlternateContent>
          <mc:Choice Requires="wps">
            <w:drawing>
              <wp:inline distT="0" distB="0" distL="0" distR="0" wp14:anchorId="3C57178F" wp14:editId="742FA230">
                <wp:extent cx="5895109" cy="2902527"/>
                <wp:effectExtent l="0" t="0" r="10795" b="19050"/>
                <wp:docPr id="38" name="Cuadro de texto 38"/>
                <wp:cNvGraphicFramePr/>
                <a:graphic xmlns:a="http://schemas.openxmlformats.org/drawingml/2006/main">
                  <a:graphicData uri="http://schemas.microsoft.com/office/word/2010/wordprocessingShape">
                    <wps:wsp>
                      <wps:cNvSpPr txBox="1"/>
                      <wps:spPr>
                        <a:xfrm>
                          <a:off x="0" y="0"/>
                          <a:ext cx="5895109" cy="2902527"/>
                        </a:xfrm>
                        <a:prstGeom prst="rect">
                          <a:avLst/>
                        </a:prstGeom>
                        <a:solidFill>
                          <a:schemeClr val="lt1"/>
                        </a:solidFill>
                        <a:ln w="6350">
                          <a:solidFill>
                            <a:prstClr val="black"/>
                          </a:solidFill>
                        </a:ln>
                      </wps:spPr>
                      <wps:txbx>
                        <w:txbxContent>
                          <w:p w14:paraId="4EE3AE83" w14:textId="77777777" w:rsidR="00222CEC" w:rsidRPr="00097FB4" w:rsidRDefault="00222CEC" w:rsidP="00222CEC">
                            <w:pPr>
                              <w:pStyle w:val="Descripcin"/>
                              <w:jc w:val="center"/>
                              <w:rPr>
                                <w:lang w:val="es-AR"/>
                              </w:rPr>
                            </w:pPr>
                            <w:bookmarkStart w:id="1" w:name="_Ref87112828"/>
                            <w:r w:rsidRPr="00097FB4">
                              <w:rPr>
                                <w:lang w:val="es-AR"/>
                              </w:rPr>
                              <w:t xml:space="preserve">Figura </w:t>
                            </w:r>
                            <w:r>
                              <w:fldChar w:fldCharType="begin"/>
                            </w:r>
                            <w:r w:rsidRPr="00097FB4">
                              <w:rPr>
                                <w:lang w:val="es-AR"/>
                              </w:rPr>
                              <w:instrText xml:space="preserve"> SEQ Figura \* ARABIC </w:instrText>
                            </w:r>
                            <w:r>
                              <w:fldChar w:fldCharType="separate"/>
                            </w:r>
                            <w:r w:rsidRPr="00097FB4">
                              <w:rPr>
                                <w:noProof/>
                                <w:lang w:val="es-AR"/>
                              </w:rPr>
                              <w:t>1</w:t>
                            </w:r>
                            <w:r>
                              <w:fldChar w:fldCharType="end"/>
                            </w:r>
                            <w:bookmarkEnd w:id="1"/>
                            <w:r w:rsidRPr="00097FB4">
                              <w:rPr>
                                <w:lang w:val="es-AR"/>
                              </w:rPr>
                              <w:t xml:space="preserve"> Distribución de la variable gasto en alimentos (U$S).</w:t>
                            </w:r>
                            <w:r w:rsidRPr="00097FB4">
                              <w:rPr>
                                <w:noProof/>
                                <w:lang w:val="es-AR"/>
                              </w:rPr>
                              <w:t xml:space="preserve"> </w:t>
                            </w:r>
                            <w:r>
                              <w:rPr>
                                <w:noProof/>
                              </w:rPr>
                              <w:drawing>
                                <wp:inline distT="0" distB="0" distL="0" distR="0" wp14:anchorId="50B4949C" wp14:editId="3AB600AF">
                                  <wp:extent cx="3595255" cy="261015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9">
                                            <a:extLst>
                                              <a:ext uri="{28A0092B-C50C-407E-A947-70E740481C1C}">
                                                <a14:useLocalDpi xmlns:a14="http://schemas.microsoft.com/office/drawing/2010/main" val="0"/>
                                              </a:ext>
                                            </a:extLst>
                                          </a:blip>
                                          <a:stretch>
                                            <a:fillRect/>
                                          </a:stretch>
                                        </pic:blipFill>
                                        <pic:spPr>
                                          <a:xfrm>
                                            <a:off x="0" y="0"/>
                                            <a:ext cx="3610937" cy="2621540"/>
                                          </a:xfrm>
                                          <a:prstGeom prst="rect">
                                            <a:avLst/>
                                          </a:prstGeom>
                                        </pic:spPr>
                                      </pic:pic>
                                    </a:graphicData>
                                  </a:graphic>
                                </wp:inline>
                              </w:drawing>
                            </w:r>
                          </w:p>
                          <w:p w14:paraId="0FAAA4D8" w14:textId="77777777" w:rsidR="00222CEC" w:rsidRPr="00097FB4" w:rsidRDefault="00222CEC" w:rsidP="00222CEC">
                            <w:pPr>
                              <w:jc w:val="center"/>
                              <w:rPr>
                                <w:lang w:val="es-AR"/>
                              </w:rPr>
                            </w:pPr>
                          </w:p>
                          <w:p w14:paraId="2082B05D" w14:textId="77777777" w:rsidR="00222CEC" w:rsidRPr="00097FB4" w:rsidRDefault="00222CEC" w:rsidP="00222CEC">
                            <w:pPr>
                              <w:jc w:val="center"/>
                              <w:rPr>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C57178F" id="_x0000_t202" coordsize="21600,21600" o:spt="202" path="m,l,21600r21600,l21600,xe">
                <v:stroke joinstyle="miter"/>
                <v:path gradientshapeok="t" o:connecttype="rect"/>
              </v:shapetype>
              <v:shape id="Cuadro de texto 38" o:spid="_x0000_s1026" type="#_x0000_t202" style="width:464.2pt;height:2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" fillcolor="white [3201]" strokeweight=".5pt">
                <v:textbox>
                  <w:txbxContent>
                    <w:p w14:paraId="4EE3AE83" w14:textId="77777777" w:rsidR="00222CEC" w:rsidRPr="00097FB4" w:rsidRDefault="00222CEC" w:rsidP="00222CEC">
                      <w:pPr>
                        <w:pStyle w:val="Descripcin"/>
                        <w:jc w:val="center"/>
                        <w:rPr>
                          <w:lang w:val="es-AR"/>
                        </w:rPr>
                      </w:pPr>
                      <w:bookmarkStart w:id="2" w:name="_Ref87112828"/>
                      <w:r w:rsidRPr="00097FB4">
                        <w:rPr>
                          <w:lang w:val="es-AR"/>
                        </w:rPr>
                        <w:t xml:space="preserve">Figura </w:t>
                      </w:r>
                      <w:r>
                        <w:fldChar w:fldCharType="begin"/>
                      </w:r>
                      <w:r w:rsidRPr="00097FB4">
                        <w:rPr>
                          <w:lang w:val="es-AR"/>
                        </w:rPr>
                        <w:instrText xml:space="preserve"> SEQ Figura \* ARABIC </w:instrText>
                      </w:r>
                      <w:r>
                        <w:fldChar w:fldCharType="separate"/>
                      </w:r>
                      <w:r w:rsidRPr="00097FB4">
                        <w:rPr>
                          <w:noProof/>
                          <w:lang w:val="es-AR"/>
                        </w:rPr>
                        <w:t>1</w:t>
                      </w:r>
                      <w:r>
                        <w:fldChar w:fldCharType="end"/>
                      </w:r>
                      <w:bookmarkEnd w:id="2"/>
                      <w:r w:rsidRPr="00097FB4">
                        <w:rPr>
                          <w:lang w:val="es-AR"/>
                        </w:rPr>
                        <w:t xml:space="preserve"> Distribución de la variable gasto en alimentos (U$S).</w:t>
                      </w:r>
                      <w:r w:rsidRPr="00097FB4">
                        <w:rPr>
                          <w:noProof/>
                          <w:lang w:val="es-AR"/>
                        </w:rPr>
                        <w:t xml:space="preserve"> </w:t>
                      </w:r>
                      <w:r>
                        <w:rPr>
                          <w:noProof/>
                        </w:rPr>
                        <w:drawing>
                          <wp:inline distT="0" distB="0" distL="0" distR="0" wp14:anchorId="50B4949C" wp14:editId="3AB600AF">
                            <wp:extent cx="3595255" cy="261015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9">
                                      <a:extLst>
                                        <a:ext uri="{28A0092B-C50C-407E-A947-70E740481C1C}">
                                          <a14:useLocalDpi xmlns:a14="http://schemas.microsoft.com/office/drawing/2010/main" val="0"/>
                                        </a:ext>
                                      </a:extLst>
                                    </a:blip>
                                    <a:stretch>
                                      <a:fillRect/>
                                    </a:stretch>
                                  </pic:blipFill>
                                  <pic:spPr>
                                    <a:xfrm>
                                      <a:off x="0" y="0"/>
                                      <a:ext cx="3610937" cy="2621540"/>
                                    </a:xfrm>
                                    <a:prstGeom prst="rect">
                                      <a:avLst/>
                                    </a:prstGeom>
                                  </pic:spPr>
                                </pic:pic>
                              </a:graphicData>
                            </a:graphic>
                          </wp:inline>
                        </w:drawing>
                      </w:r>
                    </w:p>
                    <w:p w14:paraId="0FAAA4D8" w14:textId="77777777" w:rsidR="00222CEC" w:rsidRPr="00097FB4" w:rsidRDefault="00222CEC" w:rsidP="00222CEC">
                      <w:pPr>
                        <w:jc w:val="center"/>
                        <w:rPr>
                          <w:lang w:val="es-AR"/>
                        </w:rPr>
                      </w:pPr>
                    </w:p>
                    <w:p w14:paraId="2082B05D" w14:textId="77777777" w:rsidR="00222CEC" w:rsidRPr="00097FB4" w:rsidRDefault="00222CEC" w:rsidP="00222CEC">
                      <w:pPr>
                        <w:jc w:val="center"/>
                        <w:rPr>
                          <w:lang w:val="es-AR"/>
                        </w:rPr>
                      </w:pPr>
                    </w:p>
                  </w:txbxContent>
                </v:textbox>
                <w10:anchorlock/>
              </v:shape>
            </w:pict>
          </mc:Fallback>
        </mc:AlternateContent>
      </w:r>
    </w:p>
    <w:p w14:paraId="49409BCD" w14:textId="0AF88C97" w:rsidR="00C53BDC" w:rsidRPr="00D90564" w:rsidRDefault="0062211C" w:rsidP="00C53BD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L</w:t>
      </w:r>
      <w:r w:rsidR="001E0A18" w:rsidRPr="00D90564">
        <w:rPr>
          <w:rFonts w:ascii="Calibri" w:eastAsia="Arial" w:hAnsi="Calibri" w:cs="Calibri"/>
          <w:color w:val="000000" w:themeColor="text1"/>
          <w:lang w:val="es-ES_tradnl"/>
        </w:rPr>
        <w:t xml:space="preserve">a </w:t>
      </w:r>
      <w:r w:rsidR="005A3568" w:rsidRPr="00D90564">
        <w:rPr>
          <w:rFonts w:ascii="Calibri" w:eastAsia="Arial" w:hAnsi="Calibri" w:cs="Calibri"/>
          <w:color w:val="000000" w:themeColor="text1"/>
          <w:lang w:val="es-ES_tradnl"/>
        </w:rPr>
        <w:fldChar w:fldCharType="begin"/>
      </w:r>
      <w:r w:rsidR="005A3568" w:rsidRPr="00D90564">
        <w:rPr>
          <w:rFonts w:ascii="Calibri" w:eastAsia="Arial" w:hAnsi="Calibri" w:cs="Calibri"/>
          <w:color w:val="000000" w:themeColor="text1"/>
          <w:lang w:val="es-ES_tradnl"/>
        </w:rPr>
        <w:instrText xml:space="preserve"> REF _Ref87117350 \h </w:instrText>
      </w:r>
      <w:r w:rsidR="005A3568" w:rsidRPr="00D90564">
        <w:rPr>
          <w:rFonts w:ascii="Calibri" w:eastAsia="Arial" w:hAnsi="Calibri" w:cs="Calibri"/>
          <w:color w:val="000000" w:themeColor="text1"/>
          <w:lang w:val="es-ES_tradnl"/>
        </w:rPr>
      </w:r>
      <w:r w:rsidR="005A3568" w:rsidRPr="00D90564">
        <w:rPr>
          <w:rFonts w:ascii="Calibri" w:eastAsia="Arial" w:hAnsi="Calibri" w:cs="Calibri"/>
          <w:color w:val="000000" w:themeColor="text1"/>
          <w:lang w:val="es-ES_tradnl"/>
        </w:rPr>
        <w:fldChar w:fldCharType="separate"/>
      </w:r>
      <w:r w:rsidR="005A3568" w:rsidRPr="00D90564">
        <w:rPr>
          <w:lang w:val="es-ES_tradnl"/>
        </w:rPr>
        <w:t>Tabla 1</w:t>
      </w:r>
      <w:r w:rsidR="005A3568" w:rsidRPr="00D90564">
        <w:rPr>
          <w:rFonts w:ascii="Calibri" w:eastAsia="Arial" w:hAnsi="Calibri" w:cs="Calibri"/>
          <w:color w:val="000000" w:themeColor="text1"/>
          <w:lang w:val="es-ES_tradnl"/>
        </w:rPr>
        <w:fldChar w:fldCharType="end"/>
      </w:r>
      <w:r w:rsidR="005A3568" w:rsidRPr="00D90564">
        <w:rPr>
          <w:rFonts w:ascii="Calibri" w:eastAsia="Arial" w:hAnsi="Calibri" w:cs="Calibri"/>
          <w:color w:val="000000" w:themeColor="text1"/>
          <w:lang w:val="es-ES_tradnl"/>
        </w:rPr>
        <w:t xml:space="preserve"> muestra las medidas de dispersión y forma principales para la distribución de la variable. </w:t>
      </w:r>
    </w:p>
    <w:p w14:paraId="3A3F12AB" w14:textId="0AC6A2FC" w:rsidR="005A3568" w:rsidRPr="00D90564" w:rsidRDefault="005A3568" w:rsidP="005A3568">
      <w:pPr>
        <w:pStyle w:val="Descripcin"/>
        <w:keepNext/>
        <w:jc w:val="center"/>
        <w:rPr>
          <w:lang w:val="es-ES_tradnl"/>
        </w:rPr>
      </w:pPr>
      <w:bookmarkStart w:id="3" w:name="_Ref87117350"/>
      <w:r w:rsidRPr="00D90564">
        <w:rPr>
          <w:lang w:val="es-ES_tradnl"/>
        </w:rPr>
        <w:t xml:space="preserve">Tabla </w:t>
      </w:r>
      <w:r w:rsidRPr="00D90564">
        <w:rPr>
          <w:lang w:val="es-ES_tradnl"/>
        </w:rPr>
        <w:fldChar w:fldCharType="begin"/>
      </w:r>
      <w:r w:rsidRPr="00D90564">
        <w:rPr>
          <w:lang w:val="es-ES_tradnl"/>
        </w:rPr>
        <w:instrText xml:space="preserve"> SEQ Tabla \* ARABIC </w:instrText>
      </w:r>
      <w:r w:rsidRPr="00D90564">
        <w:rPr>
          <w:lang w:val="es-ES_tradnl"/>
        </w:rPr>
        <w:fldChar w:fldCharType="separate"/>
      </w:r>
      <w:r w:rsidR="00F670ED" w:rsidRPr="00D90564">
        <w:rPr>
          <w:lang w:val="es-ES_tradnl"/>
        </w:rPr>
        <w:t>1</w:t>
      </w:r>
      <w:r w:rsidRPr="00D90564">
        <w:rPr>
          <w:lang w:val="es-ES_tradnl"/>
        </w:rPr>
        <w:fldChar w:fldCharType="end"/>
      </w:r>
      <w:bookmarkEnd w:id="3"/>
      <w:r w:rsidRPr="00D90564">
        <w:rPr>
          <w:lang w:val="es-ES_tradnl"/>
        </w:rPr>
        <w:t xml:space="preserve"> Medidas de dispersión y forma de la distribución</w:t>
      </w:r>
      <w:r w:rsidR="003E0E72" w:rsidRPr="00D90564">
        <w:rPr>
          <w:lang w:val="es-ES_tradnl"/>
        </w:rPr>
        <w:t xml:space="preserve"> de la variable gastoalimentos</w:t>
      </w:r>
    </w:p>
    <w:tbl>
      <w:tblPr>
        <w:tblStyle w:val="Tablaconcuadrcula"/>
        <w:tblW w:w="0" w:type="auto"/>
        <w:jc w:val="center"/>
        <w:tblLook w:val="04A0" w:firstRow="1" w:lastRow="0" w:firstColumn="1" w:lastColumn="0" w:noHBand="0" w:noVBand="1"/>
      </w:tblPr>
      <w:tblGrid>
        <w:gridCol w:w="1651"/>
        <w:gridCol w:w="1053"/>
      </w:tblGrid>
      <w:tr w:rsidR="005A3568" w:rsidRPr="00D90564" w14:paraId="06E4516A" w14:textId="77777777" w:rsidTr="005A3568">
        <w:trPr>
          <w:jc w:val="center"/>
        </w:trPr>
        <w:tc>
          <w:tcPr>
            <w:tcW w:w="0" w:type="auto"/>
            <w:shd w:val="clear" w:color="auto" w:fill="BFBFBF" w:themeFill="background1" w:themeFillShade="BF"/>
          </w:tcPr>
          <w:p w14:paraId="486F2E82" w14:textId="508526C0" w:rsidR="005A3568" w:rsidRPr="00D90564" w:rsidRDefault="005A3568" w:rsidP="005A3568">
            <w:p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Métrica</w:t>
            </w:r>
          </w:p>
        </w:tc>
        <w:tc>
          <w:tcPr>
            <w:tcW w:w="0" w:type="auto"/>
            <w:shd w:val="clear" w:color="auto" w:fill="BFBFBF" w:themeFill="background1" w:themeFillShade="BF"/>
          </w:tcPr>
          <w:p w14:paraId="6C57FF26" w14:textId="23CEDFBD" w:rsidR="005A3568" w:rsidRPr="00D90564" w:rsidRDefault="005A3568" w:rsidP="005A3568">
            <w:p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Valor</w:t>
            </w:r>
          </w:p>
        </w:tc>
      </w:tr>
      <w:tr w:rsidR="005A3568" w:rsidRPr="00D90564" w14:paraId="460990EA" w14:textId="77777777" w:rsidTr="005A3568">
        <w:trPr>
          <w:jc w:val="center"/>
        </w:trPr>
        <w:tc>
          <w:tcPr>
            <w:tcW w:w="0" w:type="auto"/>
          </w:tcPr>
          <w:p w14:paraId="77A1105F" w14:textId="47E5FBA3" w:rsidR="005A3568" w:rsidRPr="00D90564" w:rsidRDefault="005A3568" w:rsidP="005A3568">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Varianza</w:t>
            </w:r>
          </w:p>
        </w:tc>
        <w:tc>
          <w:tcPr>
            <w:tcW w:w="0" w:type="auto"/>
          </w:tcPr>
          <w:p w14:paraId="78FE121B" w14:textId="01516BB9" w:rsidR="005A3568" w:rsidRPr="00D90564" w:rsidRDefault="005A3568" w:rsidP="005A3568">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2039.296</w:t>
            </w:r>
          </w:p>
        </w:tc>
      </w:tr>
      <w:tr w:rsidR="005A3568" w:rsidRPr="00D90564" w14:paraId="08099DEA" w14:textId="77777777" w:rsidTr="005A3568">
        <w:trPr>
          <w:jc w:val="center"/>
        </w:trPr>
        <w:tc>
          <w:tcPr>
            <w:tcW w:w="0" w:type="auto"/>
          </w:tcPr>
          <w:p w14:paraId="78094BA1" w14:textId="4E1AD6A4" w:rsidR="005A3568" w:rsidRPr="00D90564" w:rsidRDefault="005A3568" w:rsidP="005A3568">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Desvío estándar</w:t>
            </w:r>
          </w:p>
        </w:tc>
        <w:tc>
          <w:tcPr>
            <w:tcW w:w="0" w:type="auto"/>
          </w:tcPr>
          <w:p w14:paraId="17A74B8A" w14:textId="00D0FAA3" w:rsidR="005A3568" w:rsidRPr="00D90564" w:rsidRDefault="005A3568" w:rsidP="005A3568">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45.158</w:t>
            </w:r>
          </w:p>
        </w:tc>
      </w:tr>
      <w:tr w:rsidR="005A3568" w:rsidRPr="00D90564" w14:paraId="3DAFF76C" w14:textId="77777777" w:rsidTr="005A3568">
        <w:trPr>
          <w:jc w:val="center"/>
        </w:trPr>
        <w:tc>
          <w:tcPr>
            <w:tcW w:w="0" w:type="auto"/>
          </w:tcPr>
          <w:p w14:paraId="73FBD6FF" w14:textId="350942E8" w:rsidR="005A3568" w:rsidRPr="00D90564" w:rsidRDefault="00BA3F89" w:rsidP="005A3568">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Coef </w:t>
            </w:r>
            <w:r w:rsidR="005A3568" w:rsidRPr="00D90564">
              <w:rPr>
                <w:rFonts w:ascii="Calibri" w:eastAsia="Arial" w:hAnsi="Calibri" w:cs="Calibri"/>
                <w:color w:val="000000" w:themeColor="text1"/>
                <w:lang w:val="es-ES_tradnl"/>
              </w:rPr>
              <w:t>Asimetría</w:t>
            </w:r>
          </w:p>
        </w:tc>
        <w:tc>
          <w:tcPr>
            <w:tcW w:w="0" w:type="auto"/>
          </w:tcPr>
          <w:p w14:paraId="1F73EF4C" w14:textId="180031E4" w:rsidR="005A3568" w:rsidRPr="00D90564" w:rsidRDefault="005A3568" w:rsidP="005A3568">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1.034</w:t>
            </w:r>
          </w:p>
        </w:tc>
      </w:tr>
      <w:tr w:rsidR="005A3568" w:rsidRPr="00D90564" w14:paraId="3CAFC21F" w14:textId="77777777" w:rsidTr="005A3568">
        <w:trPr>
          <w:jc w:val="center"/>
        </w:trPr>
        <w:tc>
          <w:tcPr>
            <w:tcW w:w="0" w:type="auto"/>
          </w:tcPr>
          <w:p w14:paraId="22B3C8A5" w14:textId="5A0A5EF4" w:rsidR="005A3568" w:rsidRPr="00D90564" w:rsidRDefault="00BA3F89" w:rsidP="005A3568">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Coef </w:t>
            </w:r>
            <w:r w:rsidR="005A3568" w:rsidRPr="00D90564">
              <w:rPr>
                <w:rFonts w:ascii="Calibri" w:eastAsia="Arial" w:hAnsi="Calibri" w:cs="Calibri"/>
                <w:color w:val="000000" w:themeColor="text1"/>
                <w:lang w:val="es-ES_tradnl"/>
              </w:rPr>
              <w:t>Curtosis</w:t>
            </w:r>
          </w:p>
        </w:tc>
        <w:tc>
          <w:tcPr>
            <w:tcW w:w="0" w:type="auto"/>
          </w:tcPr>
          <w:p w14:paraId="662536AF" w14:textId="4DAADD6D" w:rsidR="005A3568" w:rsidRPr="00D90564" w:rsidRDefault="005A3568" w:rsidP="005A3568">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4.129</w:t>
            </w:r>
          </w:p>
        </w:tc>
      </w:tr>
    </w:tbl>
    <w:p w14:paraId="14246CAB" w14:textId="77777777" w:rsidR="003E0E72" w:rsidRPr="00D90564" w:rsidRDefault="003E0E72" w:rsidP="00C53BDC">
      <w:pPr>
        <w:rPr>
          <w:rFonts w:ascii="Calibri" w:eastAsia="Arial" w:hAnsi="Calibri" w:cs="Calibri"/>
          <w:color w:val="000000" w:themeColor="text1"/>
          <w:lang w:val="es-ES_tradnl"/>
        </w:rPr>
      </w:pPr>
    </w:p>
    <w:p w14:paraId="02505D1F" w14:textId="5E08442E" w:rsidR="00F94A74" w:rsidRPr="00D90564" w:rsidRDefault="00FB4367" w:rsidP="00C53BD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Las medidas de </w:t>
      </w:r>
      <w:r w:rsidR="00345829" w:rsidRPr="00D90564">
        <w:rPr>
          <w:rFonts w:ascii="Calibri" w:eastAsia="Arial" w:hAnsi="Calibri" w:cs="Calibri"/>
          <w:color w:val="000000" w:themeColor="text1"/>
          <w:lang w:val="es-ES_tradnl"/>
        </w:rPr>
        <w:t>variabilidad</w:t>
      </w:r>
      <w:r w:rsidR="00D83684" w:rsidRPr="00D90564">
        <w:rPr>
          <w:rFonts w:ascii="Calibri" w:eastAsia="Arial" w:hAnsi="Calibri" w:cs="Calibri"/>
          <w:color w:val="000000" w:themeColor="text1"/>
          <w:lang w:val="es-ES_tradnl"/>
        </w:rPr>
        <w:t xml:space="preserve"> se utilizan para </w:t>
      </w:r>
      <w:r w:rsidR="00F94A74" w:rsidRPr="00D90564">
        <w:rPr>
          <w:rFonts w:ascii="Calibri" w:eastAsia="Arial" w:hAnsi="Calibri" w:cs="Calibri"/>
          <w:color w:val="000000" w:themeColor="text1"/>
          <w:lang w:val="es-ES_tradnl"/>
        </w:rPr>
        <w:t xml:space="preserve">describir </w:t>
      </w:r>
      <w:r w:rsidR="00D83684" w:rsidRPr="00D90564">
        <w:rPr>
          <w:rFonts w:ascii="Calibri" w:eastAsia="Arial" w:hAnsi="Calibri" w:cs="Calibri"/>
          <w:color w:val="000000" w:themeColor="text1"/>
          <w:lang w:val="es-ES_tradnl"/>
        </w:rPr>
        <w:t xml:space="preserve">la dispersión o concentración, es decir, la cercanía de un conjunto de datos. </w:t>
      </w:r>
      <w:r w:rsidR="00345829" w:rsidRPr="00D90564">
        <w:rPr>
          <w:rFonts w:ascii="Calibri" w:eastAsia="Arial" w:hAnsi="Calibri" w:cs="Calibri"/>
          <w:color w:val="000000" w:themeColor="text1"/>
          <w:lang w:val="es-ES_tradnl"/>
        </w:rPr>
        <w:t xml:space="preserve">La varianza </w:t>
      </w:r>
      <w:r w:rsidR="00F94A74" w:rsidRPr="00D90564">
        <w:rPr>
          <w:rFonts w:ascii="Calibri" w:eastAsia="Arial" w:hAnsi="Calibri" w:cs="Calibri"/>
          <w:color w:val="000000" w:themeColor="text1"/>
          <w:lang w:val="es-ES_tradnl"/>
        </w:rPr>
        <w:t>corresponde al</w:t>
      </w:r>
      <w:r w:rsidR="00345829" w:rsidRPr="00D90564">
        <w:rPr>
          <w:rFonts w:ascii="Calibri" w:eastAsia="Arial" w:hAnsi="Calibri" w:cs="Calibri"/>
          <w:color w:val="000000" w:themeColor="text1"/>
          <w:lang w:val="es-ES_tradnl"/>
        </w:rPr>
        <w:t xml:space="preserve"> promedio del cuadrado de la distancia entre cada observación</w:t>
      </w:r>
      <w:r w:rsidR="00F94A74" w:rsidRPr="00D90564">
        <w:rPr>
          <w:rFonts w:ascii="Calibri" w:eastAsia="Arial" w:hAnsi="Calibri" w:cs="Calibri"/>
          <w:color w:val="000000" w:themeColor="text1"/>
          <w:lang w:val="es-ES_tradnl"/>
        </w:rPr>
        <w:t xml:space="preserve"> con la media, por lo tanto, no se encuentra en las mismas unidades que la variable original y debe interpretarse con cautela. El desvío estándar</w:t>
      </w:r>
      <w:r w:rsidR="00222CEC" w:rsidRPr="00D90564">
        <w:rPr>
          <w:rFonts w:ascii="Calibri" w:eastAsia="Arial" w:hAnsi="Calibri" w:cs="Calibri"/>
          <w:color w:val="000000" w:themeColor="text1"/>
          <w:lang w:val="es-ES_tradnl"/>
        </w:rPr>
        <w:t xml:space="preserve">, en cambio, corresponde a la raíz cuadrada positiva de la varianza por lo que recupera la unidad original de la variable. </w:t>
      </w:r>
      <w:r w:rsidR="0062211C" w:rsidRPr="00D90564">
        <w:rPr>
          <w:rFonts w:ascii="Calibri" w:eastAsia="Arial" w:hAnsi="Calibri" w:cs="Calibri"/>
          <w:color w:val="000000" w:themeColor="text1"/>
          <w:lang w:val="es-ES_tradnl"/>
        </w:rPr>
        <w:t xml:space="preserve">Un desvío estándar de 45 indica que el gasto en alimentos se desvía en promedio U$S 45 de la media de la distribución. En la </w:t>
      </w:r>
      <w:r w:rsidR="0062211C" w:rsidRPr="00D90564">
        <w:rPr>
          <w:rFonts w:ascii="Calibri" w:eastAsia="Arial" w:hAnsi="Calibri" w:cs="Calibri"/>
          <w:color w:val="000000" w:themeColor="text1"/>
          <w:lang w:val="es-ES_tradnl"/>
        </w:rPr>
        <w:fldChar w:fldCharType="begin"/>
      </w:r>
      <w:r w:rsidR="0062211C" w:rsidRPr="00D90564">
        <w:rPr>
          <w:rFonts w:ascii="Calibri" w:eastAsia="Arial" w:hAnsi="Calibri" w:cs="Calibri"/>
          <w:color w:val="000000" w:themeColor="text1"/>
          <w:lang w:val="es-ES_tradnl"/>
        </w:rPr>
        <w:instrText xml:space="preserve"> REF _Ref87117350 \h </w:instrText>
      </w:r>
      <w:r w:rsidR="0062211C" w:rsidRPr="00D90564">
        <w:rPr>
          <w:rFonts w:ascii="Calibri" w:eastAsia="Arial" w:hAnsi="Calibri" w:cs="Calibri"/>
          <w:color w:val="000000" w:themeColor="text1"/>
          <w:lang w:val="es-ES_tradnl"/>
        </w:rPr>
      </w:r>
      <w:r w:rsidR="0062211C" w:rsidRPr="00D90564">
        <w:rPr>
          <w:rFonts w:ascii="Calibri" w:eastAsia="Arial" w:hAnsi="Calibri" w:cs="Calibri"/>
          <w:color w:val="000000" w:themeColor="text1"/>
          <w:lang w:val="es-ES_tradnl"/>
        </w:rPr>
        <w:fldChar w:fldCharType="separate"/>
      </w:r>
      <w:r w:rsidR="0062211C" w:rsidRPr="00D90564">
        <w:rPr>
          <w:lang w:val="es-ES_tradnl"/>
        </w:rPr>
        <w:t>Tabla 1</w:t>
      </w:r>
      <w:r w:rsidR="0062211C" w:rsidRPr="00D90564">
        <w:rPr>
          <w:rFonts w:ascii="Calibri" w:eastAsia="Arial" w:hAnsi="Calibri" w:cs="Calibri"/>
          <w:color w:val="000000" w:themeColor="text1"/>
          <w:lang w:val="es-ES_tradnl"/>
        </w:rPr>
        <w:fldChar w:fldCharType="end"/>
      </w:r>
      <w:r w:rsidR="0062211C" w:rsidRPr="00D90564">
        <w:rPr>
          <w:rFonts w:ascii="Calibri" w:eastAsia="Arial" w:hAnsi="Calibri" w:cs="Calibri"/>
          <w:color w:val="000000" w:themeColor="text1"/>
          <w:lang w:val="es-ES_tradnl"/>
        </w:rPr>
        <w:t xml:space="preserve"> también se incluyen medidas de forma, asimetría y curtosis. La asimetría refiere a la deformación horizontal del conjunto de datos, muy relacionada a lo mencionado sobre las medidas de posición, mientras que la </w:t>
      </w:r>
      <w:r w:rsidR="0062211C" w:rsidRPr="00D90564">
        <w:rPr>
          <w:rFonts w:ascii="Calibri" w:eastAsia="Arial" w:hAnsi="Calibri" w:cs="Calibri"/>
          <w:color w:val="000000" w:themeColor="text1"/>
          <w:lang w:val="es-ES_tradnl"/>
        </w:rPr>
        <w:lastRenderedPageBreak/>
        <w:t>deformación vertical está explicada por la curtosis. Estos momento</w:t>
      </w:r>
      <w:r w:rsidR="005768C4">
        <w:rPr>
          <w:rFonts w:ascii="Calibri" w:eastAsia="Arial" w:hAnsi="Calibri" w:cs="Calibri"/>
          <w:color w:val="000000" w:themeColor="text1"/>
          <w:lang w:val="es-ES_tradnl"/>
        </w:rPr>
        <w:t>s</w:t>
      </w:r>
      <w:r w:rsidR="0062211C" w:rsidRPr="00D90564">
        <w:rPr>
          <w:rFonts w:ascii="Calibri" w:eastAsia="Arial" w:hAnsi="Calibri" w:cs="Calibri"/>
          <w:color w:val="000000" w:themeColor="text1"/>
          <w:lang w:val="es-ES_tradnl"/>
        </w:rPr>
        <w:t xml:space="preserve"> centrados están elevados a la tercer y cuarta potencia, respectivamente, por lo que sus unidades poco tienen que ver con las unidades de la variable original. </w:t>
      </w:r>
      <w:r w:rsidR="006E2C72" w:rsidRPr="00D90564">
        <w:rPr>
          <w:rFonts w:ascii="Calibri" w:eastAsia="Arial" w:hAnsi="Calibri" w:cs="Calibri"/>
          <w:color w:val="000000" w:themeColor="text1"/>
          <w:lang w:val="es-ES_tradnl"/>
        </w:rPr>
        <w:t xml:space="preserve">Sin embargo, es posible calcular coeficientes al dividirlos por el desvío estándar elevado a sendas potencias. Esto permite recuperar la unidad original de las variables y dotar a los coeficientes de </w:t>
      </w:r>
      <w:r w:rsidR="00BA3F89" w:rsidRPr="00D90564">
        <w:rPr>
          <w:rFonts w:ascii="Calibri" w:eastAsia="Arial" w:hAnsi="Calibri" w:cs="Calibri"/>
          <w:color w:val="000000" w:themeColor="text1"/>
          <w:lang w:val="es-ES_tradnl"/>
        </w:rPr>
        <w:t>interpretabilidad</w:t>
      </w:r>
      <w:r w:rsidR="006E2C72" w:rsidRPr="00D90564">
        <w:rPr>
          <w:rFonts w:ascii="Calibri" w:eastAsia="Arial" w:hAnsi="Calibri" w:cs="Calibri"/>
          <w:color w:val="000000" w:themeColor="text1"/>
          <w:lang w:val="es-ES_tradnl"/>
        </w:rPr>
        <w:t>.</w:t>
      </w:r>
      <w:r w:rsidR="00BA3F89" w:rsidRPr="00D90564">
        <w:rPr>
          <w:rFonts w:ascii="Calibri" w:eastAsia="Arial" w:hAnsi="Calibri" w:cs="Calibri"/>
          <w:color w:val="000000" w:themeColor="text1"/>
          <w:lang w:val="es-ES_tradnl"/>
        </w:rPr>
        <w:t xml:space="preserve"> Dado que el coeficiente de asimetría es mayor que 0, la distribución es asimétrica a derecha como sugerían las medidas de posición. Que sea asimétrica a derecha quiere decir que la mayor cantidad de observaciones se encuentra hacia la izquierda de la distribución. Con respecto a la deformación vertical, un valor mayor a 3 indica una distribución leptocúrtica (puntiaguda), es decir, con datos más concentrados en la masa de la distribución y colas “más livianas”. </w:t>
      </w:r>
    </w:p>
    <w:p w14:paraId="580096CD" w14:textId="26C988DF" w:rsidR="00C53BDC" w:rsidRPr="00D90564" w:rsidRDefault="003B02D5" w:rsidP="003B02D5">
      <w:pPr>
        <w:pStyle w:val="Prrafodelista"/>
        <w:numPr>
          <w:ilvl w:val="0"/>
          <w:numId w:val="28"/>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Rehaga el punto 1) anterior pero con la variable x. Compare con la distribución de y.</w:t>
      </w:r>
    </w:p>
    <w:p w14:paraId="1C948B6F" w14:textId="09B5F28D" w:rsidR="003B02D5" w:rsidRPr="00D90564" w:rsidRDefault="003B02D5" w:rsidP="003B02D5">
      <w:pPr>
        <w:pStyle w:val="Prrafodelista"/>
        <w:rPr>
          <w:rFonts w:ascii="Calibri" w:eastAsia="Arial" w:hAnsi="Calibri" w:cs="Calibri"/>
          <w:color w:val="000000" w:themeColor="text1"/>
          <w:lang w:val="es-ES_tradnl"/>
        </w:rPr>
      </w:pPr>
    </w:p>
    <w:p w14:paraId="2426BACE" w14:textId="7E2C8E7F" w:rsidR="003B02D5" w:rsidRPr="00D90564" w:rsidRDefault="003B02D5" w:rsidP="005768C4">
      <w:pPr>
        <w:rPr>
          <w:lang w:val="es-ES_tradnl"/>
        </w:rPr>
      </w:pPr>
      <w:r w:rsidRPr="00D90564">
        <w:rPr>
          <w:lang w:val="es-ES_tradnl"/>
        </w:rPr>
        <w:t xml:space="preserve">La </w:t>
      </w:r>
      <w:r w:rsidRPr="00D90564">
        <w:rPr>
          <w:lang w:val="es-ES_tradnl"/>
        </w:rPr>
        <w:fldChar w:fldCharType="begin"/>
      </w:r>
      <w:r w:rsidRPr="00D90564">
        <w:rPr>
          <w:lang w:val="es-ES_tradnl"/>
        </w:rPr>
        <w:instrText xml:space="preserve"> REF _Ref87125301 \h </w:instrText>
      </w:r>
      <w:r w:rsidRPr="00D90564">
        <w:rPr>
          <w:lang w:val="es-ES_tradnl"/>
        </w:rPr>
      </w:r>
      <w:r w:rsidR="005768C4">
        <w:rPr>
          <w:lang w:val="es-ES_tradnl"/>
        </w:rPr>
        <w:instrText xml:space="preserve"> \* MERGEFORMAT </w:instrText>
      </w:r>
      <w:r w:rsidRPr="00D90564">
        <w:rPr>
          <w:lang w:val="es-ES_tradnl"/>
        </w:rPr>
        <w:fldChar w:fldCharType="separate"/>
      </w:r>
      <w:r w:rsidRPr="00D90564">
        <w:rPr>
          <w:lang w:val="es-ES_tradnl"/>
        </w:rPr>
        <w:t xml:space="preserve">Figura </w:t>
      </w:r>
      <w:r w:rsidRPr="00D90564">
        <w:rPr>
          <w:lang w:val="es-ES_tradnl"/>
        </w:rPr>
        <w:t>2</w:t>
      </w:r>
      <w:r w:rsidRPr="00D90564">
        <w:rPr>
          <w:lang w:val="es-ES_tradnl"/>
        </w:rPr>
        <w:fldChar w:fldCharType="end"/>
      </w:r>
      <w:r w:rsidRPr="00D90564">
        <w:rPr>
          <w:lang w:val="es-ES_tradnl"/>
        </w:rPr>
        <w:t xml:space="preserve"> muestra la distribución del ingreso semanal</w:t>
      </w:r>
      <w:r w:rsidR="003E0E72" w:rsidRPr="00D90564">
        <w:rPr>
          <w:lang w:val="es-ES_tradnl"/>
        </w:rPr>
        <w:t xml:space="preserve"> en U$S. </w:t>
      </w:r>
      <w:r w:rsidR="003E0E72" w:rsidRPr="00D90564">
        <w:rPr>
          <w:i/>
          <w:lang w:val="es-ES_tradnl"/>
        </w:rPr>
        <w:t>A priori</w:t>
      </w:r>
      <w:r w:rsidR="003E0E72" w:rsidRPr="00D90564">
        <w:rPr>
          <w:lang w:val="es-ES_tradnl"/>
        </w:rPr>
        <w:t xml:space="preserve"> parecería que la distribución del ingreso es asimétrica a izquierda dado que la media (US$ 698) es menor que la mediana (U$S 712). El rango de la variable se encuentra entre U$S 258 y U$S 1154. </w:t>
      </w:r>
    </w:p>
    <w:p w14:paraId="5E88EFE0" w14:textId="692A7E06" w:rsidR="003B02D5" w:rsidRPr="00D90564" w:rsidRDefault="003B02D5" w:rsidP="003B02D5">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mc:AlternateContent>
          <mc:Choice Requires="wps">
            <w:drawing>
              <wp:inline distT="0" distB="0" distL="0" distR="0" wp14:anchorId="10C559BD" wp14:editId="7E1073B5">
                <wp:extent cx="5895109" cy="2902527"/>
                <wp:effectExtent l="0" t="0" r="10795" b="19050"/>
                <wp:docPr id="42" name="Cuadro de texto 42"/>
                <wp:cNvGraphicFramePr/>
                <a:graphic xmlns:a="http://schemas.openxmlformats.org/drawingml/2006/main">
                  <a:graphicData uri="http://schemas.microsoft.com/office/word/2010/wordprocessingShape">
                    <wps:wsp>
                      <wps:cNvSpPr txBox="1"/>
                      <wps:spPr>
                        <a:xfrm>
                          <a:off x="0" y="0"/>
                          <a:ext cx="5895109" cy="2902527"/>
                        </a:xfrm>
                        <a:prstGeom prst="rect">
                          <a:avLst/>
                        </a:prstGeom>
                        <a:solidFill>
                          <a:schemeClr val="lt1"/>
                        </a:solidFill>
                        <a:ln w="6350">
                          <a:solidFill>
                            <a:prstClr val="black"/>
                          </a:solidFill>
                        </a:ln>
                      </wps:spPr>
                      <wps:txbx>
                        <w:txbxContent>
                          <w:p w14:paraId="5BCA443E" w14:textId="4064CBFE" w:rsidR="003B02D5" w:rsidRPr="00097FB4" w:rsidRDefault="003B02D5" w:rsidP="003B02D5">
                            <w:pPr>
                              <w:pStyle w:val="Descripcin"/>
                              <w:jc w:val="center"/>
                              <w:rPr>
                                <w:lang w:val="es-AR"/>
                              </w:rPr>
                            </w:pPr>
                            <w:bookmarkStart w:id="4" w:name="_Ref87125301"/>
                            <w:r w:rsidRPr="00097FB4">
                              <w:rPr>
                                <w:lang w:val="es-AR"/>
                              </w:rPr>
                              <w:t xml:space="preserve">Figura </w:t>
                            </w:r>
                            <w:r>
                              <w:fldChar w:fldCharType="begin"/>
                            </w:r>
                            <w:r w:rsidRPr="00097FB4">
                              <w:rPr>
                                <w:lang w:val="es-AR"/>
                              </w:rPr>
                              <w:instrText xml:space="preserve"> SEQ Figura \* ARABIC </w:instrText>
                            </w:r>
                            <w:r>
                              <w:fldChar w:fldCharType="separate"/>
                            </w:r>
                            <w:r>
                              <w:rPr>
                                <w:noProof/>
                                <w:lang w:val="es-AR"/>
                              </w:rPr>
                              <w:t>2</w:t>
                            </w:r>
                            <w:r>
                              <w:fldChar w:fldCharType="end"/>
                            </w:r>
                            <w:bookmarkEnd w:id="4"/>
                            <w:r w:rsidRPr="00097FB4">
                              <w:rPr>
                                <w:lang w:val="es-AR"/>
                              </w:rPr>
                              <w:t xml:space="preserve"> Distribución de la variable </w:t>
                            </w:r>
                            <w:r>
                              <w:rPr>
                                <w:lang w:val="es-AR"/>
                              </w:rPr>
                              <w:t>ingreso semanal</w:t>
                            </w:r>
                            <w:r w:rsidRPr="00097FB4">
                              <w:rPr>
                                <w:lang w:val="es-AR"/>
                              </w:rPr>
                              <w:t xml:space="preserve"> (U$S).</w:t>
                            </w:r>
                            <w:r w:rsidRPr="00097FB4">
                              <w:rPr>
                                <w:noProof/>
                                <w:lang w:val="es-AR"/>
                              </w:rPr>
                              <w:t xml:space="preserve"> </w:t>
                            </w:r>
                            <w:r>
                              <w:rPr>
                                <w:noProof/>
                              </w:rPr>
                              <w:drawing>
                                <wp:inline distT="0" distB="0" distL="0" distR="0" wp14:anchorId="157E7191" wp14:editId="30849A30">
                                  <wp:extent cx="3610936" cy="26215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10">
                                            <a:extLst>
                                              <a:ext uri="{28A0092B-C50C-407E-A947-70E740481C1C}">
                                                <a14:useLocalDpi xmlns:a14="http://schemas.microsoft.com/office/drawing/2010/main" val="0"/>
                                              </a:ext>
                                            </a:extLst>
                                          </a:blip>
                                          <a:stretch>
                                            <a:fillRect/>
                                          </a:stretch>
                                        </pic:blipFill>
                                        <pic:spPr>
                                          <a:xfrm>
                                            <a:off x="0" y="0"/>
                                            <a:ext cx="3610936" cy="2621540"/>
                                          </a:xfrm>
                                          <a:prstGeom prst="rect">
                                            <a:avLst/>
                                          </a:prstGeom>
                                        </pic:spPr>
                                      </pic:pic>
                                    </a:graphicData>
                                  </a:graphic>
                                </wp:inline>
                              </w:drawing>
                            </w:r>
                          </w:p>
                          <w:p w14:paraId="79A8F4AF" w14:textId="77777777" w:rsidR="003B02D5" w:rsidRPr="00097FB4" w:rsidRDefault="003B02D5" w:rsidP="003B02D5">
                            <w:pPr>
                              <w:jc w:val="center"/>
                              <w:rPr>
                                <w:lang w:val="es-AR"/>
                              </w:rPr>
                            </w:pPr>
                          </w:p>
                          <w:p w14:paraId="61BFC892" w14:textId="77777777" w:rsidR="003B02D5" w:rsidRPr="00097FB4" w:rsidRDefault="003B02D5" w:rsidP="003B02D5">
                            <w:pPr>
                              <w:jc w:val="center"/>
                              <w:rPr>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C559BD" id="Cuadro de texto 42" o:spid="_x0000_s1027" type="#_x0000_t202" style="width:464.2pt;height:2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" fillcolor="white [3201]" strokeweight=".5pt">
                <v:textbox>
                  <w:txbxContent>
                    <w:p w14:paraId="5BCA443E" w14:textId="4064CBFE" w:rsidR="003B02D5" w:rsidRPr="00097FB4" w:rsidRDefault="003B02D5" w:rsidP="003B02D5">
                      <w:pPr>
                        <w:pStyle w:val="Descripcin"/>
                        <w:jc w:val="center"/>
                        <w:rPr>
                          <w:lang w:val="es-AR"/>
                        </w:rPr>
                      </w:pPr>
                      <w:bookmarkStart w:id="5" w:name="_Ref87125301"/>
                      <w:r w:rsidRPr="00097FB4">
                        <w:rPr>
                          <w:lang w:val="es-AR"/>
                        </w:rPr>
                        <w:t xml:space="preserve">Figura </w:t>
                      </w:r>
                      <w:r>
                        <w:fldChar w:fldCharType="begin"/>
                      </w:r>
                      <w:r w:rsidRPr="00097FB4">
                        <w:rPr>
                          <w:lang w:val="es-AR"/>
                        </w:rPr>
                        <w:instrText xml:space="preserve"> SEQ Figura \* ARABIC </w:instrText>
                      </w:r>
                      <w:r>
                        <w:fldChar w:fldCharType="separate"/>
                      </w:r>
                      <w:r>
                        <w:rPr>
                          <w:noProof/>
                          <w:lang w:val="es-AR"/>
                        </w:rPr>
                        <w:t>2</w:t>
                      </w:r>
                      <w:r>
                        <w:fldChar w:fldCharType="end"/>
                      </w:r>
                      <w:bookmarkEnd w:id="5"/>
                      <w:r w:rsidRPr="00097FB4">
                        <w:rPr>
                          <w:lang w:val="es-AR"/>
                        </w:rPr>
                        <w:t xml:space="preserve"> Distribución de la variable </w:t>
                      </w:r>
                      <w:r>
                        <w:rPr>
                          <w:lang w:val="es-AR"/>
                        </w:rPr>
                        <w:t>ingreso semanal</w:t>
                      </w:r>
                      <w:r w:rsidRPr="00097FB4">
                        <w:rPr>
                          <w:lang w:val="es-AR"/>
                        </w:rPr>
                        <w:t xml:space="preserve"> (U$S).</w:t>
                      </w:r>
                      <w:r w:rsidRPr="00097FB4">
                        <w:rPr>
                          <w:noProof/>
                          <w:lang w:val="es-AR"/>
                        </w:rPr>
                        <w:t xml:space="preserve"> </w:t>
                      </w:r>
                      <w:r>
                        <w:rPr>
                          <w:noProof/>
                        </w:rPr>
                        <w:drawing>
                          <wp:inline distT="0" distB="0" distL="0" distR="0" wp14:anchorId="157E7191" wp14:editId="30849A30">
                            <wp:extent cx="3610936" cy="26215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10">
                                      <a:extLst>
                                        <a:ext uri="{28A0092B-C50C-407E-A947-70E740481C1C}">
                                          <a14:useLocalDpi xmlns:a14="http://schemas.microsoft.com/office/drawing/2010/main" val="0"/>
                                        </a:ext>
                                      </a:extLst>
                                    </a:blip>
                                    <a:stretch>
                                      <a:fillRect/>
                                    </a:stretch>
                                  </pic:blipFill>
                                  <pic:spPr>
                                    <a:xfrm>
                                      <a:off x="0" y="0"/>
                                      <a:ext cx="3610936" cy="2621540"/>
                                    </a:xfrm>
                                    <a:prstGeom prst="rect">
                                      <a:avLst/>
                                    </a:prstGeom>
                                  </pic:spPr>
                                </pic:pic>
                              </a:graphicData>
                            </a:graphic>
                          </wp:inline>
                        </w:drawing>
                      </w:r>
                    </w:p>
                    <w:p w14:paraId="79A8F4AF" w14:textId="77777777" w:rsidR="003B02D5" w:rsidRPr="00097FB4" w:rsidRDefault="003B02D5" w:rsidP="003B02D5">
                      <w:pPr>
                        <w:jc w:val="center"/>
                        <w:rPr>
                          <w:lang w:val="es-AR"/>
                        </w:rPr>
                      </w:pPr>
                    </w:p>
                    <w:p w14:paraId="61BFC892" w14:textId="77777777" w:rsidR="003B02D5" w:rsidRPr="00097FB4" w:rsidRDefault="003B02D5" w:rsidP="003B02D5">
                      <w:pPr>
                        <w:jc w:val="center"/>
                        <w:rPr>
                          <w:lang w:val="es-AR"/>
                        </w:rPr>
                      </w:pPr>
                    </w:p>
                  </w:txbxContent>
                </v:textbox>
                <w10:anchorlock/>
              </v:shape>
            </w:pict>
          </mc:Fallback>
        </mc:AlternateContent>
      </w:r>
    </w:p>
    <w:p w14:paraId="6DC1160C" w14:textId="508E1C07" w:rsidR="003E0E72" w:rsidRPr="00D90564" w:rsidRDefault="003E0E72" w:rsidP="003E0E72">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La </w:t>
      </w:r>
      <w:r w:rsidRPr="00D90564">
        <w:rPr>
          <w:rFonts w:ascii="Calibri" w:eastAsia="Arial" w:hAnsi="Calibri" w:cs="Calibri"/>
          <w:color w:val="000000" w:themeColor="text1"/>
          <w:lang w:val="es-ES_tradnl"/>
        </w:rPr>
        <w:fldChar w:fldCharType="begin"/>
      </w:r>
      <w:r w:rsidRPr="00D90564">
        <w:rPr>
          <w:rFonts w:ascii="Calibri" w:eastAsia="Arial" w:hAnsi="Calibri" w:cs="Calibri"/>
          <w:color w:val="000000" w:themeColor="text1"/>
          <w:lang w:val="es-ES_tradnl"/>
        </w:rPr>
        <w:instrText xml:space="preserve"> REF _Ref87125629 \h </w:instrText>
      </w:r>
      <w:r w:rsidRPr="00D90564">
        <w:rPr>
          <w:rFonts w:ascii="Calibri" w:eastAsia="Arial" w:hAnsi="Calibri" w:cs="Calibri"/>
          <w:color w:val="000000" w:themeColor="text1"/>
          <w:lang w:val="es-ES_tradnl"/>
        </w:rPr>
      </w:r>
      <w:r w:rsidRPr="00D90564">
        <w:rPr>
          <w:rFonts w:ascii="Calibri" w:eastAsia="Arial" w:hAnsi="Calibri" w:cs="Calibri"/>
          <w:color w:val="000000" w:themeColor="text1"/>
          <w:lang w:val="es-ES_tradnl"/>
        </w:rPr>
        <w:fldChar w:fldCharType="separate"/>
      </w:r>
      <w:r w:rsidRPr="00D90564">
        <w:rPr>
          <w:lang w:val="es-ES_tradnl"/>
        </w:rPr>
        <w:t xml:space="preserve">Tabla </w:t>
      </w:r>
      <w:r w:rsidRPr="00D90564">
        <w:rPr>
          <w:lang w:val="es-ES_tradnl"/>
        </w:rPr>
        <w:t>2</w:t>
      </w:r>
      <w:r w:rsidRPr="00D90564">
        <w:rPr>
          <w:rFonts w:ascii="Calibri" w:eastAsia="Arial" w:hAnsi="Calibri" w:cs="Calibri"/>
          <w:color w:val="000000" w:themeColor="text1"/>
          <w:lang w:val="es-ES_tradnl"/>
        </w:rPr>
        <w:fldChar w:fldCharType="end"/>
      </w:r>
      <w:r w:rsidRPr="00D90564">
        <w:rPr>
          <w:rFonts w:ascii="Calibri" w:eastAsia="Arial" w:hAnsi="Calibri" w:cs="Calibri"/>
          <w:color w:val="000000" w:themeColor="text1"/>
          <w:lang w:val="es-ES_tradnl"/>
        </w:rPr>
        <w:t xml:space="preserve"> </w:t>
      </w:r>
      <w:r w:rsidRPr="00D90564">
        <w:rPr>
          <w:rFonts w:ascii="Calibri" w:eastAsia="Arial" w:hAnsi="Calibri" w:cs="Calibri"/>
          <w:color w:val="000000" w:themeColor="text1"/>
          <w:lang w:val="es-ES_tradnl"/>
        </w:rPr>
        <w:t xml:space="preserve">muestra las medidas de dispersión y forma principales para la distribución de la variable. </w:t>
      </w:r>
    </w:p>
    <w:p w14:paraId="2377A9D2" w14:textId="21993B60" w:rsidR="003E0E72" w:rsidRPr="00D90564" w:rsidRDefault="003E0E72" w:rsidP="003E0E72">
      <w:pPr>
        <w:pStyle w:val="Descripcin"/>
        <w:keepNext/>
        <w:jc w:val="center"/>
        <w:rPr>
          <w:i w:val="0"/>
          <w:iCs w:val="0"/>
          <w:lang w:val="es-ES_tradnl"/>
        </w:rPr>
      </w:pPr>
      <w:bookmarkStart w:id="6" w:name="_Ref87125629"/>
      <w:r w:rsidRPr="00D90564">
        <w:rPr>
          <w:lang w:val="es-ES_tradnl"/>
        </w:rPr>
        <w:t xml:space="preserve">Tabla </w:t>
      </w:r>
      <w:r w:rsidRPr="00D90564">
        <w:rPr>
          <w:lang w:val="es-ES_tradnl"/>
        </w:rPr>
        <w:fldChar w:fldCharType="begin"/>
      </w:r>
      <w:r w:rsidRPr="00D90564">
        <w:rPr>
          <w:lang w:val="es-ES_tradnl"/>
        </w:rPr>
        <w:instrText xml:space="preserve"> SEQ Tabla \* ARABIC </w:instrText>
      </w:r>
      <w:r w:rsidRPr="00D90564">
        <w:rPr>
          <w:lang w:val="es-ES_tradnl"/>
        </w:rPr>
        <w:fldChar w:fldCharType="separate"/>
      </w:r>
      <w:r w:rsidR="00F670ED" w:rsidRPr="00D90564">
        <w:rPr>
          <w:lang w:val="es-ES_tradnl"/>
        </w:rPr>
        <w:t>2</w:t>
      </w:r>
      <w:r w:rsidRPr="00D90564">
        <w:rPr>
          <w:lang w:val="es-ES_tradnl"/>
        </w:rPr>
        <w:fldChar w:fldCharType="end"/>
      </w:r>
      <w:bookmarkEnd w:id="6"/>
      <w:r w:rsidRPr="00D90564">
        <w:rPr>
          <w:lang w:val="es-ES_tradnl"/>
        </w:rPr>
        <w:t xml:space="preserve"> Medidas de dispersión y </w:t>
      </w:r>
      <w:r w:rsidRPr="00D90564">
        <w:rPr>
          <w:i w:val="0"/>
          <w:iCs w:val="0"/>
          <w:lang w:val="es-ES_tradnl"/>
        </w:rPr>
        <w:t>forma de la distribución</w:t>
      </w:r>
      <w:r w:rsidRPr="00D90564">
        <w:rPr>
          <w:i w:val="0"/>
          <w:iCs w:val="0"/>
          <w:lang w:val="es-ES_tradnl"/>
        </w:rPr>
        <w:t xml:space="preserve"> de la variable</w:t>
      </w:r>
      <w:r w:rsidRPr="00D90564">
        <w:rPr>
          <w:lang w:val="es-ES_tradnl"/>
        </w:rPr>
        <w:t xml:space="preserve"> ingresosemanal</w:t>
      </w:r>
    </w:p>
    <w:tbl>
      <w:tblPr>
        <w:tblStyle w:val="Tablaconcuadrcula"/>
        <w:tblW w:w="0" w:type="auto"/>
        <w:jc w:val="center"/>
        <w:tblLook w:val="04A0" w:firstRow="1" w:lastRow="0" w:firstColumn="1" w:lastColumn="0" w:noHBand="0" w:noVBand="1"/>
      </w:tblPr>
      <w:tblGrid>
        <w:gridCol w:w="1651"/>
        <w:gridCol w:w="1053"/>
      </w:tblGrid>
      <w:tr w:rsidR="003E0E72" w:rsidRPr="00D90564" w14:paraId="0DBC9B97" w14:textId="77777777" w:rsidTr="008E269C">
        <w:trPr>
          <w:jc w:val="center"/>
        </w:trPr>
        <w:tc>
          <w:tcPr>
            <w:tcW w:w="0" w:type="auto"/>
            <w:shd w:val="clear" w:color="auto" w:fill="BFBFBF" w:themeFill="background1" w:themeFillShade="BF"/>
          </w:tcPr>
          <w:p w14:paraId="40BAA0A6" w14:textId="77777777" w:rsidR="003E0E72" w:rsidRPr="00D90564" w:rsidRDefault="003E0E72" w:rsidP="008E269C">
            <w:p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Métrica</w:t>
            </w:r>
          </w:p>
        </w:tc>
        <w:tc>
          <w:tcPr>
            <w:tcW w:w="0" w:type="auto"/>
            <w:shd w:val="clear" w:color="auto" w:fill="BFBFBF" w:themeFill="background1" w:themeFillShade="BF"/>
          </w:tcPr>
          <w:p w14:paraId="52B1E575" w14:textId="77777777" w:rsidR="003E0E72" w:rsidRPr="00D90564" w:rsidRDefault="003E0E72" w:rsidP="008E269C">
            <w:p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Valor</w:t>
            </w:r>
          </w:p>
        </w:tc>
      </w:tr>
      <w:tr w:rsidR="003E0E72" w:rsidRPr="00D90564" w14:paraId="6A4B529F" w14:textId="77777777" w:rsidTr="008E269C">
        <w:trPr>
          <w:jc w:val="center"/>
        </w:trPr>
        <w:tc>
          <w:tcPr>
            <w:tcW w:w="0" w:type="auto"/>
          </w:tcPr>
          <w:p w14:paraId="17A99A6B" w14:textId="77777777" w:rsidR="003E0E72" w:rsidRPr="00D90564" w:rsidRDefault="003E0E72" w:rsidP="008E269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Varianza</w:t>
            </w:r>
          </w:p>
        </w:tc>
        <w:tc>
          <w:tcPr>
            <w:tcW w:w="0" w:type="auto"/>
          </w:tcPr>
          <w:p w14:paraId="6095B4F0" w14:textId="1C8704BC" w:rsidR="003E0E72" w:rsidRPr="00D90564" w:rsidRDefault="003E0E72" w:rsidP="008E269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39293.92</w:t>
            </w:r>
          </w:p>
        </w:tc>
      </w:tr>
      <w:tr w:rsidR="003E0E72" w:rsidRPr="00D90564" w14:paraId="4A977CD4" w14:textId="77777777" w:rsidTr="008E269C">
        <w:trPr>
          <w:jc w:val="center"/>
        </w:trPr>
        <w:tc>
          <w:tcPr>
            <w:tcW w:w="0" w:type="auto"/>
          </w:tcPr>
          <w:p w14:paraId="66AD8C21" w14:textId="77777777" w:rsidR="003E0E72" w:rsidRPr="00D90564" w:rsidRDefault="003E0E72" w:rsidP="008E269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Desvío estándar</w:t>
            </w:r>
          </w:p>
        </w:tc>
        <w:tc>
          <w:tcPr>
            <w:tcW w:w="0" w:type="auto"/>
          </w:tcPr>
          <w:p w14:paraId="2AE5BD2F" w14:textId="4E89FAFC" w:rsidR="003E0E72" w:rsidRPr="00D90564" w:rsidRDefault="003E0E72" w:rsidP="008E269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198.226</w:t>
            </w:r>
          </w:p>
        </w:tc>
      </w:tr>
      <w:tr w:rsidR="003E0E72" w:rsidRPr="00D90564" w14:paraId="31E862F1" w14:textId="77777777" w:rsidTr="008E269C">
        <w:trPr>
          <w:jc w:val="center"/>
        </w:trPr>
        <w:tc>
          <w:tcPr>
            <w:tcW w:w="0" w:type="auto"/>
          </w:tcPr>
          <w:p w14:paraId="309CB92B" w14:textId="77777777" w:rsidR="003E0E72" w:rsidRPr="00D90564" w:rsidRDefault="003E0E72" w:rsidP="008E269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Coef Asimetría</w:t>
            </w:r>
          </w:p>
        </w:tc>
        <w:tc>
          <w:tcPr>
            <w:tcW w:w="0" w:type="auto"/>
          </w:tcPr>
          <w:p w14:paraId="07786C88" w14:textId="7F2E8BC8" w:rsidR="003E0E72" w:rsidRPr="00D90564" w:rsidRDefault="003E0E72" w:rsidP="008E269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0.218</w:t>
            </w:r>
          </w:p>
        </w:tc>
      </w:tr>
      <w:tr w:rsidR="003E0E72" w:rsidRPr="00D90564" w14:paraId="2C04E0E2" w14:textId="77777777" w:rsidTr="008E269C">
        <w:trPr>
          <w:jc w:val="center"/>
        </w:trPr>
        <w:tc>
          <w:tcPr>
            <w:tcW w:w="0" w:type="auto"/>
          </w:tcPr>
          <w:p w14:paraId="3B28809B" w14:textId="77777777" w:rsidR="003E0E72" w:rsidRPr="00D90564" w:rsidRDefault="003E0E72" w:rsidP="008E269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Coef Curtosis</w:t>
            </w:r>
          </w:p>
        </w:tc>
        <w:tc>
          <w:tcPr>
            <w:tcW w:w="0" w:type="auto"/>
          </w:tcPr>
          <w:p w14:paraId="1BDA97F9" w14:textId="3F4D866A" w:rsidR="003E0E72" w:rsidRPr="00D90564" w:rsidRDefault="003E0E72" w:rsidP="008E269C">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2.985</w:t>
            </w:r>
          </w:p>
        </w:tc>
      </w:tr>
    </w:tbl>
    <w:p w14:paraId="2041AF15" w14:textId="77777777" w:rsidR="003E0E72" w:rsidRPr="00D90564" w:rsidRDefault="003E0E72" w:rsidP="003B02D5">
      <w:pPr>
        <w:rPr>
          <w:rFonts w:ascii="Calibri" w:eastAsia="Arial" w:hAnsi="Calibri" w:cs="Calibri"/>
          <w:color w:val="000000" w:themeColor="text1"/>
          <w:lang w:val="es-ES_tradnl"/>
        </w:rPr>
      </w:pPr>
    </w:p>
    <w:p w14:paraId="1E318B7E" w14:textId="6B74C556" w:rsidR="003E0E72" w:rsidRPr="00D90564" w:rsidRDefault="003E0E72" w:rsidP="003B02D5">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Las medidas de dispersión indican que la variable </w:t>
      </w:r>
      <w:r w:rsidRPr="00D90564">
        <w:rPr>
          <w:rFonts w:ascii="Calibri" w:eastAsia="Arial" w:hAnsi="Calibri" w:cs="Calibri"/>
          <w:i/>
          <w:iCs/>
          <w:color w:val="000000" w:themeColor="text1"/>
          <w:lang w:val="es-ES_tradnl"/>
        </w:rPr>
        <w:t>ingresosemanal</w:t>
      </w:r>
      <w:r w:rsidRPr="00D90564">
        <w:rPr>
          <w:rFonts w:ascii="Calibri" w:eastAsia="Arial" w:hAnsi="Calibri" w:cs="Calibri"/>
          <w:color w:val="000000" w:themeColor="text1"/>
          <w:lang w:val="es-ES_tradnl"/>
        </w:rPr>
        <w:t xml:space="preserve"> se desvía en aproximadamente U$S </w:t>
      </w:r>
      <w:r w:rsidR="005768C4">
        <w:rPr>
          <w:rFonts w:ascii="Calibri" w:eastAsia="Arial" w:hAnsi="Calibri" w:cs="Calibri"/>
          <w:color w:val="000000" w:themeColor="text1"/>
          <w:lang w:val="es-ES_tradnl"/>
        </w:rPr>
        <w:t xml:space="preserve">198 </w:t>
      </w:r>
      <w:r w:rsidRPr="00D90564">
        <w:rPr>
          <w:rFonts w:ascii="Calibri" w:eastAsia="Arial" w:hAnsi="Calibri" w:cs="Calibri"/>
          <w:color w:val="000000" w:themeColor="text1"/>
          <w:lang w:val="es-ES_tradnl"/>
        </w:rPr>
        <w:t>de la media de la distribución. Sin embargo, la deformación horizontal sugerida por las medidas de posición no se confirma por el coeficiente de asimetría</w:t>
      </w:r>
      <w:r w:rsidR="005D3115" w:rsidRPr="00D90564">
        <w:rPr>
          <w:rFonts w:ascii="Calibri" w:eastAsia="Arial" w:hAnsi="Calibri" w:cs="Calibri"/>
          <w:color w:val="000000" w:themeColor="text1"/>
          <w:lang w:val="es-ES_tradnl"/>
        </w:rPr>
        <w:t xml:space="preserve"> ya que éste toma valores superiores a 0 por lo </w:t>
      </w:r>
      <w:r w:rsidR="005D3115" w:rsidRPr="00D90564">
        <w:rPr>
          <w:rFonts w:ascii="Calibri" w:eastAsia="Arial" w:hAnsi="Calibri" w:cs="Calibri"/>
          <w:color w:val="000000" w:themeColor="text1"/>
          <w:lang w:val="es-ES_tradnl"/>
        </w:rPr>
        <w:lastRenderedPageBreak/>
        <w:t xml:space="preserve">que los valores se concentran hacia la izquierda de la distribución. Es decir, hay una mayor cantidad de observaciones con ingresos menores a la media. </w:t>
      </w:r>
      <w:r w:rsidR="00C84065" w:rsidRPr="00D90564">
        <w:rPr>
          <w:rFonts w:ascii="Calibri" w:eastAsia="Arial" w:hAnsi="Calibri" w:cs="Calibri"/>
          <w:color w:val="000000" w:themeColor="text1"/>
          <w:lang w:val="es-ES_tradnl"/>
        </w:rPr>
        <w:t xml:space="preserve">Sin embargo, el valor de asimetría es relativamente bajo y cercano a 0 por lo que podría considerarse bastante simétrica. </w:t>
      </w:r>
      <w:r w:rsidR="00314B3A" w:rsidRPr="00D90564">
        <w:rPr>
          <w:rFonts w:ascii="Calibri" w:eastAsia="Arial" w:hAnsi="Calibri" w:cs="Calibri"/>
          <w:color w:val="000000" w:themeColor="text1"/>
          <w:lang w:val="es-ES_tradnl"/>
        </w:rPr>
        <w:t>Con respecto a la deformación verti</w:t>
      </w:r>
      <w:r w:rsidR="00C84065" w:rsidRPr="00D90564">
        <w:rPr>
          <w:rFonts w:ascii="Calibri" w:eastAsia="Arial" w:hAnsi="Calibri" w:cs="Calibri"/>
          <w:color w:val="000000" w:themeColor="text1"/>
          <w:lang w:val="es-ES_tradnl"/>
        </w:rPr>
        <w:t>c</w:t>
      </w:r>
      <w:r w:rsidR="00314B3A" w:rsidRPr="00D90564">
        <w:rPr>
          <w:rFonts w:ascii="Calibri" w:eastAsia="Arial" w:hAnsi="Calibri" w:cs="Calibri"/>
          <w:color w:val="000000" w:themeColor="text1"/>
          <w:lang w:val="es-ES_tradnl"/>
        </w:rPr>
        <w:t xml:space="preserve">al, un valor de curtosis tan próximo a 3 </w:t>
      </w:r>
      <w:r w:rsidR="00A35F26" w:rsidRPr="00D90564">
        <w:rPr>
          <w:rFonts w:ascii="Calibri" w:eastAsia="Arial" w:hAnsi="Calibri" w:cs="Calibri"/>
          <w:color w:val="000000" w:themeColor="text1"/>
          <w:lang w:val="es-ES_tradnl"/>
        </w:rPr>
        <w:t>sugiere</w:t>
      </w:r>
      <w:r w:rsidR="00314B3A" w:rsidRPr="00D90564">
        <w:rPr>
          <w:rFonts w:ascii="Calibri" w:eastAsia="Arial" w:hAnsi="Calibri" w:cs="Calibri"/>
          <w:color w:val="000000" w:themeColor="text1"/>
          <w:lang w:val="es-ES_tradnl"/>
        </w:rPr>
        <w:t xml:space="preserve"> una distribución mesocúrtica, es decir, con una distribución pareja entre el centro y las colas de la distribución. </w:t>
      </w:r>
      <w:r w:rsidR="005D3115" w:rsidRPr="00D90564">
        <w:rPr>
          <w:rFonts w:ascii="Calibri" w:eastAsia="Arial" w:hAnsi="Calibri" w:cs="Calibri"/>
          <w:color w:val="000000" w:themeColor="text1"/>
          <w:lang w:val="es-ES_tradnl"/>
        </w:rPr>
        <w:t xml:space="preserve">  </w:t>
      </w:r>
    </w:p>
    <w:p w14:paraId="6E4B82FB" w14:textId="79C359D7" w:rsidR="00C84065" w:rsidRPr="00D90564" w:rsidRDefault="00C84065" w:rsidP="003B02D5">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Al comparar las dos variables, </w:t>
      </w:r>
      <w:r w:rsidRPr="00D90564">
        <w:rPr>
          <w:rFonts w:ascii="Calibri" w:eastAsia="Arial" w:hAnsi="Calibri" w:cs="Calibri"/>
          <w:i/>
          <w:iCs/>
          <w:color w:val="000000" w:themeColor="text1"/>
          <w:lang w:val="es-ES_tradnl"/>
        </w:rPr>
        <w:t>gastoalimentos e ingresosemanal,</w:t>
      </w:r>
      <w:r w:rsidRPr="00D90564">
        <w:rPr>
          <w:rFonts w:ascii="Calibri" w:eastAsia="Arial" w:hAnsi="Calibri" w:cs="Calibri"/>
          <w:color w:val="000000" w:themeColor="text1"/>
          <w:lang w:val="es-ES_tradnl"/>
        </w:rPr>
        <w:t xml:space="preserve"> se observa que los ingresos son cuatro veces más variables que los gastos en alimentos. A su vez, la distribución de los ingresos es más simétrica horizontal y verticalmente por lo que se intuye que los ingresos semanales están mejor distribuidos en la muestra. En cambio, los gastos en alimentos se concentran en valores más bajos de la distribución </w:t>
      </w:r>
      <w:r w:rsidR="00F363C9" w:rsidRPr="00D90564">
        <w:rPr>
          <w:rFonts w:ascii="Calibri" w:eastAsia="Arial" w:hAnsi="Calibri" w:cs="Calibri"/>
          <w:color w:val="000000" w:themeColor="text1"/>
          <w:lang w:val="es-ES_tradnl"/>
        </w:rPr>
        <w:t xml:space="preserve">lo que indica que existe un determinado nivel de gasto que se debe gastar indefectiblemente e independientemente del nivel de ingreso. </w:t>
      </w:r>
    </w:p>
    <w:p w14:paraId="45597CF8" w14:textId="672167E4" w:rsidR="00F363C9" w:rsidRPr="00D90564" w:rsidRDefault="00F363C9" w:rsidP="00F363C9">
      <w:pPr>
        <w:pStyle w:val="Prrafodelista"/>
        <w:numPr>
          <w:ilvl w:val="0"/>
          <w:numId w:val="28"/>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Realice un diagrama de dispersión entre el gasto en alimentos y el ingreso semanal.</w:t>
      </w:r>
      <w:r w:rsidRPr="00D90564">
        <w:rPr>
          <w:rFonts w:ascii="Calibri" w:eastAsia="Arial" w:hAnsi="Calibri" w:cs="Calibri"/>
          <w:b/>
          <w:bCs/>
          <w:color w:val="000000" w:themeColor="text1"/>
          <w:lang w:val="es-ES_tradnl"/>
        </w:rPr>
        <w:t xml:space="preserve"> </w:t>
      </w:r>
      <w:r w:rsidRPr="00D90564">
        <w:rPr>
          <w:rFonts w:ascii="Calibri" w:eastAsia="Arial" w:hAnsi="Calibri" w:cs="Calibri"/>
          <w:b/>
          <w:bCs/>
          <w:color w:val="000000" w:themeColor="text1"/>
          <w:lang w:val="es-ES_tradnl"/>
        </w:rPr>
        <w:t>Comente.</w:t>
      </w:r>
    </w:p>
    <w:p w14:paraId="079B8CD1" w14:textId="41C6C093" w:rsidR="00F363C9" w:rsidRPr="00D90564" w:rsidRDefault="00F363C9" w:rsidP="00F363C9">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La </w:t>
      </w:r>
      <w:r w:rsidRPr="00D90564">
        <w:rPr>
          <w:rFonts w:ascii="Calibri" w:eastAsia="Arial" w:hAnsi="Calibri" w:cs="Calibri"/>
          <w:color w:val="000000" w:themeColor="text1"/>
          <w:lang w:val="es-ES_tradnl"/>
        </w:rPr>
        <w:fldChar w:fldCharType="begin"/>
      </w:r>
      <w:r w:rsidRPr="00D90564">
        <w:rPr>
          <w:rFonts w:ascii="Calibri" w:eastAsia="Arial" w:hAnsi="Calibri" w:cs="Calibri"/>
          <w:color w:val="000000" w:themeColor="text1"/>
          <w:lang w:val="es-ES_tradnl"/>
        </w:rPr>
        <w:instrText xml:space="preserve"> REF _Ref87127441 \h </w:instrText>
      </w:r>
      <w:r w:rsidRPr="00D90564">
        <w:rPr>
          <w:rFonts w:ascii="Calibri" w:eastAsia="Arial" w:hAnsi="Calibri" w:cs="Calibri"/>
          <w:color w:val="000000" w:themeColor="text1"/>
          <w:lang w:val="es-ES_tradnl"/>
        </w:rPr>
      </w:r>
      <w:r w:rsidRPr="00D90564">
        <w:rPr>
          <w:rFonts w:ascii="Calibri" w:eastAsia="Arial" w:hAnsi="Calibri" w:cs="Calibri"/>
          <w:color w:val="000000" w:themeColor="text1"/>
          <w:lang w:val="es-ES_tradnl"/>
        </w:rPr>
        <w:fldChar w:fldCharType="separate"/>
      </w:r>
      <w:r w:rsidRPr="00D90564">
        <w:rPr>
          <w:lang w:val="es-ES_tradnl"/>
        </w:rPr>
        <w:t xml:space="preserve">Figura </w:t>
      </w:r>
      <w:r w:rsidRPr="00D90564">
        <w:rPr>
          <w:lang w:val="es-ES_tradnl"/>
        </w:rPr>
        <w:t>3</w:t>
      </w:r>
      <w:r w:rsidRPr="00D90564">
        <w:rPr>
          <w:rFonts w:ascii="Calibri" w:eastAsia="Arial" w:hAnsi="Calibri" w:cs="Calibri"/>
          <w:color w:val="000000" w:themeColor="text1"/>
          <w:lang w:val="es-ES_tradnl"/>
        </w:rPr>
        <w:fldChar w:fldCharType="end"/>
      </w:r>
      <w:r w:rsidRPr="00D90564">
        <w:rPr>
          <w:rFonts w:ascii="Calibri" w:eastAsia="Arial" w:hAnsi="Calibri" w:cs="Calibri"/>
          <w:color w:val="000000" w:themeColor="text1"/>
          <w:lang w:val="es-ES_tradnl"/>
        </w:rPr>
        <w:t xml:space="preserve"> muestra la relación entre ambas variables, </w:t>
      </w:r>
      <w:r w:rsidR="005768C4">
        <w:rPr>
          <w:rFonts w:ascii="Calibri" w:eastAsia="Arial" w:hAnsi="Calibri" w:cs="Calibri"/>
          <w:color w:val="000000" w:themeColor="text1"/>
          <w:lang w:val="es-ES_tradnl"/>
        </w:rPr>
        <w:t>ubicándose</w:t>
      </w:r>
      <w:r w:rsidRPr="00D90564">
        <w:rPr>
          <w:rFonts w:ascii="Calibri" w:eastAsia="Arial" w:hAnsi="Calibri" w:cs="Calibri"/>
          <w:color w:val="000000" w:themeColor="text1"/>
          <w:lang w:val="es-ES_tradnl"/>
        </w:rPr>
        <w:t xml:space="preserve"> en el eje horizontal el ingreso semanal en dólares y en el vertical, el gasto de alimentos en dólares. Hasta valores de ingreso de aproximadamente U$S 600 se observa una relación bastante lineal entre el ingreso y gasto en alimentos. A partir de este umbral hay una mayor variabilidad ya que para mimos niveles de ingreso hay distintos niveles de gastos en alimentos. La variabilidad aumenta considerablemente a medida que aumentan los ingresos. </w:t>
      </w:r>
      <w:r w:rsidR="00F670ED" w:rsidRPr="00D90564">
        <w:rPr>
          <w:rFonts w:ascii="Calibri" w:eastAsia="Arial" w:hAnsi="Calibri" w:cs="Calibri"/>
          <w:i/>
          <w:iCs/>
          <w:color w:val="000000" w:themeColor="text1"/>
          <w:lang w:val="es-ES_tradnl"/>
        </w:rPr>
        <w:t>A priori</w:t>
      </w:r>
      <w:r w:rsidR="00F670ED" w:rsidRPr="00D90564">
        <w:rPr>
          <w:rFonts w:ascii="Calibri" w:eastAsia="Arial" w:hAnsi="Calibri" w:cs="Calibri"/>
          <w:color w:val="000000" w:themeColor="text1"/>
          <w:lang w:val="es-ES_tradnl"/>
        </w:rPr>
        <w:t xml:space="preserve"> parecería existir una relación entre ingreso y gasto que tiene un comportamiento lineal hasta un determinado valor de ingreso por encima del cual se vuelven independientes. </w:t>
      </w:r>
    </w:p>
    <w:p w14:paraId="591B1237" w14:textId="659CFEA5" w:rsidR="00F363C9" w:rsidRPr="00D90564" w:rsidRDefault="00F363C9" w:rsidP="00F363C9">
      <w:pPr>
        <w:rPr>
          <w:rFonts w:ascii="Calibri" w:eastAsia="Arial" w:hAnsi="Calibri" w:cs="Calibri"/>
          <w:b/>
          <w:bCs/>
          <w:color w:val="000000" w:themeColor="text1"/>
          <w:lang w:val="es-ES_tradnl"/>
        </w:rPr>
      </w:pPr>
      <w:r w:rsidRPr="00D90564">
        <w:rPr>
          <w:rFonts w:ascii="Calibri" w:eastAsia="Arial" w:hAnsi="Calibri" w:cs="Calibri"/>
          <w:color w:val="000000" w:themeColor="text1"/>
          <w:lang w:val="es-ES_tradnl"/>
        </w:rPr>
        <mc:AlternateContent>
          <mc:Choice Requires="wps">
            <w:drawing>
              <wp:inline distT="0" distB="0" distL="0" distR="0" wp14:anchorId="3D4DB67F" wp14:editId="695EEA05">
                <wp:extent cx="5895109" cy="2902527"/>
                <wp:effectExtent l="0" t="0" r="10795" b="19050"/>
                <wp:docPr id="47" name="Cuadro de texto 47"/>
                <wp:cNvGraphicFramePr/>
                <a:graphic xmlns:a="http://schemas.openxmlformats.org/drawingml/2006/main">
                  <a:graphicData uri="http://schemas.microsoft.com/office/word/2010/wordprocessingShape">
                    <wps:wsp>
                      <wps:cNvSpPr txBox="1"/>
                      <wps:spPr>
                        <a:xfrm>
                          <a:off x="0" y="0"/>
                          <a:ext cx="5895109" cy="2902527"/>
                        </a:xfrm>
                        <a:prstGeom prst="rect">
                          <a:avLst/>
                        </a:prstGeom>
                        <a:solidFill>
                          <a:schemeClr val="lt1"/>
                        </a:solidFill>
                        <a:ln w="6350">
                          <a:solidFill>
                            <a:prstClr val="black"/>
                          </a:solidFill>
                        </a:ln>
                      </wps:spPr>
                      <wps:txbx>
                        <w:txbxContent>
                          <w:p w14:paraId="1E9204CC" w14:textId="0650DC55" w:rsidR="00F363C9" w:rsidRPr="00097FB4" w:rsidRDefault="00F363C9" w:rsidP="00F363C9">
                            <w:pPr>
                              <w:pStyle w:val="Descripcin"/>
                              <w:jc w:val="center"/>
                              <w:rPr>
                                <w:lang w:val="es-AR"/>
                              </w:rPr>
                            </w:pPr>
                            <w:bookmarkStart w:id="7" w:name="_Ref87127441"/>
                            <w:r w:rsidRPr="00097FB4">
                              <w:rPr>
                                <w:lang w:val="es-AR"/>
                              </w:rPr>
                              <w:t xml:space="preserve">Figura </w:t>
                            </w:r>
                            <w:r>
                              <w:fldChar w:fldCharType="begin"/>
                            </w:r>
                            <w:r w:rsidRPr="00097FB4">
                              <w:rPr>
                                <w:lang w:val="es-AR"/>
                              </w:rPr>
                              <w:instrText xml:space="preserve"> SEQ Figura \* ARABIC </w:instrText>
                            </w:r>
                            <w:r>
                              <w:fldChar w:fldCharType="separate"/>
                            </w:r>
                            <w:r>
                              <w:rPr>
                                <w:noProof/>
                                <w:lang w:val="es-AR"/>
                              </w:rPr>
                              <w:t>3</w:t>
                            </w:r>
                            <w:r>
                              <w:fldChar w:fldCharType="end"/>
                            </w:r>
                            <w:bookmarkEnd w:id="7"/>
                            <w:r w:rsidRPr="00097FB4">
                              <w:rPr>
                                <w:lang w:val="es-AR"/>
                              </w:rPr>
                              <w:t xml:space="preserve"> </w:t>
                            </w:r>
                            <w:r>
                              <w:rPr>
                                <w:lang w:val="es-AR"/>
                              </w:rPr>
                              <w:t>Diagrama de dispersión entre el ingreso semanal (eje horizontal) y el gasto semanal en alimentos (eje vertical).</w:t>
                            </w:r>
                            <w:r w:rsidRPr="00097FB4">
                              <w:rPr>
                                <w:noProof/>
                                <w:lang w:val="es-AR"/>
                              </w:rPr>
                              <w:t xml:space="preserve"> </w:t>
                            </w:r>
                            <w:r>
                              <w:rPr>
                                <w:noProof/>
                              </w:rPr>
                              <w:drawing>
                                <wp:inline distT="0" distB="0" distL="0" distR="0" wp14:anchorId="4C934085" wp14:editId="3C5BADF6">
                                  <wp:extent cx="3610936" cy="262153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11">
                                            <a:extLst>
                                              <a:ext uri="{28A0092B-C50C-407E-A947-70E740481C1C}">
                                                <a14:useLocalDpi xmlns:a14="http://schemas.microsoft.com/office/drawing/2010/main" val="0"/>
                                              </a:ext>
                                            </a:extLst>
                                          </a:blip>
                                          <a:stretch>
                                            <a:fillRect/>
                                          </a:stretch>
                                        </pic:blipFill>
                                        <pic:spPr>
                                          <a:xfrm>
                                            <a:off x="0" y="0"/>
                                            <a:ext cx="3610936" cy="2621539"/>
                                          </a:xfrm>
                                          <a:prstGeom prst="rect">
                                            <a:avLst/>
                                          </a:prstGeom>
                                        </pic:spPr>
                                      </pic:pic>
                                    </a:graphicData>
                                  </a:graphic>
                                </wp:inline>
                              </w:drawing>
                            </w:r>
                          </w:p>
                          <w:p w14:paraId="62CECE00" w14:textId="77777777" w:rsidR="00F363C9" w:rsidRPr="00097FB4" w:rsidRDefault="00F363C9" w:rsidP="00F363C9">
                            <w:pPr>
                              <w:jc w:val="center"/>
                              <w:rPr>
                                <w:lang w:val="es-AR"/>
                              </w:rPr>
                            </w:pPr>
                          </w:p>
                          <w:p w14:paraId="32C1B6EC" w14:textId="77777777" w:rsidR="00F363C9" w:rsidRPr="00097FB4" w:rsidRDefault="00F363C9" w:rsidP="00F363C9">
                            <w:pPr>
                              <w:jc w:val="center"/>
                              <w:rPr>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4DB67F" id="Cuadro de texto 47" o:spid="_x0000_s1028" type="#_x0000_t202" style="width:464.2pt;height:2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" fillcolor="white [3201]" strokeweight=".5pt">
                <v:textbox>
                  <w:txbxContent>
                    <w:p w14:paraId="1E9204CC" w14:textId="0650DC55" w:rsidR="00F363C9" w:rsidRPr="00097FB4" w:rsidRDefault="00F363C9" w:rsidP="00F363C9">
                      <w:pPr>
                        <w:pStyle w:val="Descripcin"/>
                        <w:jc w:val="center"/>
                        <w:rPr>
                          <w:lang w:val="es-AR"/>
                        </w:rPr>
                      </w:pPr>
                      <w:bookmarkStart w:id="8" w:name="_Ref87127441"/>
                      <w:r w:rsidRPr="00097FB4">
                        <w:rPr>
                          <w:lang w:val="es-AR"/>
                        </w:rPr>
                        <w:t xml:space="preserve">Figura </w:t>
                      </w:r>
                      <w:r>
                        <w:fldChar w:fldCharType="begin"/>
                      </w:r>
                      <w:r w:rsidRPr="00097FB4">
                        <w:rPr>
                          <w:lang w:val="es-AR"/>
                        </w:rPr>
                        <w:instrText xml:space="preserve"> SEQ Figura \* ARABIC </w:instrText>
                      </w:r>
                      <w:r>
                        <w:fldChar w:fldCharType="separate"/>
                      </w:r>
                      <w:r>
                        <w:rPr>
                          <w:noProof/>
                          <w:lang w:val="es-AR"/>
                        </w:rPr>
                        <w:t>3</w:t>
                      </w:r>
                      <w:r>
                        <w:fldChar w:fldCharType="end"/>
                      </w:r>
                      <w:bookmarkEnd w:id="8"/>
                      <w:r w:rsidRPr="00097FB4">
                        <w:rPr>
                          <w:lang w:val="es-AR"/>
                        </w:rPr>
                        <w:t xml:space="preserve"> </w:t>
                      </w:r>
                      <w:r>
                        <w:rPr>
                          <w:lang w:val="es-AR"/>
                        </w:rPr>
                        <w:t>Diagrama de dispersión entre el ingreso semanal (eje horizontal) y el gasto semanal en alimentos (eje vertical).</w:t>
                      </w:r>
                      <w:r w:rsidRPr="00097FB4">
                        <w:rPr>
                          <w:noProof/>
                          <w:lang w:val="es-AR"/>
                        </w:rPr>
                        <w:t xml:space="preserve"> </w:t>
                      </w:r>
                      <w:r>
                        <w:rPr>
                          <w:noProof/>
                        </w:rPr>
                        <w:drawing>
                          <wp:inline distT="0" distB="0" distL="0" distR="0" wp14:anchorId="4C934085" wp14:editId="3C5BADF6">
                            <wp:extent cx="3610936" cy="2621539"/>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11">
                                      <a:extLst>
                                        <a:ext uri="{28A0092B-C50C-407E-A947-70E740481C1C}">
                                          <a14:useLocalDpi xmlns:a14="http://schemas.microsoft.com/office/drawing/2010/main" val="0"/>
                                        </a:ext>
                                      </a:extLst>
                                    </a:blip>
                                    <a:stretch>
                                      <a:fillRect/>
                                    </a:stretch>
                                  </pic:blipFill>
                                  <pic:spPr>
                                    <a:xfrm>
                                      <a:off x="0" y="0"/>
                                      <a:ext cx="3610936" cy="2621539"/>
                                    </a:xfrm>
                                    <a:prstGeom prst="rect">
                                      <a:avLst/>
                                    </a:prstGeom>
                                  </pic:spPr>
                                </pic:pic>
                              </a:graphicData>
                            </a:graphic>
                          </wp:inline>
                        </w:drawing>
                      </w:r>
                    </w:p>
                    <w:p w14:paraId="62CECE00" w14:textId="77777777" w:rsidR="00F363C9" w:rsidRPr="00097FB4" w:rsidRDefault="00F363C9" w:rsidP="00F363C9">
                      <w:pPr>
                        <w:jc w:val="center"/>
                        <w:rPr>
                          <w:lang w:val="es-AR"/>
                        </w:rPr>
                      </w:pPr>
                    </w:p>
                    <w:p w14:paraId="32C1B6EC" w14:textId="77777777" w:rsidR="00F363C9" w:rsidRPr="00097FB4" w:rsidRDefault="00F363C9" w:rsidP="00F363C9">
                      <w:pPr>
                        <w:jc w:val="center"/>
                        <w:rPr>
                          <w:lang w:val="es-AR"/>
                        </w:rPr>
                      </w:pPr>
                    </w:p>
                  </w:txbxContent>
                </v:textbox>
                <w10:anchorlock/>
              </v:shape>
            </w:pict>
          </mc:Fallback>
        </mc:AlternateContent>
      </w:r>
    </w:p>
    <w:p w14:paraId="52E1E8D7" w14:textId="43ACAB5B" w:rsidR="00F670ED" w:rsidRPr="00D90564" w:rsidRDefault="00F670ED" w:rsidP="00F363C9">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De hecho, si se divide la población en dos submuestras utilizando el umbral </w:t>
      </w:r>
      <w:r w:rsidR="00D90564" w:rsidRPr="00D90564">
        <w:rPr>
          <w:rFonts w:ascii="Calibri" w:eastAsia="Arial" w:hAnsi="Calibri" w:cs="Calibri"/>
          <w:color w:val="000000" w:themeColor="text1"/>
          <w:lang w:val="es-ES_tradnl"/>
        </w:rPr>
        <w:t>mencionado, el</w:t>
      </w:r>
      <w:r w:rsidRPr="00D90564">
        <w:rPr>
          <w:rFonts w:ascii="Calibri" w:eastAsia="Arial" w:hAnsi="Calibri" w:cs="Calibri"/>
          <w:color w:val="000000" w:themeColor="text1"/>
          <w:lang w:val="es-ES_tradnl"/>
        </w:rPr>
        <w:t xml:space="preserve"> coeficiente de correlación de Pearson es el siguiente (</w:t>
      </w:r>
      <w:r w:rsidRPr="00D90564">
        <w:rPr>
          <w:rFonts w:ascii="Calibri" w:eastAsia="Arial" w:hAnsi="Calibri" w:cs="Calibri"/>
          <w:color w:val="000000" w:themeColor="text1"/>
          <w:lang w:val="es-ES_tradnl"/>
        </w:rPr>
        <w:fldChar w:fldCharType="begin"/>
      </w:r>
      <w:r w:rsidRPr="00D90564">
        <w:rPr>
          <w:rFonts w:ascii="Calibri" w:eastAsia="Arial" w:hAnsi="Calibri" w:cs="Calibri"/>
          <w:color w:val="000000" w:themeColor="text1"/>
          <w:lang w:val="es-ES_tradnl"/>
        </w:rPr>
        <w:instrText xml:space="preserve"> REF _Ref87128259 \h </w:instrText>
      </w:r>
      <w:r w:rsidRPr="00D90564">
        <w:rPr>
          <w:rFonts w:ascii="Calibri" w:eastAsia="Arial" w:hAnsi="Calibri" w:cs="Calibri"/>
          <w:color w:val="000000" w:themeColor="text1"/>
          <w:lang w:val="es-ES_tradnl"/>
        </w:rPr>
      </w:r>
      <w:r w:rsidRPr="00D90564">
        <w:rPr>
          <w:rFonts w:ascii="Calibri" w:eastAsia="Arial" w:hAnsi="Calibri" w:cs="Calibri"/>
          <w:color w:val="000000" w:themeColor="text1"/>
          <w:lang w:val="es-ES_tradnl"/>
        </w:rPr>
        <w:fldChar w:fldCharType="separate"/>
      </w:r>
      <w:r w:rsidRPr="00D90564">
        <w:rPr>
          <w:lang w:val="es-ES_tradnl"/>
        </w:rPr>
        <w:t>Tabla 3</w:t>
      </w:r>
      <w:r w:rsidRPr="00D90564">
        <w:rPr>
          <w:rFonts w:ascii="Calibri" w:eastAsia="Arial" w:hAnsi="Calibri" w:cs="Calibri"/>
          <w:color w:val="000000" w:themeColor="text1"/>
          <w:lang w:val="es-ES_tradnl"/>
        </w:rPr>
        <w:fldChar w:fldCharType="end"/>
      </w:r>
      <w:r w:rsidRPr="00D90564">
        <w:rPr>
          <w:rFonts w:ascii="Calibri" w:eastAsia="Arial" w:hAnsi="Calibri" w:cs="Calibri"/>
          <w:color w:val="000000" w:themeColor="text1"/>
          <w:lang w:val="es-ES_tradnl"/>
        </w:rPr>
        <w:t xml:space="preserve">). </w:t>
      </w:r>
    </w:p>
    <w:p w14:paraId="79FAD027" w14:textId="5C01C941" w:rsidR="00F670ED" w:rsidRPr="00D90564" w:rsidRDefault="00F670ED" w:rsidP="00F670ED">
      <w:pPr>
        <w:pStyle w:val="Descripcin"/>
        <w:keepNext/>
        <w:jc w:val="center"/>
        <w:rPr>
          <w:lang w:val="es-ES_tradnl"/>
        </w:rPr>
      </w:pPr>
      <w:bookmarkStart w:id="9" w:name="_Ref87128259"/>
      <w:r w:rsidRPr="00D90564">
        <w:rPr>
          <w:lang w:val="es-ES_tradnl"/>
        </w:rPr>
        <w:t xml:space="preserve">Tabla </w:t>
      </w:r>
      <w:r w:rsidRPr="00D90564">
        <w:rPr>
          <w:lang w:val="es-ES_tradnl"/>
        </w:rPr>
        <w:fldChar w:fldCharType="begin"/>
      </w:r>
      <w:r w:rsidRPr="00D90564">
        <w:rPr>
          <w:lang w:val="es-ES_tradnl"/>
        </w:rPr>
        <w:instrText xml:space="preserve"> SEQ Tabla \* ARABIC </w:instrText>
      </w:r>
      <w:r w:rsidRPr="00D90564">
        <w:rPr>
          <w:lang w:val="es-ES_tradnl"/>
        </w:rPr>
        <w:fldChar w:fldCharType="separate"/>
      </w:r>
      <w:r w:rsidRPr="00D90564">
        <w:rPr>
          <w:lang w:val="es-ES_tradnl"/>
        </w:rPr>
        <w:t>3</w:t>
      </w:r>
      <w:r w:rsidRPr="00D90564">
        <w:rPr>
          <w:lang w:val="es-ES_tradnl"/>
        </w:rPr>
        <w:fldChar w:fldCharType="end"/>
      </w:r>
      <w:bookmarkEnd w:id="9"/>
      <w:r w:rsidRPr="00D90564">
        <w:rPr>
          <w:lang w:val="es-ES_tradnl"/>
        </w:rPr>
        <w:t xml:space="preserve"> Correlación lineal entre las variables para las dos submuestras.</w:t>
      </w:r>
    </w:p>
    <w:tbl>
      <w:tblPr>
        <w:tblStyle w:val="Tablaconcuadrcula"/>
        <w:tblW w:w="0" w:type="auto"/>
        <w:jc w:val="center"/>
        <w:tblLook w:val="04A0" w:firstRow="1" w:lastRow="0" w:firstColumn="1" w:lastColumn="0" w:noHBand="0" w:noVBand="1"/>
      </w:tblPr>
      <w:tblGrid>
        <w:gridCol w:w="3174"/>
        <w:gridCol w:w="1263"/>
      </w:tblGrid>
      <w:tr w:rsidR="00F670ED" w:rsidRPr="00D90564" w14:paraId="2091DF30" w14:textId="77777777" w:rsidTr="00F670ED">
        <w:trPr>
          <w:jc w:val="center"/>
        </w:trPr>
        <w:tc>
          <w:tcPr>
            <w:tcW w:w="0" w:type="auto"/>
            <w:shd w:val="clear" w:color="auto" w:fill="BFBFBF" w:themeFill="background1" w:themeFillShade="BF"/>
          </w:tcPr>
          <w:p w14:paraId="5552F1BD" w14:textId="0ABBFD56" w:rsidR="00F670ED" w:rsidRPr="00D90564" w:rsidRDefault="00F670ED" w:rsidP="00F363C9">
            <w:p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Muestra</w:t>
            </w:r>
          </w:p>
        </w:tc>
        <w:tc>
          <w:tcPr>
            <w:tcW w:w="0" w:type="auto"/>
            <w:shd w:val="clear" w:color="auto" w:fill="BFBFBF" w:themeFill="background1" w:themeFillShade="BF"/>
          </w:tcPr>
          <w:p w14:paraId="6A10C63C" w14:textId="2D236E40" w:rsidR="00F670ED" w:rsidRPr="00D90564" w:rsidRDefault="00F670ED" w:rsidP="00F363C9">
            <w:p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Correlación</w:t>
            </w:r>
          </w:p>
        </w:tc>
      </w:tr>
      <w:tr w:rsidR="00F670ED" w:rsidRPr="00D90564" w14:paraId="496D44ED" w14:textId="77777777" w:rsidTr="00F670ED">
        <w:trPr>
          <w:jc w:val="center"/>
        </w:trPr>
        <w:tc>
          <w:tcPr>
            <w:tcW w:w="0" w:type="auto"/>
          </w:tcPr>
          <w:p w14:paraId="172C03CA" w14:textId="1AC3AAE0" w:rsidR="00F670ED" w:rsidRPr="00D90564" w:rsidRDefault="00F670ED" w:rsidP="00F363C9">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Muestra 1: ingreso &lt; 600 (n = 13)</w:t>
            </w:r>
          </w:p>
        </w:tc>
        <w:tc>
          <w:tcPr>
            <w:tcW w:w="0" w:type="auto"/>
          </w:tcPr>
          <w:p w14:paraId="0E9A1D93" w14:textId="6C10287F" w:rsidR="00F670ED" w:rsidRPr="00D90564" w:rsidRDefault="00F670ED" w:rsidP="00F363C9">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0.753</w:t>
            </w:r>
          </w:p>
        </w:tc>
      </w:tr>
      <w:tr w:rsidR="00F670ED" w:rsidRPr="00D90564" w14:paraId="4EF6B9E8" w14:textId="77777777" w:rsidTr="00F670ED">
        <w:trPr>
          <w:jc w:val="center"/>
        </w:trPr>
        <w:tc>
          <w:tcPr>
            <w:tcW w:w="0" w:type="auto"/>
          </w:tcPr>
          <w:p w14:paraId="7FFA1E99" w14:textId="7C98C990" w:rsidR="00F670ED" w:rsidRPr="00D90564" w:rsidRDefault="00F670ED" w:rsidP="00F363C9">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Muestra </w:t>
            </w:r>
            <w:r w:rsidRPr="00D90564">
              <w:rPr>
                <w:rFonts w:ascii="Calibri" w:eastAsia="Arial" w:hAnsi="Calibri" w:cs="Calibri"/>
                <w:color w:val="000000" w:themeColor="text1"/>
                <w:lang w:val="es-ES_tradnl"/>
              </w:rPr>
              <w:t>2</w:t>
            </w:r>
            <w:r w:rsidRPr="00D90564">
              <w:rPr>
                <w:rFonts w:ascii="Calibri" w:eastAsia="Arial" w:hAnsi="Calibri" w:cs="Calibri"/>
                <w:color w:val="000000" w:themeColor="text1"/>
                <w:lang w:val="es-ES_tradnl"/>
              </w:rPr>
              <w:t xml:space="preserve">: ingreso </w:t>
            </w:r>
            <w:r w:rsidRPr="00D90564">
              <w:rPr>
                <w:rFonts w:ascii="Calibri" w:eastAsia="Arial" w:hAnsi="Calibri" w:cs="Calibri"/>
                <w:color w:val="000000" w:themeColor="text1"/>
                <w:lang w:val="es-ES_tradnl"/>
              </w:rPr>
              <w:t>&lt;</w:t>
            </w:r>
            <w:r w:rsidRPr="00D90564">
              <w:rPr>
                <w:rFonts w:ascii="Calibri" w:eastAsia="Arial" w:hAnsi="Calibri" w:cs="Calibri"/>
                <w:color w:val="000000" w:themeColor="text1"/>
                <w:lang w:val="es-ES_tradnl"/>
              </w:rPr>
              <w:t xml:space="preserve"> 600 (n = </w:t>
            </w:r>
            <w:r w:rsidRPr="00D90564">
              <w:rPr>
                <w:rFonts w:ascii="Calibri" w:eastAsia="Arial" w:hAnsi="Calibri" w:cs="Calibri"/>
                <w:color w:val="000000" w:themeColor="text1"/>
                <w:lang w:val="es-ES_tradnl"/>
              </w:rPr>
              <w:t>27</w:t>
            </w:r>
            <w:r w:rsidRPr="00D90564">
              <w:rPr>
                <w:rFonts w:ascii="Calibri" w:eastAsia="Arial" w:hAnsi="Calibri" w:cs="Calibri"/>
                <w:color w:val="000000" w:themeColor="text1"/>
                <w:lang w:val="es-ES_tradnl"/>
              </w:rPr>
              <w:t>)</w:t>
            </w:r>
          </w:p>
        </w:tc>
        <w:tc>
          <w:tcPr>
            <w:tcW w:w="0" w:type="auto"/>
          </w:tcPr>
          <w:p w14:paraId="3974C001" w14:textId="4AE10732" w:rsidR="00F670ED" w:rsidRPr="00D90564" w:rsidRDefault="00F670ED" w:rsidP="00F363C9">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0.395</w:t>
            </w:r>
          </w:p>
        </w:tc>
      </w:tr>
    </w:tbl>
    <w:p w14:paraId="7E61DD81" w14:textId="77777777" w:rsidR="00F670ED" w:rsidRPr="00D90564" w:rsidRDefault="00F670ED" w:rsidP="00F363C9">
      <w:pPr>
        <w:rPr>
          <w:rFonts w:ascii="Calibri" w:eastAsia="Arial" w:hAnsi="Calibri" w:cs="Calibri"/>
          <w:color w:val="000000" w:themeColor="text1"/>
          <w:lang w:val="es-ES_tradnl"/>
        </w:rPr>
      </w:pPr>
    </w:p>
    <w:p w14:paraId="724E342A" w14:textId="00D6B10E" w:rsidR="00F670ED" w:rsidRPr="00D90564" w:rsidRDefault="00F670ED" w:rsidP="00F670ED">
      <w:pPr>
        <w:rPr>
          <w:lang w:val="es-ES_tradnl"/>
        </w:rPr>
      </w:pPr>
      <w:r w:rsidRPr="00D90564">
        <w:rPr>
          <w:lang w:val="es-ES_tradnl"/>
        </w:rPr>
        <w:t xml:space="preserve">Como se observa en los valores del coeficiente, en ingresos bajos, existe una relación lineal entre ambas variables que se pierde por encima del umbral. </w:t>
      </w:r>
    </w:p>
    <w:p w14:paraId="355A9E4B" w14:textId="78FF2E4A" w:rsidR="00F670ED" w:rsidRPr="00D90564" w:rsidRDefault="00013B49" w:rsidP="00503FF9">
      <w:pPr>
        <w:pStyle w:val="Prrafodelista"/>
        <w:numPr>
          <w:ilvl w:val="0"/>
          <w:numId w:val="28"/>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Estime por OLS los valores de b1 y b2 para el gasto de los hogares donde la línea de</w:t>
      </w:r>
      <w:r w:rsidRPr="00D90564">
        <w:rPr>
          <w:rFonts w:ascii="Calibri" w:eastAsia="Arial" w:hAnsi="Calibri" w:cs="Calibri"/>
          <w:b/>
          <w:bCs/>
          <w:color w:val="000000" w:themeColor="text1"/>
          <w:lang w:val="es-ES_tradnl"/>
        </w:rPr>
        <w:t xml:space="preserve"> </w:t>
      </w:r>
      <w:r w:rsidRPr="00D90564">
        <w:rPr>
          <w:rFonts w:ascii="Calibri" w:eastAsia="Arial" w:hAnsi="Calibri" w:cs="Calibri"/>
          <w:b/>
          <w:bCs/>
          <w:color w:val="000000" w:themeColor="text1"/>
          <w:lang w:val="es-ES_tradnl"/>
        </w:rPr>
        <w:t xml:space="preserve">regresión es: </w:t>
      </w:r>
      <w:r w:rsidRPr="00D90564">
        <w:rPr>
          <w:rFonts w:ascii="Cambria Math" w:eastAsia="Arial" w:hAnsi="Cambria Math" w:cs="Cambria Math"/>
          <w:b/>
          <w:bCs/>
          <w:color w:val="000000" w:themeColor="text1"/>
          <w:lang w:val="es-ES_tradnl"/>
        </w:rPr>
        <w:t>𝑦̂𝑡</w:t>
      </w:r>
      <w:r w:rsidRPr="00D90564">
        <w:rPr>
          <w:rFonts w:ascii="Calibri" w:eastAsia="Arial" w:hAnsi="Calibri" w:cs="Calibri"/>
          <w:b/>
          <w:bCs/>
          <w:color w:val="000000" w:themeColor="text1"/>
          <w:lang w:val="es-ES_tradnl"/>
        </w:rPr>
        <w:t xml:space="preserve"> = </w:t>
      </w:r>
      <w:r w:rsidRPr="00D90564">
        <w:rPr>
          <w:rFonts w:ascii="Cambria Math" w:eastAsia="Arial" w:hAnsi="Cambria Math" w:cs="Cambria Math"/>
          <w:b/>
          <w:bCs/>
          <w:color w:val="000000" w:themeColor="text1"/>
          <w:lang w:val="es-ES_tradnl"/>
        </w:rPr>
        <w:t>𝑏</w:t>
      </w:r>
      <w:r w:rsidRPr="00D90564">
        <w:rPr>
          <w:rFonts w:ascii="Calibri" w:eastAsia="Arial" w:hAnsi="Calibri" w:cs="Calibri"/>
          <w:b/>
          <w:bCs/>
          <w:color w:val="000000" w:themeColor="text1"/>
          <w:lang w:val="es-ES_tradnl"/>
        </w:rPr>
        <w:t xml:space="preserve">1 + </w:t>
      </w:r>
      <w:r w:rsidRPr="00D90564">
        <w:rPr>
          <w:rFonts w:ascii="Cambria Math" w:eastAsia="Arial" w:hAnsi="Cambria Math" w:cs="Cambria Math"/>
          <w:b/>
          <w:bCs/>
          <w:color w:val="000000" w:themeColor="text1"/>
          <w:lang w:val="es-ES_tradnl"/>
        </w:rPr>
        <w:t>𝑏</w:t>
      </w:r>
      <w:r w:rsidRPr="00D90564">
        <w:rPr>
          <w:rFonts w:ascii="Calibri" w:eastAsia="Arial" w:hAnsi="Calibri" w:cs="Calibri"/>
          <w:b/>
          <w:bCs/>
          <w:color w:val="000000" w:themeColor="text1"/>
          <w:lang w:val="es-ES_tradnl"/>
        </w:rPr>
        <w:t xml:space="preserve">2 ∙ </w:t>
      </w:r>
      <w:r w:rsidRPr="00D90564">
        <w:rPr>
          <w:rFonts w:ascii="Cambria Math" w:eastAsia="Arial" w:hAnsi="Cambria Math" w:cs="Cambria Math"/>
          <w:b/>
          <w:bCs/>
          <w:color w:val="000000" w:themeColor="text1"/>
          <w:lang w:val="es-ES_tradnl"/>
        </w:rPr>
        <w:t>𝑥𝑡</w:t>
      </w:r>
      <w:r w:rsidRPr="00D90564">
        <w:rPr>
          <w:rFonts w:ascii="Calibri" w:eastAsia="Arial" w:hAnsi="Calibri" w:cs="Calibri"/>
          <w:b/>
          <w:bCs/>
          <w:color w:val="000000" w:themeColor="text1"/>
          <w:lang w:val="es-ES_tradnl"/>
        </w:rPr>
        <w:t xml:space="preserve"> ¿Cuál es la dirección de la relación entre ambas</w:t>
      </w:r>
      <w:r w:rsidRPr="00D90564">
        <w:rPr>
          <w:rFonts w:ascii="Calibri" w:eastAsia="Arial" w:hAnsi="Calibri" w:cs="Calibri"/>
          <w:b/>
          <w:bCs/>
          <w:color w:val="000000" w:themeColor="text1"/>
          <w:lang w:val="es-ES_tradnl"/>
        </w:rPr>
        <w:t xml:space="preserve"> </w:t>
      </w:r>
      <w:r w:rsidRPr="00D90564">
        <w:rPr>
          <w:rFonts w:ascii="Calibri" w:eastAsia="Arial" w:hAnsi="Calibri" w:cs="Calibri"/>
          <w:b/>
          <w:bCs/>
          <w:color w:val="000000" w:themeColor="text1"/>
          <w:lang w:val="es-ES_tradnl"/>
        </w:rPr>
        <w:t>variables? Interprete el valor de los estimadores.</w:t>
      </w:r>
    </w:p>
    <w:p w14:paraId="709FC105" w14:textId="7617EB22" w:rsidR="00013B49" w:rsidRPr="00D90564" w:rsidRDefault="00013B49" w:rsidP="00013B49">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El modelo lineal ajustado es el siguiente:</w:t>
      </w:r>
    </w:p>
    <w:p w14:paraId="0EA4753C" w14:textId="67AD5D36" w:rsidR="00013B49" w:rsidRPr="00D90564" w:rsidRDefault="00013B49" w:rsidP="00013B49">
      <w:pPr>
        <w:rPr>
          <w:rFonts w:ascii="Calibri" w:eastAsia="Arial" w:hAnsi="Calibri" w:cs="Calibri"/>
          <w:color w:val="000000" w:themeColor="text1"/>
          <w:lang w:val="es-ES_tradnl"/>
        </w:rPr>
      </w:pPr>
      <m:oMathPara>
        <m:oMath>
          <m:r>
            <w:rPr>
              <w:rFonts w:ascii="Cambria Math" w:eastAsia="Arial" w:hAnsi="Cambria Math" w:cs="Calibri"/>
              <w:color w:val="000000" w:themeColor="text1"/>
              <w:lang w:val="es-ES_tradnl"/>
            </w:rPr>
            <m:t>y= 40.76756 + 0.1282886 .  x</m:t>
          </m:r>
        </m:oMath>
      </m:oMathPara>
    </w:p>
    <w:p w14:paraId="2F85AF04" w14:textId="27584496" w:rsidR="00F670ED" w:rsidRPr="00D90564" w:rsidRDefault="00013B49" w:rsidP="00F363C9">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Donde, </w:t>
      </w:r>
      <w:r w:rsidRPr="00D90564">
        <w:rPr>
          <w:rFonts w:ascii="Calibri" w:eastAsia="Arial" w:hAnsi="Calibri" w:cs="Calibri"/>
          <w:i/>
          <w:iCs/>
          <w:color w:val="000000" w:themeColor="text1"/>
          <w:lang w:val="es-ES_tradnl"/>
        </w:rPr>
        <w:t xml:space="preserve">x </w:t>
      </w:r>
      <w:r w:rsidRPr="00D90564">
        <w:rPr>
          <w:rFonts w:ascii="Calibri" w:eastAsia="Arial" w:hAnsi="Calibri" w:cs="Calibri"/>
          <w:color w:val="000000" w:themeColor="text1"/>
          <w:lang w:val="es-ES_tradnl"/>
        </w:rPr>
        <w:t xml:space="preserve">e </w:t>
      </w:r>
      <w:r w:rsidRPr="00D90564">
        <w:rPr>
          <w:rFonts w:ascii="Calibri" w:eastAsia="Arial" w:hAnsi="Calibri" w:cs="Calibri"/>
          <w:i/>
          <w:iCs/>
          <w:color w:val="000000" w:themeColor="text1"/>
          <w:lang w:val="es-ES_tradnl"/>
        </w:rPr>
        <w:t xml:space="preserve">y </w:t>
      </w:r>
      <w:r w:rsidRPr="00D90564">
        <w:rPr>
          <w:rFonts w:ascii="Calibri" w:eastAsia="Arial" w:hAnsi="Calibri" w:cs="Calibri"/>
          <w:color w:val="000000" w:themeColor="text1"/>
          <w:lang w:val="es-ES_tradnl"/>
        </w:rPr>
        <w:t xml:space="preserve">corresponden a los ingresos y gastos en alimentos, respectivamente. Un valor de </w:t>
      </w:r>
      <w:r w:rsidRPr="00D90564">
        <w:rPr>
          <w:rFonts w:ascii="Calibri" w:eastAsia="Arial" w:hAnsi="Calibri" w:cs="Calibri"/>
          <w:color w:val="000000" w:themeColor="text1"/>
          <w:lang w:val="es-ES_tradnl"/>
        </w:rPr>
        <w:sym w:font="Symbol" w:char="F062"/>
      </w:r>
      <w:r w:rsidRPr="00D90564">
        <w:rPr>
          <w:rFonts w:ascii="Calibri" w:eastAsia="Arial" w:hAnsi="Calibri" w:cs="Calibri"/>
          <w:color w:val="000000" w:themeColor="text1"/>
          <w:vertAlign w:val="subscript"/>
          <w:lang w:val="es-ES_tradnl"/>
        </w:rPr>
        <w:t xml:space="preserve">1 </w:t>
      </w:r>
      <w:r w:rsidRPr="00D90564">
        <w:rPr>
          <w:rFonts w:ascii="Calibri" w:eastAsia="Arial" w:hAnsi="Calibri" w:cs="Calibri"/>
          <w:color w:val="000000" w:themeColor="text1"/>
          <w:lang w:val="es-ES_tradnl"/>
        </w:rPr>
        <w:t>de 40.767 indica que la familia tiene un gasto en alimentos fijo de U$S independiente de su nivel de ingreso. Es importante resaltar que pese a que este coeficiente no</w:t>
      </w:r>
      <w:r w:rsidR="004005F2" w:rsidRPr="00D90564">
        <w:rPr>
          <w:rFonts w:ascii="Calibri" w:eastAsia="Arial" w:hAnsi="Calibri" w:cs="Calibri"/>
          <w:color w:val="000000" w:themeColor="text1"/>
          <w:lang w:val="es-ES_tradnl"/>
        </w:rPr>
        <w:t xml:space="preserve"> es</w:t>
      </w:r>
      <w:r w:rsidRPr="00D90564">
        <w:rPr>
          <w:rFonts w:ascii="Calibri" w:eastAsia="Arial" w:hAnsi="Calibri" w:cs="Calibri"/>
          <w:color w:val="000000" w:themeColor="text1"/>
          <w:lang w:val="es-ES_tradnl"/>
        </w:rPr>
        <w:t xml:space="preserve"> estadísticamente significativo para un </w:t>
      </w:r>
      <w:r w:rsidRPr="00D90564">
        <w:rPr>
          <w:rFonts w:ascii="Calibri" w:eastAsia="Arial" w:hAnsi="Calibri" w:cs="Calibri"/>
          <w:color w:val="000000" w:themeColor="text1"/>
          <w:lang w:val="es-ES_tradnl"/>
        </w:rPr>
        <w:sym w:font="Symbol" w:char="F061"/>
      </w:r>
      <w:r w:rsidRPr="00D90564">
        <w:rPr>
          <w:rFonts w:ascii="Calibri" w:eastAsia="Arial" w:hAnsi="Calibri" w:cs="Calibri"/>
          <w:color w:val="000000" w:themeColor="text1"/>
          <w:lang w:val="es-ES_tradnl"/>
        </w:rPr>
        <w:t xml:space="preserve"> de 5%, </w:t>
      </w:r>
      <w:r w:rsidR="004005F2" w:rsidRPr="00D90564">
        <w:rPr>
          <w:rFonts w:ascii="Calibri" w:eastAsia="Arial" w:hAnsi="Calibri" w:cs="Calibri"/>
          <w:color w:val="000000" w:themeColor="text1"/>
          <w:lang w:val="es-ES_tradnl"/>
        </w:rPr>
        <w:t xml:space="preserve">las familias deben gastar un valor mínimo de subsistencia. El </w:t>
      </w:r>
      <w:r w:rsidR="004005F2" w:rsidRPr="00D90564">
        <w:rPr>
          <w:rFonts w:ascii="Calibri" w:eastAsia="Arial" w:hAnsi="Calibri" w:cs="Calibri"/>
          <w:color w:val="000000" w:themeColor="text1"/>
          <w:lang w:val="es-ES_tradnl"/>
        </w:rPr>
        <w:sym w:font="Symbol" w:char="F062"/>
      </w:r>
      <w:r w:rsidR="004005F2" w:rsidRPr="00D90564">
        <w:rPr>
          <w:rFonts w:ascii="Calibri" w:eastAsia="Arial" w:hAnsi="Calibri" w:cs="Calibri"/>
          <w:color w:val="000000" w:themeColor="text1"/>
          <w:vertAlign w:val="subscript"/>
          <w:lang w:val="es-ES_tradnl"/>
        </w:rPr>
        <w:t>2</w:t>
      </w:r>
      <w:r w:rsidR="004005F2" w:rsidRPr="00D90564">
        <w:rPr>
          <w:rFonts w:ascii="Calibri" w:eastAsia="Arial" w:hAnsi="Calibri" w:cs="Calibri"/>
          <w:color w:val="000000" w:themeColor="text1"/>
          <w:lang w:val="es-ES_tradnl"/>
        </w:rPr>
        <w:t xml:space="preserve"> indica </w:t>
      </w:r>
      <w:r w:rsidR="00FA064A" w:rsidRPr="00D90564">
        <w:rPr>
          <w:rFonts w:ascii="Calibri" w:eastAsia="Arial" w:hAnsi="Calibri" w:cs="Calibri"/>
          <w:color w:val="000000" w:themeColor="text1"/>
          <w:lang w:val="es-ES_tradnl"/>
        </w:rPr>
        <w:t xml:space="preserve">cuánto aumentarán los gastos en alimentos por el incremento de una unidad de los ingresos semanales. </w:t>
      </w:r>
      <w:r w:rsidR="00770498" w:rsidRPr="00D90564">
        <w:rPr>
          <w:rFonts w:ascii="Calibri" w:eastAsia="Arial" w:hAnsi="Calibri" w:cs="Calibri"/>
          <w:color w:val="000000" w:themeColor="text1"/>
          <w:lang w:val="es-ES_tradnl"/>
        </w:rPr>
        <w:t xml:space="preserve">Es decir, un aumento de un dólar en los ingresos semanales implicará un aumento de 0.12 dólares del gasto en alimentos. Al ser </w:t>
      </w:r>
      <w:r w:rsidR="00770498" w:rsidRPr="00D90564">
        <w:rPr>
          <w:rFonts w:ascii="Calibri" w:eastAsia="Arial" w:hAnsi="Calibri" w:cs="Calibri"/>
          <w:color w:val="000000" w:themeColor="text1"/>
          <w:lang w:val="es-ES_tradnl"/>
        </w:rPr>
        <w:sym w:font="Symbol" w:char="F062"/>
      </w:r>
      <w:r w:rsidR="00770498" w:rsidRPr="00D90564">
        <w:rPr>
          <w:rFonts w:ascii="Calibri" w:eastAsia="Arial" w:hAnsi="Calibri" w:cs="Calibri"/>
          <w:color w:val="000000" w:themeColor="text1"/>
          <w:vertAlign w:val="subscript"/>
          <w:lang w:val="es-ES_tradnl"/>
        </w:rPr>
        <w:t>2</w:t>
      </w:r>
      <w:r w:rsidR="00770498" w:rsidRPr="00D90564">
        <w:rPr>
          <w:rFonts w:ascii="Calibri" w:eastAsia="Arial" w:hAnsi="Calibri" w:cs="Calibri"/>
          <w:color w:val="000000" w:themeColor="text1"/>
          <w:vertAlign w:val="subscript"/>
          <w:lang w:val="es-ES_tradnl"/>
        </w:rPr>
        <w:t xml:space="preserve">  </w:t>
      </w:r>
      <w:r w:rsidR="00770498" w:rsidRPr="00D90564">
        <w:rPr>
          <w:rFonts w:ascii="Calibri" w:eastAsia="Arial" w:hAnsi="Calibri" w:cs="Calibri"/>
          <w:color w:val="000000" w:themeColor="text1"/>
          <w:lang w:val="es-ES_tradnl"/>
        </w:rPr>
        <w:t>mayor a 0, incrementos en los ingresos se traducen en aumentos de los gastos</w:t>
      </w:r>
      <w:r w:rsidR="002A38BF" w:rsidRPr="00D90564">
        <w:rPr>
          <w:rFonts w:ascii="Calibri" w:eastAsia="Arial" w:hAnsi="Calibri" w:cs="Calibri"/>
          <w:color w:val="000000" w:themeColor="text1"/>
          <w:lang w:val="es-ES_tradnl"/>
        </w:rPr>
        <w:t xml:space="preserve"> por la que la relación es positiva. </w:t>
      </w:r>
    </w:p>
    <w:p w14:paraId="2448E1FB" w14:textId="5E961A2B" w:rsidR="002A38BF" w:rsidRPr="00D90564" w:rsidRDefault="002A38BF" w:rsidP="00C17685">
      <w:pPr>
        <w:pStyle w:val="Prrafodelista"/>
        <w:numPr>
          <w:ilvl w:val="0"/>
          <w:numId w:val="28"/>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Analice gráficamente si los residuos se comportan bajo el supuesto de</w:t>
      </w:r>
      <w:r w:rsidRPr="00D90564">
        <w:rPr>
          <w:rFonts w:ascii="Calibri" w:eastAsia="Arial" w:hAnsi="Calibri" w:cs="Calibri"/>
          <w:b/>
          <w:bCs/>
          <w:color w:val="000000" w:themeColor="text1"/>
          <w:lang w:val="es-ES_tradnl"/>
        </w:rPr>
        <w:t xml:space="preserve"> </w:t>
      </w:r>
      <w:r w:rsidRPr="00D90564">
        <w:rPr>
          <w:rFonts w:ascii="Calibri" w:eastAsia="Arial" w:hAnsi="Calibri" w:cs="Calibri"/>
          <w:b/>
          <w:bCs/>
          <w:color w:val="000000" w:themeColor="text1"/>
          <w:lang w:val="es-ES_tradnl"/>
        </w:rPr>
        <w:t>homoscedasticidad</w:t>
      </w:r>
    </w:p>
    <w:p w14:paraId="3F76D044" w14:textId="16DC72AB" w:rsidR="002A38BF" w:rsidRPr="00D90564" w:rsidRDefault="002A38BF" w:rsidP="002A38BF">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La </w:t>
      </w:r>
      <w:r w:rsidRPr="00D90564">
        <w:rPr>
          <w:rFonts w:ascii="Calibri" w:eastAsia="Arial" w:hAnsi="Calibri" w:cs="Calibri"/>
          <w:color w:val="000000" w:themeColor="text1"/>
          <w:lang w:val="es-ES_tradnl"/>
        </w:rPr>
        <w:fldChar w:fldCharType="begin"/>
      </w:r>
      <w:r w:rsidRPr="00D90564">
        <w:rPr>
          <w:rFonts w:ascii="Calibri" w:eastAsia="Arial" w:hAnsi="Calibri" w:cs="Calibri"/>
          <w:color w:val="000000" w:themeColor="text1"/>
          <w:lang w:val="es-ES_tradnl"/>
        </w:rPr>
        <w:instrText xml:space="preserve"> REF _Ref87130065 \h </w:instrText>
      </w:r>
      <w:r w:rsidRPr="00D90564">
        <w:rPr>
          <w:rFonts w:ascii="Calibri" w:eastAsia="Arial" w:hAnsi="Calibri" w:cs="Calibri"/>
          <w:color w:val="000000" w:themeColor="text1"/>
          <w:lang w:val="es-ES_tradnl"/>
        </w:rPr>
      </w:r>
      <w:r w:rsidRPr="00D90564">
        <w:rPr>
          <w:rFonts w:ascii="Calibri" w:eastAsia="Arial" w:hAnsi="Calibri" w:cs="Calibri"/>
          <w:color w:val="000000" w:themeColor="text1"/>
          <w:lang w:val="es-ES_tradnl"/>
        </w:rPr>
        <w:fldChar w:fldCharType="separate"/>
      </w:r>
      <w:r w:rsidRPr="00D90564">
        <w:rPr>
          <w:lang w:val="es-ES_tradnl"/>
        </w:rPr>
        <w:t xml:space="preserve">Figura </w:t>
      </w:r>
      <w:r w:rsidRPr="00D90564">
        <w:rPr>
          <w:lang w:val="es-ES_tradnl"/>
        </w:rPr>
        <w:t>4</w:t>
      </w:r>
      <w:r w:rsidRPr="00D90564">
        <w:rPr>
          <w:rFonts w:ascii="Calibri" w:eastAsia="Arial" w:hAnsi="Calibri" w:cs="Calibri"/>
          <w:color w:val="000000" w:themeColor="text1"/>
          <w:lang w:val="es-ES_tradnl"/>
        </w:rPr>
        <w:fldChar w:fldCharType="end"/>
      </w:r>
      <w:r w:rsidRPr="00D90564">
        <w:rPr>
          <w:rFonts w:ascii="Calibri" w:eastAsia="Arial" w:hAnsi="Calibri" w:cs="Calibri"/>
          <w:color w:val="000000" w:themeColor="text1"/>
          <w:lang w:val="es-ES_tradnl"/>
        </w:rPr>
        <w:t xml:space="preserve"> muestra el diagrama de dispersión entre los valores ajustados por el modelo (</w:t>
      </w:r>
      <w:r w:rsidRPr="00D90564">
        <w:rPr>
          <w:rFonts w:ascii="Calibri" w:eastAsia="Arial" w:hAnsi="Calibri" w:cs="Calibri"/>
          <w:i/>
          <w:iCs/>
          <w:color w:val="000000" w:themeColor="text1"/>
          <w:lang w:val="es-ES_tradnl"/>
        </w:rPr>
        <w:t>yhat</w:t>
      </w:r>
      <w:r w:rsidRPr="00D90564">
        <w:rPr>
          <w:rFonts w:ascii="Calibri" w:eastAsia="Arial" w:hAnsi="Calibri" w:cs="Calibri"/>
          <w:color w:val="000000" w:themeColor="text1"/>
          <w:lang w:val="es-ES_tradnl"/>
        </w:rPr>
        <w:t xml:space="preserve">) y los residuos del modelo lineal. </w:t>
      </w:r>
    </w:p>
    <w:p w14:paraId="5092454D" w14:textId="2227D3A1" w:rsidR="002A38BF" w:rsidRPr="00D90564" w:rsidRDefault="002A38BF" w:rsidP="002A38BF">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mc:AlternateContent>
          <mc:Choice Requires="wps">
            <w:drawing>
              <wp:inline distT="0" distB="0" distL="0" distR="0" wp14:anchorId="13932784" wp14:editId="0F5FB81E">
                <wp:extent cx="5895109" cy="2902527"/>
                <wp:effectExtent l="0" t="0" r="10795" b="19050"/>
                <wp:docPr id="49" name="Cuadro de texto 49"/>
                <wp:cNvGraphicFramePr/>
                <a:graphic xmlns:a="http://schemas.openxmlformats.org/drawingml/2006/main">
                  <a:graphicData uri="http://schemas.microsoft.com/office/word/2010/wordprocessingShape">
                    <wps:wsp>
                      <wps:cNvSpPr txBox="1"/>
                      <wps:spPr>
                        <a:xfrm>
                          <a:off x="0" y="0"/>
                          <a:ext cx="5895109" cy="2902527"/>
                        </a:xfrm>
                        <a:prstGeom prst="rect">
                          <a:avLst/>
                        </a:prstGeom>
                        <a:solidFill>
                          <a:schemeClr val="lt1"/>
                        </a:solidFill>
                        <a:ln w="6350">
                          <a:solidFill>
                            <a:prstClr val="black"/>
                          </a:solidFill>
                        </a:ln>
                      </wps:spPr>
                      <wps:txbx>
                        <w:txbxContent>
                          <w:p w14:paraId="23E0FBEF" w14:textId="57B1E474" w:rsidR="002A38BF" w:rsidRPr="00097FB4" w:rsidRDefault="002A38BF" w:rsidP="002A38BF">
                            <w:pPr>
                              <w:pStyle w:val="Descripcin"/>
                              <w:jc w:val="center"/>
                              <w:rPr>
                                <w:lang w:val="es-AR"/>
                              </w:rPr>
                            </w:pPr>
                            <w:bookmarkStart w:id="10" w:name="_Ref87130065"/>
                            <w:r w:rsidRPr="00097FB4">
                              <w:rPr>
                                <w:lang w:val="es-AR"/>
                              </w:rPr>
                              <w:t xml:space="preserve">Figura </w:t>
                            </w:r>
                            <w:r>
                              <w:fldChar w:fldCharType="begin"/>
                            </w:r>
                            <w:r w:rsidRPr="00097FB4">
                              <w:rPr>
                                <w:lang w:val="es-AR"/>
                              </w:rPr>
                              <w:instrText xml:space="preserve"> SEQ Figura \* ARABIC </w:instrText>
                            </w:r>
                            <w:r>
                              <w:fldChar w:fldCharType="separate"/>
                            </w:r>
                            <w:r>
                              <w:rPr>
                                <w:noProof/>
                                <w:lang w:val="es-AR"/>
                              </w:rPr>
                              <w:t>4</w:t>
                            </w:r>
                            <w:r>
                              <w:fldChar w:fldCharType="end"/>
                            </w:r>
                            <w:bookmarkEnd w:id="10"/>
                            <w:r w:rsidRPr="00097FB4">
                              <w:rPr>
                                <w:lang w:val="es-AR"/>
                              </w:rPr>
                              <w:t xml:space="preserve"> </w:t>
                            </w:r>
                            <w:r>
                              <w:rPr>
                                <w:lang w:val="es-AR"/>
                              </w:rPr>
                              <w:t xml:space="preserve">Diagrama de dispersión entre </w:t>
                            </w:r>
                            <w:r>
                              <w:rPr>
                                <w:lang w:val="es-AR"/>
                              </w:rPr>
                              <w:t>los valores ajustados</w:t>
                            </w:r>
                            <w:r>
                              <w:rPr>
                                <w:lang w:val="es-AR"/>
                              </w:rPr>
                              <w:t xml:space="preserve"> (eje horizontal) y </w:t>
                            </w:r>
                            <w:r>
                              <w:rPr>
                                <w:lang w:val="es-AR"/>
                              </w:rPr>
                              <w:t xml:space="preserve"> los residuos del modelo lineal</w:t>
                            </w:r>
                            <w:r>
                              <w:rPr>
                                <w:lang w:val="es-AR"/>
                              </w:rPr>
                              <w:t xml:space="preserve"> (eje vertical).</w:t>
                            </w:r>
                            <w:r w:rsidRPr="00097FB4">
                              <w:rPr>
                                <w:noProof/>
                                <w:lang w:val="es-AR"/>
                              </w:rPr>
                              <w:t xml:space="preserve"> </w:t>
                            </w:r>
                            <w:r>
                              <w:rPr>
                                <w:noProof/>
                              </w:rPr>
                              <w:drawing>
                                <wp:inline distT="0" distB="0" distL="0" distR="0" wp14:anchorId="67CBC48E" wp14:editId="6A1D06FD">
                                  <wp:extent cx="3610935" cy="262153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12">
                                            <a:extLst>
                                              <a:ext uri="{28A0092B-C50C-407E-A947-70E740481C1C}">
                                                <a14:useLocalDpi xmlns:a14="http://schemas.microsoft.com/office/drawing/2010/main" val="0"/>
                                              </a:ext>
                                            </a:extLst>
                                          </a:blip>
                                          <a:stretch>
                                            <a:fillRect/>
                                          </a:stretch>
                                        </pic:blipFill>
                                        <pic:spPr>
                                          <a:xfrm>
                                            <a:off x="0" y="0"/>
                                            <a:ext cx="3610935" cy="2621539"/>
                                          </a:xfrm>
                                          <a:prstGeom prst="rect">
                                            <a:avLst/>
                                          </a:prstGeom>
                                        </pic:spPr>
                                      </pic:pic>
                                    </a:graphicData>
                                  </a:graphic>
                                </wp:inline>
                              </w:drawing>
                            </w:r>
                          </w:p>
                          <w:p w14:paraId="092DC18A" w14:textId="77777777" w:rsidR="002A38BF" w:rsidRPr="00097FB4" w:rsidRDefault="002A38BF" w:rsidP="002A38BF">
                            <w:pPr>
                              <w:jc w:val="center"/>
                              <w:rPr>
                                <w:lang w:val="es-AR"/>
                              </w:rPr>
                            </w:pPr>
                          </w:p>
                          <w:p w14:paraId="3B668A13" w14:textId="77777777" w:rsidR="002A38BF" w:rsidRPr="00097FB4" w:rsidRDefault="002A38BF" w:rsidP="002A38BF">
                            <w:pPr>
                              <w:jc w:val="center"/>
                              <w:rPr>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932784" id="Cuadro de texto 49" o:spid="_x0000_s1029" type="#_x0000_t202" style="width:464.2pt;height:22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" fillcolor="white [3201]" strokeweight=".5pt">
                <v:textbox>
                  <w:txbxContent>
                    <w:p w14:paraId="23E0FBEF" w14:textId="57B1E474" w:rsidR="002A38BF" w:rsidRPr="00097FB4" w:rsidRDefault="002A38BF" w:rsidP="002A38BF">
                      <w:pPr>
                        <w:pStyle w:val="Descripcin"/>
                        <w:jc w:val="center"/>
                        <w:rPr>
                          <w:lang w:val="es-AR"/>
                        </w:rPr>
                      </w:pPr>
                      <w:bookmarkStart w:id="11" w:name="_Ref87130065"/>
                      <w:r w:rsidRPr="00097FB4">
                        <w:rPr>
                          <w:lang w:val="es-AR"/>
                        </w:rPr>
                        <w:t xml:space="preserve">Figura </w:t>
                      </w:r>
                      <w:r>
                        <w:fldChar w:fldCharType="begin"/>
                      </w:r>
                      <w:r w:rsidRPr="00097FB4">
                        <w:rPr>
                          <w:lang w:val="es-AR"/>
                        </w:rPr>
                        <w:instrText xml:space="preserve"> SEQ Figura \* ARABIC </w:instrText>
                      </w:r>
                      <w:r>
                        <w:fldChar w:fldCharType="separate"/>
                      </w:r>
                      <w:r>
                        <w:rPr>
                          <w:noProof/>
                          <w:lang w:val="es-AR"/>
                        </w:rPr>
                        <w:t>4</w:t>
                      </w:r>
                      <w:r>
                        <w:fldChar w:fldCharType="end"/>
                      </w:r>
                      <w:bookmarkEnd w:id="11"/>
                      <w:r w:rsidRPr="00097FB4">
                        <w:rPr>
                          <w:lang w:val="es-AR"/>
                        </w:rPr>
                        <w:t xml:space="preserve"> </w:t>
                      </w:r>
                      <w:r>
                        <w:rPr>
                          <w:lang w:val="es-AR"/>
                        </w:rPr>
                        <w:t xml:space="preserve">Diagrama de dispersión entre </w:t>
                      </w:r>
                      <w:r>
                        <w:rPr>
                          <w:lang w:val="es-AR"/>
                        </w:rPr>
                        <w:t>los valores ajustados</w:t>
                      </w:r>
                      <w:r>
                        <w:rPr>
                          <w:lang w:val="es-AR"/>
                        </w:rPr>
                        <w:t xml:space="preserve"> (eje horizontal) y </w:t>
                      </w:r>
                      <w:r>
                        <w:rPr>
                          <w:lang w:val="es-AR"/>
                        </w:rPr>
                        <w:t xml:space="preserve"> los residuos del modelo lineal</w:t>
                      </w:r>
                      <w:r>
                        <w:rPr>
                          <w:lang w:val="es-AR"/>
                        </w:rPr>
                        <w:t xml:space="preserve"> (eje vertical).</w:t>
                      </w:r>
                      <w:r w:rsidRPr="00097FB4">
                        <w:rPr>
                          <w:noProof/>
                          <w:lang w:val="es-AR"/>
                        </w:rPr>
                        <w:t xml:space="preserve"> </w:t>
                      </w:r>
                      <w:r>
                        <w:rPr>
                          <w:noProof/>
                        </w:rPr>
                        <w:drawing>
                          <wp:inline distT="0" distB="0" distL="0" distR="0" wp14:anchorId="67CBC48E" wp14:editId="6A1D06FD">
                            <wp:extent cx="3610935" cy="262153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12">
                                      <a:extLst>
                                        <a:ext uri="{28A0092B-C50C-407E-A947-70E740481C1C}">
                                          <a14:useLocalDpi xmlns:a14="http://schemas.microsoft.com/office/drawing/2010/main" val="0"/>
                                        </a:ext>
                                      </a:extLst>
                                    </a:blip>
                                    <a:stretch>
                                      <a:fillRect/>
                                    </a:stretch>
                                  </pic:blipFill>
                                  <pic:spPr>
                                    <a:xfrm>
                                      <a:off x="0" y="0"/>
                                      <a:ext cx="3610935" cy="2621539"/>
                                    </a:xfrm>
                                    <a:prstGeom prst="rect">
                                      <a:avLst/>
                                    </a:prstGeom>
                                  </pic:spPr>
                                </pic:pic>
                              </a:graphicData>
                            </a:graphic>
                          </wp:inline>
                        </w:drawing>
                      </w:r>
                    </w:p>
                    <w:p w14:paraId="092DC18A" w14:textId="77777777" w:rsidR="002A38BF" w:rsidRPr="00097FB4" w:rsidRDefault="002A38BF" w:rsidP="002A38BF">
                      <w:pPr>
                        <w:jc w:val="center"/>
                        <w:rPr>
                          <w:lang w:val="es-AR"/>
                        </w:rPr>
                      </w:pPr>
                    </w:p>
                    <w:p w14:paraId="3B668A13" w14:textId="77777777" w:rsidR="002A38BF" w:rsidRPr="00097FB4" w:rsidRDefault="002A38BF" w:rsidP="002A38BF">
                      <w:pPr>
                        <w:jc w:val="center"/>
                        <w:rPr>
                          <w:lang w:val="es-AR"/>
                        </w:rPr>
                      </w:pPr>
                    </w:p>
                  </w:txbxContent>
                </v:textbox>
                <w10:anchorlock/>
              </v:shape>
            </w:pict>
          </mc:Fallback>
        </mc:AlternateContent>
      </w:r>
    </w:p>
    <w:p w14:paraId="1506FADC" w14:textId="47531DE8" w:rsidR="00BC1290" w:rsidRPr="00D90564" w:rsidRDefault="00BC1290" w:rsidP="00BC1290">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Idealmente los puntos deberían distribuirse al azar por encima y por debajo de cero</w:t>
      </w:r>
      <w:r w:rsidRPr="00D90564">
        <w:rPr>
          <w:rFonts w:ascii="Calibri" w:eastAsia="Arial" w:hAnsi="Calibri" w:cs="Calibri"/>
          <w:color w:val="000000" w:themeColor="text1"/>
          <w:lang w:val="es-ES_tradnl"/>
        </w:rPr>
        <w:t xml:space="preserve"> sin mostrar un patrón determinado. Sin embargo, puede verse que los puntos no se disponen al azar sino que tienen un</w:t>
      </w:r>
      <w:r w:rsidR="00AF075C" w:rsidRPr="00D90564">
        <w:rPr>
          <w:rFonts w:ascii="Calibri" w:eastAsia="Arial" w:hAnsi="Calibri" w:cs="Calibri"/>
          <w:color w:val="000000" w:themeColor="text1"/>
          <w:lang w:val="es-ES_tradnl"/>
        </w:rPr>
        <w:t xml:space="preserve"> patrón de abanico. Es decir, a medida que los valores ajustados aumentan, aumenta la variabilidad de </w:t>
      </w:r>
      <w:r w:rsidR="00AF075C" w:rsidRPr="00D90564">
        <w:rPr>
          <w:rFonts w:ascii="Calibri" w:eastAsia="Arial" w:hAnsi="Calibri" w:cs="Calibri"/>
          <w:color w:val="000000" w:themeColor="text1"/>
          <w:lang w:val="es-ES_tradnl"/>
        </w:rPr>
        <w:lastRenderedPageBreak/>
        <w:t xml:space="preserve">los puntos. Un comportamiento de este tipo es una indicación de que se está violando uno de los supuestos del modelo lineal, la </w:t>
      </w:r>
      <w:r w:rsidR="00D90564">
        <w:rPr>
          <w:rFonts w:ascii="Calibri" w:eastAsia="Arial" w:hAnsi="Calibri" w:cs="Calibri"/>
          <w:color w:val="000000" w:themeColor="text1"/>
          <w:lang w:val="es-ES_tradnl"/>
        </w:rPr>
        <w:t>homoscedasticidad</w:t>
      </w:r>
      <w:r w:rsidR="00AF075C" w:rsidRPr="00D90564">
        <w:rPr>
          <w:rFonts w:ascii="Calibri" w:eastAsia="Arial" w:hAnsi="Calibri" w:cs="Calibri"/>
          <w:color w:val="000000" w:themeColor="text1"/>
          <w:lang w:val="es-ES_tradnl"/>
        </w:rPr>
        <w:t xml:space="preserve">. </w:t>
      </w:r>
    </w:p>
    <w:p w14:paraId="647B9C5E" w14:textId="5410BCF2" w:rsidR="00AF075C" w:rsidRPr="00D90564" w:rsidRDefault="00AF075C" w:rsidP="00AF075C">
      <w:pPr>
        <w:pStyle w:val="Prrafodelista"/>
        <w:numPr>
          <w:ilvl w:val="0"/>
          <w:numId w:val="28"/>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Realice un test de hipótesis para testea</w:t>
      </w:r>
      <w:r w:rsidRPr="00D90564">
        <w:rPr>
          <w:rFonts w:ascii="Calibri" w:eastAsia="Arial" w:hAnsi="Calibri" w:cs="Calibri"/>
          <w:b/>
          <w:bCs/>
          <w:color w:val="000000" w:themeColor="text1"/>
          <w:lang w:val="es-ES_tradnl"/>
        </w:rPr>
        <w:t>r</w:t>
      </w:r>
      <w:r w:rsidRPr="00D90564">
        <w:rPr>
          <w:rFonts w:ascii="Calibri" w:eastAsia="Arial" w:hAnsi="Calibri" w:cs="Calibri"/>
          <w:b/>
          <w:bCs/>
          <w:color w:val="000000" w:themeColor="text1"/>
          <w:lang w:val="es-ES_tradnl"/>
        </w:rPr>
        <w:t xml:space="preserve"> homoscedasticidad. ¿Qué puede concluir?</w:t>
      </w:r>
    </w:p>
    <w:p w14:paraId="7D7930BA" w14:textId="5B7EF71B" w:rsidR="00AF075C" w:rsidRPr="00D90564" w:rsidRDefault="00AF075C" w:rsidP="002A38BF">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Si bien la prueba gráfica es un indicador de una posible violación de los supuestos, ésta debe confirmarse con un test de hipótesis. Para ello se aplicaron </w:t>
      </w:r>
      <w:r w:rsidR="005768C4">
        <w:rPr>
          <w:rFonts w:ascii="Calibri" w:eastAsia="Arial" w:hAnsi="Calibri" w:cs="Calibri"/>
          <w:color w:val="000000" w:themeColor="text1"/>
          <w:lang w:val="es-ES_tradnl"/>
        </w:rPr>
        <w:t>dos</w:t>
      </w:r>
      <w:r w:rsidRPr="00D90564">
        <w:rPr>
          <w:rFonts w:ascii="Calibri" w:eastAsia="Arial" w:hAnsi="Calibri" w:cs="Calibri"/>
          <w:color w:val="000000" w:themeColor="text1"/>
          <w:lang w:val="es-ES_tradnl"/>
        </w:rPr>
        <w:t xml:space="preserve"> pruebas estadísticas. El primero fue </w:t>
      </w:r>
      <w:r w:rsidRPr="00D90564">
        <w:rPr>
          <w:rFonts w:ascii="Calibri" w:eastAsia="Arial" w:hAnsi="Calibri" w:cs="Calibri"/>
          <w:color w:val="000000" w:themeColor="text1"/>
          <w:lang w:val="es-ES_tradnl"/>
        </w:rPr>
        <w:t>un contraste general de heteroscedasticidad como es el test de White, que es una prueba de multiplicadores de Lagrange (LM test).</w:t>
      </w:r>
      <w:r w:rsidRPr="00D90564">
        <w:rPr>
          <w:rFonts w:ascii="Calibri" w:eastAsia="Arial" w:hAnsi="Calibri" w:cs="Calibri"/>
          <w:color w:val="000000" w:themeColor="text1"/>
          <w:lang w:val="es-ES_tradnl"/>
        </w:rPr>
        <w:t xml:space="preserve"> El test de White arrojó un </w:t>
      </w:r>
      <w:r w:rsidRPr="00D90564">
        <w:rPr>
          <w:rFonts w:ascii="Calibri" w:eastAsia="Arial" w:hAnsi="Calibri" w:cs="Calibri"/>
          <w:i/>
          <w:iCs/>
          <w:color w:val="000000" w:themeColor="text1"/>
          <w:lang w:val="es-ES_tradnl"/>
        </w:rPr>
        <w:t>p-valor</w:t>
      </w:r>
      <w:r w:rsidRPr="00D90564">
        <w:rPr>
          <w:rFonts w:ascii="Calibri" w:eastAsia="Arial" w:hAnsi="Calibri" w:cs="Calibri"/>
          <w:color w:val="000000" w:themeColor="text1"/>
          <w:lang w:val="es-ES_tradnl"/>
        </w:rPr>
        <w:t xml:space="preserve"> de 0.007 por lo que se rechaza la hipótesis nula  de </w:t>
      </w:r>
      <w:r w:rsidR="00D90564">
        <w:rPr>
          <w:rFonts w:ascii="Calibri" w:eastAsia="Arial" w:hAnsi="Calibri" w:cs="Calibri"/>
          <w:color w:val="000000" w:themeColor="text1"/>
          <w:lang w:val="es-ES_tradnl"/>
        </w:rPr>
        <w:t>homoscedasticidad</w:t>
      </w:r>
      <w:r w:rsidRPr="00D90564">
        <w:rPr>
          <w:rFonts w:ascii="Calibri" w:eastAsia="Arial" w:hAnsi="Calibri" w:cs="Calibri"/>
          <w:color w:val="000000" w:themeColor="text1"/>
          <w:lang w:val="es-ES_tradnl"/>
        </w:rPr>
        <w:t xml:space="preserve">. El segundo test fue la prueba de contraste de </w:t>
      </w:r>
      <w:r w:rsidRPr="00D90564">
        <w:rPr>
          <w:rFonts w:ascii="Calibri" w:eastAsia="Arial" w:hAnsi="Calibri" w:cs="Calibri"/>
          <w:color w:val="000000" w:themeColor="text1"/>
          <w:lang w:val="es-ES_tradnl"/>
        </w:rPr>
        <w:t>Breusch-Pagan</w:t>
      </w:r>
      <w:r w:rsidRPr="00D90564">
        <w:rPr>
          <w:rFonts w:ascii="Calibri" w:eastAsia="Arial" w:hAnsi="Calibri" w:cs="Calibri"/>
          <w:color w:val="000000" w:themeColor="text1"/>
          <w:lang w:val="es-ES_tradnl"/>
        </w:rPr>
        <w:t>, que también es un LM test. Para este test la hipótesis nula es una varianza constante en los residuos</w:t>
      </w:r>
      <w:r w:rsidR="006D7677" w:rsidRPr="00D90564">
        <w:rPr>
          <w:rFonts w:ascii="Calibri" w:eastAsia="Arial" w:hAnsi="Calibri" w:cs="Calibri"/>
          <w:color w:val="000000" w:themeColor="text1"/>
          <w:lang w:val="es-ES_tradnl"/>
        </w:rPr>
        <w:t xml:space="preserve"> pero </w:t>
      </w:r>
      <w:r w:rsidR="005768C4">
        <w:rPr>
          <w:rFonts w:ascii="Calibri" w:eastAsia="Arial" w:hAnsi="Calibri" w:cs="Calibri"/>
          <w:color w:val="000000" w:themeColor="text1"/>
          <w:lang w:val="es-ES_tradnl"/>
        </w:rPr>
        <w:t xml:space="preserve">ésta </w:t>
      </w:r>
      <w:r w:rsidR="006D7677" w:rsidRPr="00D90564">
        <w:rPr>
          <w:rFonts w:ascii="Calibri" w:eastAsia="Arial" w:hAnsi="Calibri" w:cs="Calibri"/>
          <w:color w:val="000000" w:themeColor="text1"/>
          <w:lang w:val="es-ES_tradnl"/>
        </w:rPr>
        <w:t xml:space="preserve">también se rechaza dado que el </w:t>
      </w:r>
      <w:r w:rsidR="006D7677" w:rsidRPr="00D90564">
        <w:rPr>
          <w:rFonts w:ascii="Calibri" w:eastAsia="Arial" w:hAnsi="Calibri" w:cs="Calibri"/>
          <w:i/>
          <w:iCs/>
          <w:color w:val="000000" w:themeColor="text1"/>
          <w:lang w:val="es-ES_tradnl"/>
        </w:rPr>
        <w:t>p-valor</w:t>
      </w:r>
      <w:r w:rsidR="006D7677" w:rsidRPr="00D90564">
        <w:rPr>
          <w:rFonts w:ascii="Calibri" w:eastAsia="Arial" w:hAnsi="Calibri" w:cs="Calibri"/>
          <w:color w:val="000000" w:themeColor="text1"/>
          <w:lang w:val="es-ES_tradnl"/>
        </w:rPr>
        <w:t xml:space="preserve"> es de 0.0008. </w:t>
      </w:r>
      <w:r w:rsidR="005768C4">
        <w:rPr>
          <w:rFonts w:ascii="Calibri" w:eastAsia="Arial" w:hAnsi="Calibri" w:cs="Calibri"/>
          <w:color w:val="000000" w:themeColor="text1"/>
          <w:lang w:val="es-ES_tradnl"/>
        </w:rPr>
        <w:t>Al ser</w:t>
      </w:r>
      <w:r w:rsidR="006D7677" w:rsidRPr="00D90564">
        <w:rPr>
          <w:rFonts w:ascii="Calibri" w:eastAsia="Arial" w:hAnsi="Calibri" w:cs="Calibri"/>
          <w:color w:val="000000" w:themeColor="text1"/>
          <w:lang w:val="es-ES_tradnl"/>
        </w:rPr>
        <w:t xml:space="preserve"> </w:t>
      </w:r>
      <w:r w:rsidR="005768C4">
        <w:rPr>
          <w:rFonts w:ascii="Calibri" w:eastAsia="Arial" w:hAnsi="Calibri" w:cs="Calibri"/>
          <w:color w:val="000000" w:themeColor="text1"/>
          <w:lang w:val="es-ES_tradnl"/>
        </w:rPr>
        <w:t xml:space="preserve">rechazadas </w:t>
      </w:r>
      <w:r w:rsidR="006D7677" w:rsidRPr="00D90564">
        <w:rPr>
          <w:rFonts w:ascii="Calibri" w:eastAsia="Arial" w:hAnsi="Calibri" w:cs="Calibri"/>
          <w:color w:val="000000" w:themeColor="text1"/>
          <w:lang w:val="es-ES_tradnl"/>
        </w:rPr>
        <w:t>las</w:t>
      </w:r>
      <w:r w:rsidR="005768C4">
        <w:rPr>
          <w:rFonts w:ascii="Calibri" w:eastAsia="Arial" w:hAnsi="Calibri" w:cs="Calibri"/>
          <w:color w:val="000000" w:themeColor="text1"/>
          <w:lang w:val="es-ES_tradnl"/>
        </w:rPr>
        <w:t xml:space="preserve"> dos</w:t>
      </w:r>
      <w:r w:rsidR="006D7677" w:rsidRPr="00D90564">
        <w:rPr>
          <w:rFonts w:ascii="Calibri" w:eastAsia="Arial" w:hAnsi="Calibri" w:cs="Calibri"/>
          <w:color w:val="000000" w:themeColor="text1"/>
          <w:lang w:val="es-ES_tradnl"/>
        </w:rPr>
        <w:t xml:space="preserve"> hipótesis nulas de </w:t>
      </w:r>
      <w:r w:rsidR="005768C4">
        <w:rPr>
          <w:rFonts w:ascii="Calibri" w:eastAsia="Arial" w:hAnsi="Calibri" w:cs="Calibri"/>
          <w:color w:val="000000" w:themeColor="text1"/>
          <w:lang w:val="es-ES_tradnl"/>
        </w:rPr>
        <w:t xml:space="preserve">los </w:t>
      </w:r>
      <w:r w:rsidR="006D7677" w:rsidRPr="00D90564">
        <w:rPr>
          <w:rFonts w:ascii="Calibri" w:eastAsia="Arial" w:hAnsi="Calibri" w:cs="Calibri"/>
          <w:color w:val="000000" w:themeColor="text1"/>
          <w:lang w:val="es-ES_tradnl"/>
        </w:rPr>
        <w:t>test</w:t>
      </w:r>
      <w:r w:rsidR="005768C4">
        <w:rPr>
          <w:rFonts w:ascii="Calibri" w:eastAsia="Arial" w:hAnsi="Calibri" w:cs="Calibri"/>
          <w:color w:val="000000" w:themeColor="text1"/>
          <w:lang w:val="es-ES_tradnl"/>
        </w:rPr>
        <w:t>s</w:t>
      </w:r>
      <w:r w:rsidR="006D7677" w:rsidRPr="00D90564">
        <w:rPr>
          <w:rFonts w:ascii="Calibri" w:eastAsia="Arial" w:hAnsi="Calibri" w:cs="Calibri"/>
          <w:color w:val="000000" w:themeColor="text1"/>
          <w:lang w:val="es-ES_tradnl"/>
        </w:rPr>
        <w:t xml:space="preserve">, existe evidencia para confinar el diagnóstico grafico y afirmar que no existe </w:t>
      </w:r>
      <w:r w:rsidR="00D90564">
        <w:rPr>
          <w:rFonts w:ascii="Calibri" w:eastAsia="Arial" w:hAnsi="Calibri" w:cs="Calibri"/>
          <w:color w:val="000000" w:themeColor="text1"/>
          <w:lang w:val="es-ES_tradnl"/>
        </w:rPr>
        <w:t>homoscedasticidad</w:t>
      </w:r>
      <w:r w:rsidR="006D7677" w:rsidRPr="00D90564">
        <w:rPr>
          <w:rFonts w:ascii="Calibri" w:eastAsia="Arial" w:hAnsi="Calibri" w:cs="Calibri"/>
          <w:color w:val="000000" w:themeColor="text1"/>
          <w:lang w:val="es-ES_tradnl"/>
        </w:rPr>
        <w:t xml:space="preserve">. </w:t>
      </w:r>
    </w:p>
    <w:p w14:paraId="390700A8" w14:textId="6E57D418" w:rsidR="00F6752C" w:rsidRPr="00D90564" w:rsidRDefault="00F6752C" w:rsidP="00F6752C">
      <w:pPr>
        <w:pStyle w:val="Prrafodelista"/>
        <w:numPr>
          <w:ilvl w:val="0"/>
          <w:numId w:val="28"/>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Analice el resto de los resultados que aparecen en la salida de la regresión en Stata</w:t>
      </w:r>
    </w:p>
    <w:p w14:paraId="3A7081B9" w14:textId="77777777" w:rsidR="00F6752C" w:rsidRPr="00D90564" w:rsidRDefault="00F6752C" w:rsidP="00F6752C">
      <w:pPr>
        <w:pStyle w:val="Prrafodelista"/>
        <w:rPr>
          <w:rFonts w:ascii="Calibri" w:eastAsia="Arial" w:hAnsi="Calibri" w:cs="Calibri"/>
          <w:b/>
          <w:bCs/>
          <w:color w:val="000000" w:themeColor="text1"/>
          <w:lang w:val="es-ES_tradnl"/>
        </w:rPr>
      </w:pPr>
    </w:p>
    <w:p w14:paraId="4FF57D21" w14:textId="0B056A0D" w:rsidR="001630B4" w:rsidRPr="00D90564" w:rsidRDefault="00F6752C" w:rsidP="001630B4">
      <w:pPr>
        <w:pStyle w:val="Prrafodelista"/>
        <w:numPr>
          <w:ilvl w:val="0"/>
          <w:numId w:val="29"/>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 xml:space="preserve">SS: </w:t>
      </w:r>
      <w:r w:rsidRPr="00D90564">
        <w:rPr>
          <w:rFonts w:ascii="Calibri" w:eastAsia="Arial" w:hAnsi="Calibri" w:cs="Calibri"/>
          <w:color w:val="000000" w:themeColor="text1"/>
          <w:lang w:val="es-ES_tradnl"/>
        </w:rPr>
        <w:t xml:space="preserve">suma de cuadrados relacionadas con las tres fuentes de variación: modelos, residuos y total. SSTotal es la variabilidad total alrededor de la media </w:t>
      </w:r>
      <m:oMath>
        <m:nary>
          <m:naryPr>
            <m:chr m:val="∑"/>
            <m:limLoc m:val="undOvr"/>
            <m:subHide m:val="1"/>
            <m:supHide m:val="1"/>
            <m:ctrlPr>
              <w:rPr>
                <w:rFonts w:ascii="Cambria Math" w:eastAsia="Arial" w:hAnsi="Cambria Math" w:cs="Calibri"/>
                <w:i/>
                <w:color w:val="000000" w:themeColor="text1"/>
                <w:lang w:val="es-ES_tradnl"/>
              </w:rPr>
            </m:ctrlPr>
          </m:naryPr>
          <m:sub/>
          <m:sup/>
          <m:e>
            <m:sSup>
              <m:sSupPr>
                <m:ctrlPr>
                  <w:rPr>
                    <w:rFonts w:ascii="Cambria Math" w:eastAsia="Arial" w:hAnsi="Cambria Math" w:cs="Calibri"/>
                    <w:i/>
                    <w:color w:val="000000" w:themeColor="text1"/>
                    <w:lang w:val="es-ES_tradnl"/>
                  </w:rPr>
                </m:ctrlPr>
              </m:sSupPr>
              <m:e>
                <m:d>
                  <m:dPr>
                    <m:ctrlPr>
                      <w:rPr>
                        <w:rFonts w:ascii="Cambria Math" w:eastAsia="Arial" w:hAnsi="Cambria Math" w:cs="Calibri"/>
                        <w:i/>
                        <w:color w:val="000000" w:themeColor="text1"/>
                        <w:lang w:val="es-ES_tradnl"/>
                      </w:rPr>
                    </m:ctrlPr>
                  </m:dPr>
                  <m:e>
                    <m:r>
                      <w:rPr>
                        <w:rFonts w:ascii="Cambria Math" w:eastAsia="Arial" w:hAnsi="Cambria Math" w:cs="Calibri"/>
                        <w:color w:val="000000" w:themeColor="text1"/>
                        <w:lang w:val="es-ES_tradnl"/>
                      </w:rPr>
                      <m:t>y-</m:t>
                    </m:r>
                    <m:acc>
                      <m:accPr>
                        <m:chr m:val="̅"/>
                        <m:ctrlPr>
                          <w:rPr>
                            <w:rFonts w:ascii="Cambria Math" w:eastAsia="Arial" w:hAnsi="Cambria Math" w:cs="Calibri"/>
                            <w:i/>
                            <w:color w:val="000000" w:themeColor="text1"/>
                            <w:lang w:val="es-ES_tradnl"/>
                          </w:rPr>
                        </m:ctrlPr>
                      </m:accPr>
                      <m:e>
                        <m:r>
                          <w:rPr>
                            <w:rFonts w:ascii="Cambria Math" w:eastAsia="Arial" w:hAnsi="Cambria Math" w:cs="Calibri"/>
                            <w:color w:val="000000" w:themeColor="text1"/>
                            <w:lang w:val="es-ES_tradnl"/>
                          </w:rPr>
                          <m:t>y</m:t>
                        </m:r>
                      </m:e>
                    </m:acc>
                  </m:e>
                </m:d>
              </m:e>
              <m:sup>
                <m:r>
                  <w:rPr>
                    <w:rFonts w:ascii="Cambria Math" w:eastAsia="Arial" w:hAnsi="Cambria Math" w:cs="Calibri"/>
                    <w:color w:val="000000" w:themeColor="text1"/>
                    <w:lang w:val="es-ES_tradnl"/>
                  </w:rPr>
                  <m:t>2</m:t>
                </m:r>
              </m:sup>
            </m:sSup>
          </m:e>
        </m:nary>
      </m:oMath>
      <w:r w:rsidRPr="00D90564">
        <w:rPr>
          <w:rFonts w:ascii="Calibri" w:eastAsia="Arial" w:hAnsi="Calibri" w:cs="Calibri"/>
          <w:color w:val="000000" w:themeColor="text1"/>
          <w:lang w:val="es-ES_tradnl"/>
        </w:rPr>
        <w:t xml:space="preserve">. SSResidual es la suma de los errores cuadrados de la predicción </w:t>
      </w:r>
      <m:oMath>
        <m:nary>
          <m:naryPr>
            <m:chr m:val="∑"/>
            <m:limLoc m:val="undOvr"/>
            <m:subHide m:val="1"/>
            <m:supHide m:val="1"/>
            <m:ctrlPr>
              <w:rPr>
                <w:rFonts w:ascii="Cambria Math" w:eastAsia="Arial" w:hAnsi="Cambria Math" w:cs="Calibri"/>
                <w:i/>
                <w:color w:val="000000" w:themeColor="text1"/>
                <w:lang w:val="es-ES_tradnl"/>
              </w:rPr>
            </m:ctrlPr>
          </m:naryPr>
          <m:sub/>
          <m:sup/>
          <m:e>
            <m:sSup>
              <m:sSupPr>
                <m:ctrlPr>
                  <w:rPr>
                    <w:rFonts w:ascii="Cambria Math" w:eastAsia="Arial" w:hAnsi="Cambria Math" w:cs="Calibri"/>
                    <w:i/>
                    <w:color w:val="000000" w:themeColor="text1"/>
                    <w:lang w:val="es-ES_tradnl"/>
                  </w:rPr>
                </m:ctrlPr>
              </m:sSupPr>
              <m:e>
                <m:d>
                  <m:dPr>
                    <m:ctrlPr>
                      <w:rPr>
                        <w:rFonts w:ascii="Cambria Math" w:eastAsia="Arial" w:hAnsi="Cambria Math" w:cs="Calibri"/>
                        <w:i/>
                        <w:color w:val="000000" w:themeColor="text1"/>
                        <w:lang w:val="es-ES_tradnl"/>
                      </w:rPr>
                    </m:ctrlPr>
                  </m:dPr>
                  <m:e>
                    <m:r>
                      <w:rPr>
                        <w:rFonts w:ascii="Cambria Math" w:eastAsia="Arial" w:hAnsi="Cambria Math" w:cs="Calibri"/>
                        <w:color w:val="000000" w:themeColor="text1"/>
                        <w:lang w:val="es-ES_tradnl"/>
                      </w:rPr>
                      <m:t>y-</m:t>
                    </m:r>
                    <m:acc>
                      <m:accPr>
                        <m:ctrlPr>
                          <w:rPr>
                            <w:rFonts w:ascii="Cambria Math" w:eastAsia="Arial" w:hAnsi="Cambria Math" w:cs="Calibri"/>
                            <w:i/>
                            <w:color w:val="000000" w:themeColor="text1"/>
                            <w:lang w:val="es-ES_tradnl"/>
                          </w:rPr>
                        </m:ctrlPr>
                      </m:accPr>
                      <m:e>
                        <m:r>
                          <w:rPr>
                            <w:rFonts w:ascii="Cambria Math" w:eastAsia="Arial" w:hAnsi="Cambria Math" w:cs="Calibri"/>
                            <w:color w:val="000000" w:themeColor="text1"/>
                            <w:lang w:val="es-ES_tradnl"/>
                          </w:rPr>
                          <m:t>y</m:t>
                        </m:r>
                      </m:e>
                    </m:acc>
                  </m:e>
                </m:d>
              </m:e>
              <m:sup>
                <m:r>
                  <w:rPr>
                    <w:rFonts w:ascii="Cambria Math" w:eastAsia="Arial" w:hAnsi="Cambria Math" w:cs="Calibri"/>
                    <w:color w:val="000000" w:themeColor="text1"/>
                    <w:lang w:val="es-ES_tradnl"/>
                  </w:rPr>
                  <m:t>2</m:t>
                </m:r>
              </m:sup>
            </m:sSup>
          </m:e>
        </m:nary>
      </m:oMath>
      <w:r w:rsidRPr="00D90564">
        <w:rPr>
          <w:rFonts w:ascii="Calibri" w:eastAsia="Arial" w:hAnsi="Calibri" w:cs="Calibri"/>
          <w:color w:val="000000" w:themeColor="text1"/>
          <w:lang w:val="es-ES_tradnl"/>
        </w:rPr>
        <w:t>.</w:t>
      </w:r>
      <w:r w:rsidRPr="00D90564">
        <w:rPr>
          <w:rFonts w:ascii="Calibri" w:eastAsia="Arial" w:hAnsi="Calibri" w:cs="Calibri"/>
          <w:color w:val="000000" w:themeColor="text1"/>
          <w:lang w:val="es-ES_tradnl"/>
        </w:rPr>
        <w:t xml:space="preserve"> SSModel es la mejora al utilizar el valor de </w:t>
      </w:r>
      <w:r w:rsidRPr="00D90564">
        <w:rPr>
          <w:rFonts w:ascii="Calibri" w:eastAsia="Arial" w:hAnsi="Calibri" w:cs="Calibri"/>
          <w:i/>
          <w:iCs/>
          <w:color w:val="000000" w:themeColor="text1"/>
          <w:lang w:val="es-ES_tradnl"/>
        </w:rPr>
        <w:t>yhat</w:t>
      </w:r>
      <w:r w:rsidRPr="00D90564">
        <w:rPr>
          <w:rFonts w:ascii="Calibri" w:eastAsia="Arial" w:hAnsi="Calibri" w:cs="Calibri"/>
          <w:color w:val="000000" w:themeColor="text1"/>
          <w:lang w:val="es-ES_tradnl"/>
        </w:rPr>
        <w:t xml:space="preserve"> en lugar de la media de </w:t>
      </w:r>
      <w:r w:rsidRPr="00D90564">
        <w:rPr>
          <w:rFonts w:ascii="Calibri" w:eastAsia="Arial" w:hAnsi="Calibri" w:cs="Calibri"/>
          <w:i/>
          <w:iCs/>
          <w:color w:val="000000" w:themeColor="text1"/>
          <w:lang w:val="es-ES_tradnl"/>
        </w:rPr>
        <w:t xml:space="preserve">y </w:t>
      </w:r>
      <m:oMath>
        <m:nary>
          <m:naryPr>
            <m:chr m:val="∑"/>
            <m:limLoc m:val="undOvr"/>
            <m:subHide m:val="1"/>
            <m:supHide m:val="1"/>
            <m:ctrlPr>
              <w:rPr>
                <w:rFonts w:ascii="Cambria Math" w:eastAsia="Arial" w:hAnsi="Cambria Math" w:cs="Calibri"/>
                <w:i/>
                <w:color w:val="000000" w:themeColor="text1"/>
                <w:lang w:val="es-ES_tradnl"/>
              </w:rPr>
            </m:ctrlPr>
          </m:naryPr>
          <m:sub/>
          <m:sup/>
          <m:e>
            <m:sSup>
              <m:sSupPr>
                <m:ctrlPr>
                  <w:rPr>
                    <w:rFonts w:ascii="Cambria Math" w:eastAsia="Arial" w:hAnsi="Cambria Math" w:cs="Calibri"/>
                    <w:i/>
                    <w:color w:val="000000" w:themeColor="text1"/>
                    <w:lang w:val="es-ES_tradnl"/>
                  </w:rPr>
                </m:ctrlPr>
              </m:sSupPr>
              <m:e>
                <m:d>
                  <m:dPr>
                    <m:ctrlPr>
                      <w:rPr>
                        <w:rFonts w:ascii="Cambria Math" w:eastAsia="Arial" w:hAnsi="Cambria Math" w:cs="Calibri"/>
                        <w:i/>
                        <w:color w:val="000000" w:themeColor="text1"/>
                        <w:lang w:val="es-ES_tradnl"/>
                      </w:rPr>
                    </m:ctrlPr>
                  </m:dPr>
                  <m:e>
                    <m:acc>
                      <m:accPr>
                        <m:ctrlPr>
                          <w:rPr>
                            <w:rFonts w:ascii="Cambria Math" w:eastAsia="Arial" w:hAnsi="Cambria Math" w:cs="Calibri"/>
                            <w:i/>
                            <w:color w:val="000000" w:themeColor="text1"/>
                            <w:lang w:val="es-ES_tradnl"/>
                          </w:rPr>
                        </m:ctrlPr>
                      </m:accPr>
                      <m:e>
                        <m:r>
                          <w:rPr>
                            <w:rFonts w:ascii="Cambria Math" w:eastAsia="Arial" w:hAnsi="Cambria Math" w:cs="Calibri"/>
                            <w:color w:val="000000" w:themeColor="text1"/>
                            <w:lang w:val="es-ES_tradnl"/>
                          </w:rPr>
                          <m:t>y</m:t>
                        </m:r>
                      </m:e>
                    </m:acc>
                    <m:r>
                      <w:rPr>
                        <w:rFonts w:ascii="Cambria Math" w:eastAsia="Arial" w:hAnsi="Cambria Math" w:cs="Calibri"/>
                        <w:color w:val="000000" w:themeColor="text1"/>
                        <w:lang w:val="es-ES_tradnl"/>
                      </w:rPr>
                      <m:t>-</m:t>
                    </m:r>
                    <m:acc>
                      <m:accPr>
                        <m:chr m:val="̅"/>
                        <m:ctrlPr>
                          <w:rPr>
                            <w:rFonts w:ascii="Cambria Math" w:eastAsia="Arial" w:hAnsi="Cambria Math" w:cs="Calibri"/>
                            <w:i/>
                            <w:color w:val="000000" w:themeColor="text1"/>
                            <w:lang w:val="es-ES_tradnl"/>
                          </w:rPr>
                        </m:ctrlPr>
                      </m:accPr>
                      <m:e>
                        <m:r>
                          <w:rPr>
                            <w:rFonts w:ascii="Cambria Math" w:eastAsia="Arial" w:hAnsi="Cambria Math" w:cs="Calibri"/>
                            <w:color w:val="000000" w:themeColor="text1"/>
                            <w:lang w:val="es-ES_tradnl"/>
                          </w:rPr>
                          <m:t>y</m:t>
                        </m:r>
                      </m:e>
                    </m:acc>
                  </m:e>
                </m:d>
              </m:e>
              <m:sup>
                <m:r>
                  <w:rPr>
                    <w:rFonts w:ascii="Cambria Math" w:eastAsia="Arial" w:hAnsi="Cambria Math" w:cs="Calibri"/>
                    <w:color w:val="000000" w:themeColor="text1"/>
                    <w:lang w:val="es-ES_tradnl"/>
                  </w:rPr>
                  <m:t>2</m:t>
                </m:r>
              </m:sup>
            </m:sSup>
          </m:e>
        </m:nary>
      </m:oMath>
      <w:r w:rsidR="001630B4" w:rsidRPr="00D90564">
        <w:rPr>
          <w:rFonts w:ascii="Calibri" w:eastAsia="Arial" w:hAnsi="Calibri" w:cs="Calibri"/>
          <w:i/>
          <w:color w:val="000000" w:themeColor="text1"/>
          <w:lang w:val="es-ES_tradnl"/>
        </w:rPr>
        <w:t>.</w:t>
      </w:r>
      <w:r w:rsidR="001630B4" w:rsidRPr="00D90564">
        <w:rPr>
          <w:rFonts w:ascii="Calibri" w:eastAsia="Arial" w:hAnsi="Calibri" w:cs="Calibri"/>
          <w:iCs/>
          <w:color w:val="000000" w:themeColor="text1"/>
          <w:lang w:val="es-ES_tradnl"/>
        </w:rPr>
        <w:t xml:space="preserve"> SSModel/SSTotal es igual al valor del R</w:t>
      </w:r>
      <w:r w:rsidR="001630B4" w:rsidRPr="00D90564">
        <w:rPr>
          <w:rFonts w:ascii="Calibri" w:eastAsia="Arial" w:hAnsi="Calibri" w:cs="Calibri"/>
          <w:iCs/>
          <w:color w:val="000000" w:themeColor="text1"/>
          <w:vertAlign w:val="superscript"/>
          <w:lang w:val="es-ES_tradnl"/>
        </w:rPr>
        <w:t>2</w:t>
      </w:r>
      <w:r w:rsidR="001630B4" w:rsidRPr="00D90564">
        <w:rPr>
          <w:rFonts w:ascii="Calibri" w:eastAsia="Arial" w:hAnsi="Calibri" w:cs="Calibri"/>
          <w:iCs/>
          <w:color w:val="000000" w:themeColor="text1"/>
          <w:lang w:val="es-ES_tradnl"/>
        </w:rPr>
        <w:t xml:space="preserve">. Esto se debe a que </w:t>
      </w:r>
      <w:r w:rsidR="001630B4" w:rsidRPr="00D90564">
        <w:rPr>
          <w:rFonts w:ascii="Calibri" w:eastAsia="Arial" w:hAnsi="Calibri" w:cs="Calibri"/>
          <w:iCs/>
          <w:color w:val="000000" w:themeColor="text1"/>
          <w:lang w:val="es-ES_tradnl"/>
        </w:rPr>
        <w:t>R</w:t>
      </w:r>
      <w:r w:rsidR="001630B4" w:rsidRPr="00D90564">
        <w:rPr>
          <w:rFonts w:ascii="Calibri" w:eastAsia="Arial" w:hAnsi="Calibri" w:cs="Calibri"/>
          <w:iCs/>
          <w:color w:val="000000" w:themeColor="text1"/>
          <w:vertAlign w:val="superscript"/>
          <w:lang w:val="es-ES_tradnl"/>
        </w:rPr>
        <w:t>2</w:t>
      </w:r>
      <w:r w:rsidR="001630B4" w:rsidRPr="00D90564">
        <w:rPr>
          <w:rFonts w:ascii="Calibri" w:eastAsia="Arial" w:hAnsi="Calibri" w:cs="Calibri"/>
          <w:iCs/>
          <w:color w:val="000000" w:themeColor="text1"/>
          <w:lang w:val="es-ES_tradnl"/>
        </w:rPr>
        <w:t xml:space="preserve"> es la proporción de la varianza explicada por las variables independientes del modelo. </w:t>
      </w:r>
    </w:p>
    <w:p w14:paraId="00B8FD77" w14:textId="6AD6EC1B" w:rsidR="001630B4" w:rsidRPr="00D90564" w:rsidRDefault="001630B4" w:rsidP="001630B4">
      <w:pPr>
        <w:pStyle w:val="Prrafodelista"/>
        <w:numPr>
          <w:ilvl w:val="0"/>
          <w:numId w:val="29"/>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 xml:space="preserve">df: </w:t>
      </w:r>
      <w:r w:rsidRPr="00D90564">
        <w:rPr>
          <w:rFonts w:ascii="Calibri" w:eastAsia="Arial" w:hAnsi="Calibri" w:cs="Calibri"/>
          <w:color w:val="000000" w:themeColor="text1"/>
          <w:lang w:val="es-ES_tradnl"/>
        </w:rPr>
        <w:t xml:space="preserve">son los grados de libertad asociados a cada una de las fuente de varianza. dfTotal, la varianza total es igual a N-1 grados de libertad, 40 observaciones – 1. Los df del modelo corresponden al </w:t>
      </w:r>
      <w:r w:rsidR="00D90564" w:rsidRPr="00D90564">
        <w:rPr>
          <w:rFonts w:ascii="Calibri" w:eastAsia="Arial" w:hAnsi="Calibri" w:cs="Calibri"/>
          <w:color w:val="000000" w:themeColor="text1"/>
          <w:lang w:val="es-ES_tradnl"/>
        </w:rPr>
        <w:t>número</w:t>
      </w:r>
      <w:r w:rsidRPr="00D90564">
        <w:rPr>
          <w:rFonts w:ascii="Calibri" w:eastAsia="Arial" w:hAnsi="Calibri" w:cs="Calibri"/>
          <w:color w:val="000000" w:themeColor="text1"/>
          <w:lang w:val="es-ES_tradnl"/>
        </w:rPr>
        <w:t xml:space="preserve"> de predictores menos uno. Dado que se cuenta con una variable independiente más la constante, dfModel = 2 – 1 = 1. dfResidual surge de restar dfTotal (39) – dfModel (1) = 38. </w:t>
      </w:r>
    </w:p>
    <w:p w14:paraId="3F7BE2C6" w14:textId="2E6BBE33" w:rsidR="00076F23" w:rsidRPr="00D90564" w:rsidRDefault="00076F23" w:rsidP="00076F23">
      <w:pPr>
        <w:pStyle w:val="Prrafodelista"/>
        <w:numPr>
          <w:ilvl w:val="0"/>
          <w:numId w:val="29"/>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 xml:space="preserve">MS: </w:t>
      </w:r>
      <w:r w:rsidRPr="00D90564">
        <w:rPr>
          <w:rFonts w:ascii="Calibri" w:eastAsia="Arial" w:hAnsi="Calibri" w:cs="Calibri"/>
          <w:color w:val="000000" w:themeColor="text1"/>
          <w:lang w:val="es-ES_tradnl"/>
        </w:rPr>
        <w:t xml:space="preserve">son la suma de cuadrados que surgen de dividir cada uno de los SS por sus respectivos grados de libertad. </w:t>
      </w:r>
    </w:p>
    <w:p w14:paraId="766C64F8" w14:textId="7B766B88" w:rsidR="00076F23" w:rsidRPr="00D90564" w:rsidRDefault="00076F23" w:rsidP="00076F23">
      <w:pPr>
        <w:pStyle w:val="Prrafodelista"/>
        <w:numPr>
          <w:ilvl w:val="0"/>
          <w:numId w:val="29"/>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Number of obs</w:t>
      </w:r>
      <w:r w:rsidRPr="00D90564">
        <w:rPr>
          <w:rFonts w:ascii="Calibri" w:eastAsia="Arial" w:hAnsi="Calibri" w:cs="Calibri"/>
          <w:b/>
          <w:bCs/>
          <w:color w:val="000000" w:themeColor="text1"/>
          <w:lang w:val="es-ES_tradnl"/>
        </w:rPr>
        <w:t>:</w:t>
      </w:r>
      <w:r w:rsidRPr="00D90564">
        <w:rPr>
          <w:rFonts w:ascii="Calibri" w:eastAsia="Arial" w:hAnsi="Calibri" w:cs="Calibri"/>
          <w:color w:val="000000" w:themeColor="text1"/>
          <w:lang w:val="es-ES_tradnl"/>
        </w:rPr>
        <w:t xml:space="preserve"> cantidad de datos utilizados para ajustar el modelo</w:t>
      </w:r>
    </w:p>
    <w:p w14:paraId="3E534FFC" w14:textId="30DAB362" w:rsidR="00F6752C" w:rsidRPr="00D90564" w:rsidRDefault="00076F23" w:rsidP="00076F23">
      <w:pPr>
        <w:pStyle w:val="Prrafodelista"/>
        <w:numPr>
          <w:ilvl w:val="0"/>
          <w:numId w:val="29"/>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F y Prob &gt; F:</w:t>
      </w:r>
      <w:r w:rsidRPr="00D90564">
        <w:rPr>
          <w:rFonts w:ascii="Calibri" w:eastAsia="Arial" w:hAnsi="Calibri" w:cs="Calibri"/>
          <w:color w:val="000000" w:themeColor="text1"/>
          <w:lang w:val="es-ES_tradnl"/>
        </w:rPr>
        <w:t xml:space="preserve"> El valor de F es la Suma de cuadrados del modelo (MSModel) dividido por la suma de cuadrados de los residuos (MSResiduals). Este valor del estadístico de Fischer tiene asociado un </w:t>
      </w:r>
      <w:r w:rsidR="003A06F7" w:rsidRPr="00D90564">
        <w:rPr>
          <w:rFonts w:ascii="Calibri" w:eastAsia="Arial" w:hAnsi="Calibri" w:cs="Calibri"/>
          <w:i/>
          <w:iCs/>
          <w:color w:val="000000" w:themeColor="text1"/>
          <w:lang w:val="es-ES_tradnl"/>
        </w:rPr>
        <w:t>p-valor</w:t>
      </w:r>
      <w:r w:rsidR="003A06F7" w:rsidRPr="00D90564">
        <w:rPr>
          <w:rFonts w:ascii="Calibri" w:eastAsia="Arial" w:hAnsi="Calibri" w:cs="Calibri"/>
          <w:color w:val="000000" w:themeColor="text1"/>
          <w:lang w:val="es-ES_tradnl"/>
        </w:rPr>
        <w:t xml:space="preserve">. Si el este valor es menor al valor de </w:t>
      </w:r>
      <w:r w:rsidR="003A06F7" w:rsidRPr="00D90564">
        <w:rPr>
          <w:rFonts w:ascii="Calibri" w:eastAsia="Arial" w:hAnsi="Calibri" w:cs="Calibri"/>
          <w:color w:val="000000" w:themeColor="text1"/>
          <w:lang w:val="es-ES_tradnl"/>
        </w:rPr>
        <w:sym w:font="Symbol" w:char="F061"/>
      </w:r>
      <w:r w:rsidR="003A06F7" w:rsidRPr="00D90564">
        <w:rPr>
          <w:rFonts w:ascii="Calibri" w:eastAsia="Arial" w:hAnsi="Calibri" w:cs="Calibri"/>
          <w:color w:val="000000" w:themeColor="text1"/>
          <w:lang w:val="es-ES_tradnl"/>
        </w:rPr>
        <w:t xml:space="preserve"> se puede concluir que hay evidencia estadísticamente significativa para afirmar que la variable ingreso predice al gasto semanal en alimentos. En este caso, un valor de 0.0002 los confirma. </w:t>
      </w:r>
    </w:p>
    <w:p w14:paraId="77AC51E3" w14:textId="67D9D3FA" w:rsidR="003A06F7" w:rsidRPr="00D90564" w:rsidRDefault="003A06F7" w:rsidP="003A06F7">
      <w:pPr>
        <w:pStyle w:val="Prrafodelista"/>
        <w:numPr>
          <w:ilvl w:val="0"/>
          <w:numId w:val="29"/>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R</w:t>
      </w:r>
      <w:r w:rsidRPr="00D90564">
        <w:rPr>
          <w:rFonts w:ascii="Calibri" w:eastAsia="Arial" w:hAnsi="Calibri" w:cs="Calibri"/>
          <w:b/>
          <w:bCs/>
          <w:color w:val="000000" w:themeColor="text1"/>
          <w:vertAlign w:val="superscript"/>
          <w:lang w:val="es-ES_tradnl"/>
        </w:rPr>
        <w:t>2</w:t>
      </w:r>
      <w:r w:rsidRPr="00D90564">
        <w:rPr>
          <w:rFonts w:ascii="Calibri" w:eastAsia="Arial" w:hAnsi="Calibri" w:cs="Calibri"/>
          <w:b/>
          <w:bCs/>
          <w:color w:val="000000" w:themeColor="text1"/>
          <w:lang w:val="es-ES_tradnl"/>
        </w:rPr>
        <w:t xml:space="preserve">: </w:t>
      </w:r>
      <w:r w:rsidRPr="00D90564">
        <w:rPr>
          <w:rFonts w:ascii="Calibri" w:eastAsia="Arial" w:hAnsi="Calibri" w:cs="Calibri"/>
          <w:color w:val="000000" w:themeColor="text1"/>
          <w:lang w:val="es-ES_tradnl"/>
        </w:rPr>
        <w:t>es una medida de la proporción de la varianza en la variable dependiente (</w:t>
      </w:r>
      <w:r w:rsidRPr="00D90564">
        <w:rPr>
          <w:rFonts w:ascii="Calibri" w:eastAsia="Arial" w:hAnsi="Calibri" w:cs="Calibri"/>
          <w:i/>
          <w:iCs/>
          <w:color w:val="000000" w:themeColor="text1"/>
          <w:lang w:val="es-ES_tradnl"/>
        </w:rPr>
        <w:t>gastoalimentos</w:t>
      </w:r>
      <w:r w:rsidRPr="00D90564">
        <w:rPr>
          <w:rFonts w:ascii="Calibri" w:eastAsia="Arial" w:hAnsi="Calibri" w:cs="Calibri"/>
          <w:color w:val="000000" w:themeColor="text1"/>
          <w:lang w:val="es-ES_tradnl"/>
        </w:rPr>
        <w:t>) que es explicada por la variable independiente (</w:t>
      </w:r>
      <w:r w:rsidRPr="00D90564">
        <w:rPr>
          <w:rFonts w:ascii="Calibri" w:eastAsia="Arial" w:hAnsi="Calibri" w:cs="Calibri"/>
          <w:i/>
          <w:iCs/>
          <w:color w:val="000000" w:themeColor="text1"/>
          <w:lang w:val="es-ES_tradnl"/>
        </w:rPr>
        <w:t>ingresosemanal</w:t>
      </w:r>
      <w:r w:rsidRPr="00D90564">
        <w:rPr>
          <w:rFonts w:ascii="Calibri" w:eastAsia="Arial" w:hAnsi="Calibri" w:cs="Calibri"/>
          <w:color w:val="000000" w:themeColor="text1"/>
          <w:lang w:val="es-ES_tradnl"/>
        </w:rPr>
        <w:t xml:space="preserve">). El valor indica que el 37% de la variabilidad del gasto es predicha por el ingreso.  </w:t>
      </w:r>
    </w:p>
    <w:p w14:paraId="2AA60B71" w14:textId="512071A5" w:rsidR="003A06F7" w:rsidRPr="00D90564" w:rsidRDefault="003A06F7" w:rsidP="003A06F7">
      <w:pPr>
        <w:pStyle w:val="Prrafodelista"/>
        <w:numPr>
          <w:ilvl w:val="0"/>
          <w:numId w:val="29"/>
        </w:numPr>
        <w:rPr>
          <w:rFonts w:ascii="Calibri" w:eastAsia="Arial" w:hAnsi="Calibri" w:cs="Calibri"/>
          <w:color w:val="000000" w:themeColor="text1"/>
          <w:lang w:val="es-ES_tradnl"/>
        </w:rPr>
      </w:pPr>
      <w:r w:rsidRPr="00D90564">
        <w:rPr>
          <w:rFonts w:ascii="Calibri" w:eastAsia="Arial" w:hAnsi="Calibri" w:cs="Calibri"/>
          <w:b/>
          <w:bCs/>
          <w:color w:val="000000" w:themeColor="text1"/>
          <w:lang w:val="es-ES_tradnl"/>
        </w:rPr>
        <w:t>R</w:t>
      </w:r>
      <w:r w:rsidRPr="00D90564">
        <w:rPr>
          <w:rFonts w:ascii="Calibri" w:eastAsia="Arial" w:hAnsi="Calibri" w:cs="Calibri"/>
          <w:b/>
          <w:bCs/>
          <w:color w:val="000000" w:themeColor="text1"/>
          <w:vertAlign w:val="superscript"/>
          <w:lang w:val="es-ES_tradnl"/>
        </w:rPr>
        <w:t>2</w:t>
      </w:r>
      <w:r w:rsidRPr="00D90564">
        <w:rPr>
          <w:rFonts w:ascii="Calibri" w:eastAsia="Arial" w:hAnsi="Calibri" w:cs="Calibri"/>
          <w:b/>
          <w:bCs/>
          <w:color w:val="000000" w:themeColor="text1"/>
          <w:vertAlign w:val="superscript"/>
          <w:lang w:val="es-ES_tradnl"/>
        </w:rPr>
        <w:t xml:space="preserve"> </w:t>
      </w:r>
      <w:r w:rsidRPr="00D90564">
        <w:rPr>
          <w:rFonts w:ascii="Calibri" w:eastAsia="Arial" w:hAnsi="Calibri" w:cs="Calibri"/>
          <w:b/>
          <w:bCs/>
          <w:color w:val="000000" w:themeColor="text1"/>
          <w:lang w:val="es-ES_tradnl"/>
        </w:rPr>
        <w:t xml:space="preserve">ajustado: </w:t>
      </w:r>
      <w:r w:rsidRPr="00D90564">
        <w:rPr>
          <w:rFonts w:ascii="Calibri" w:eastAsia="Arial" w:hAnsi="Calibri" w:cs="Calibri"/>
          <w:color w:val="000000" w:themeColor="text1"/>
          <w:lang w:val="es-ES_tradnl"/>
        </w:rPr>
        <w:t xml:space="preserve">se trata de un indicador más honesto de bondad ya que considera la cantidad de observaciones y parámetros del modelo en su fórmula de cálculo y permite hacer inferencia sobre la población. Pese a que la cantidad de datos es pequeña, el hecho de tener poco parámetro hace que no haya tanta diferencia entre las dos métricas anteriores. </w:t>
      </w:r>
    </w:p>
    <w:p w14:paraId="1454FE78" w14:textId="77777777" w:rsidR="003A06F7" w:rsidRPr="00D90564" w:rsidRDefault="003A06F7" w:rsidP="003A06F7">
      <w:pPr>
        <w:pStyle w:val="Prrafodelista"/>
        <w:numPr>
          <w:ilvl w:val="0"/>
          <w:numId w:val="29"/>
        </w:numPr>
        <w:rPr>
          <w:rFonts w:ascii="Calibri" w:eastAsia="Arial" w:hAnsi="Calibri" w:cs="Calibri"/>
          <w:color w:val="000000" w:themeColor="text1"/>
          <w:lang w:val="es-ES_tradnl"/>
        </w:rPr>
      </w:pPr>
      <w:r w:rsidRPr="00D90564">
        <w:rPr>
          <w:rFonts w:ascii="Calibri" w:eastAsia="Arial" w:hAnsi="Calibri" w:cs="Calibri"/>
          <w:b/>
          <w:bCs/>
          <w:color w:val="000000" w:themeColor="text1"/>
          <w:lang w:val="es-ES_tradnl"/>
        </w:rPr>
        <w:t>Root MSE:</w:t>
      </w:r>
      <w:r w:rsidRPr="00D90564">
        <w:rPr>
          <w:rFonts w:ascii="Calibri" w:eastAsia="Arial" w:hAnsi="Calibri" w:cs="Calibri"/>
          <w:color w:val="000000" w:themeColor="text1"/>
          <w:lang w:val="es-ES_tradnl"/>
        </w:rPr>
        <w:t xml:space="preserve"> es la desviación estándar del término de error y se calcula como la raíz cuadrado del MSResidual. </w:t>
      </w:r>
    </w:p>
    <w:p w14:paraId="7E315405" w14:textId="6BED5FA0" w:rsidR="003A06F7" w:rsidRPr="00D90564" w:rsidRDefault="003A06F7" w:rsidP="003A06F7">
      <w:pPr>
        <w:pStyle w:val="Prrafodelista"/>
        <w:numPr>
          <w:ilvl w:val="0"/>
          <w:numId w:val="29"/>
        </w:numPr>
        <w:rPr>
          <w:rFonts w:ascii="Calibri" w:eastAsia="Arial" w:hAnsi="Calibri" w:cs="Calibri"/>
          <w:color w:val="000000" w:themeColor="text1"/>
          <w:lang w:val="es-ES_tradnl"/>
        </w:rPr>
      </w:pPr>
      <w:r w:rsidRPr="00D90564">
        <w:rPr>
          <w:rFonts w:ascii="Calibri" w:eastAsia="Arial" w:hAnsi="Calibri" w:cs="Calibri"/>
          <w:b/>
          <w:bCs/>
          <w:color w:val="000000" w:themeColor="text1"/>
          <w:lang w:val="es-ES_tradnl"/>
        </w:rPr>
        <w:t>Coef:</w:t>
      </w:r>
      <w:r w:rsidRPr="00D90564">
        <w:rPr>
          <w:rFonts w:ascii="Calibri" w:eastAsia="Arial" w:hAnsi="Calibri" w:cs="Calibri"/>
          <w:color w:val="000000" w:themeColor="text1"/>
          <w:lang w:val="es-ES_tradnl"/>
        </w:rPr>
        <w:t xml:space="preserve"> muestra </w:t>
      </w:r>
      <w:r w:rsidR="00D8701B" w:rsidRPr="00D90564">
        <w:rPr>
          <w:rFonts w:ascii="Calibri" w:eastAsia="Arial" w:hAnsi="Calibri" w:cs="Calibri"/>
          <w:color w:val="000000" w:themeColor="text1"/>
          <w:lang w:val="es-ES_tradnl"/>
        </w:rPr>
        <w:t xml:space="preserve">el valor de </w:t>
      </w:r>
      <w:r w:rsidRPr="00D90564">
        <w:rPr>
          <w:rFonts w:ascii="Calibri" w:eastAsia="Arial" w:hAnsi="Calibri" w:cs="Calibri"/>
          <w:color w:val="000000" w:themeColor="text1"/>
          <w:lang w:val="es-ES_tradnl"/>
        </w:rPr>
        <w:t xml:space="preserve">los coeficientes del modelo lineal: </w:t>
      </w:r>
      <w:r w:rsidRPr="00D90564">
        <w:rPr>
          <w:rFonts w:ascii="Calibri" w:eastAsia="Arial" w:hAnsi="Calibri" w:cs="Calibri"/>
          <w:color w:val="000000" w:themeColor="text1"/>
          <w:lang w:val="es-ES_tradnl"/>
        </w:rPr>
        <w:sym w:font="Symbol" w:char="F062"/>
      </w:r>
      <w:r w:rsidRPr="00D90564">
        <w:rPr>
          <w:rFonts w:ascii="Calibri" w:eastAsia="Arial" w:hAnsi="Calibri" w:cs="Calibri"/>
          <w:color w:val="000000" w:themeColor="text1"/>
          <w:vertAlign w:val="subscript"/>
          <w:lang w:val="es-ES_tradnl"/>
        </w:rPr>
        <w:t>1</w:t>
      </w:r>
      <w:r w:rsidRPr="00D90564">
        <w:rPr>
          <w:rFonts w:ascii="Calibri" w:eastAsia="Arial" w:hAnsi="Calibri" w:cs="Calibri"/>
          <w:color w:val="000000" w:themeColor="text1"/>
          <w:vertAlign w:val="subscript"/>
          <w:lang w:val="es-ES_tradnl"/>
        </w:rPr>
        <w:t xml:space="preserve"> </w:t>
      </w:r>
      <w:r w:rsidR="00D8701B" w:rsidRPr="00D90564">
        <w:rPr>
          <w:rFonts w:ascii="Calibri" w:eastAsia="Arial" w:hAnsi="Calibri" w:cs="Calibri"/>
          <w:color w:val="000000" w:themeColor="text1"/>
          <w:lang w:val="es-ES_tradnl"/>
        </w:rPr>
        <w:t xml:space="preserve">el término constante (_cons) y </w:t>
      </w:r>
      <w:r w:rsidR="00D8701B" w:rsidRPr="00D90564">
        <w:rPr>
          <w:rFonts w:ascii="Calibri" w:eastAsia="Arial" w:hAnsi="Calibri" w:cs="Calibri"/>
          <w:color w:val="000000" w:themeColor="text1"/>
          <w:lang w:val="es-ES_tradnl"/>
        </w:rPr>
        <w:sym w:font="Symbol" w:char="F062"/>
      </w:r>
      <w:r w:rsidR="00D8701B" w:rsidRPr="00D90564">
        <w:rPr>
          <w:rFonts w:ascii="Calibri" w:eastAsia="Arial" w:hAnsi="Calibri" w:cs="Calibri"/>
          <w:color w:val="000000" w:themeColor="text1"/>
          <w:vertAlign w:val="subscript"/>
          <w:lang w:val="es-ES_tradnl"/>
        </w:rPr>
        <w:t>2</w:t>
      </w:r>
      <w:r w:rsidR="00D8701B" w:rsidRPr="00D90564">
        <w:rPr>
          <w:rFonts w:ascii="Calibri" w:eastAsia="Arial" w:hAnsi="Calibri" w:cs="Calibri"/>
          <w:color w:val="000000" w:themeColor="text1"/>
          <w:lang w:val="es-ES_tradnl"/>
        </w:rPr>
        <w:t xml:space="preserve"> (</w:t>
      </w:r>
      <w:r w:rsidR="00D8701B" w:rsidRPr="00D90564">
        <w:rPr>
          <w:rFonts w:ascii="Calibri" w:eastAsia="Arial" w:hAnsi="Calibri" w:cs="Calibri"/>
          <w:color w:val="000000" w:themeColor="text1"/>
          <w:lang w:val="es-ES_tradnl"/>
        </w:rPr>
        <w:t>ingresosemanalxt</w:t>
      </w:r>
      <w:r w:rsidR="00D8701B" w:rsidRPr="00D90564">
        <w:rPr>
          <w:rFonts w:ascii="Calibri" w:eastAsia="Arial" w:hAnsi="Calibri" w:cs="Calibri"/>
          <w:color w:val="000000" w:themeColor="text1"/>
          <w:lang w:val="es-ES_tradnl"/>
        </w:rPr>
        <w:t>)</w:t>
      </w:r>
    </w:p>
    <w:p w14:paraId="0C7A5FE2" w14:textId="14F827AF" w:rsidR="00D8701B" w:rsidRPr="00D90564" w:rsidRDefault="00D8701B" w:rsidP="00D8701B">
      <w:pPr>
        <w:pStyle w:val="Prrafodelista"/>
        <w:numPr>
          <w:ilvl w:val="1"/>
          <w:numId w:val="29"/>
        </w:numPr>
        <w:rPr>
          <w:rFonts w:ascii="Calibri" w:eastAsia="Arial" w:hAnsi="Calibri" w:cs="Calibri"/>
          <w:color w:val="000000" w:themeColor="text1"/>
          <w:lang w:val="es-ES_tradnl"/>
        </w:rPr>
      </w:pPr>
      <w:r w:rsidRPr="00D90564">
        <w:rPr>
          <w:rFonts w:ascii="Calibri" w:eastAsia="Arial" w:hAnsi="Calibri" w:cs="Calibri"/>
          <w:b/>
          <w:bCs/>
          <w:color w:val="000000" w:themeColor="text1"/>
          <w:lang w:val="es-ES_tradnl"/>
        </w:rPr>
        <w:lastRenderedPageBreak/>
        <w:t>Std.</w:t>
      </w:r>
      <w:r w:rsidRPr="00D90564">
        <w:rPr>
          <w:rFonts w:ascii="Calibri" w:eastAsia="Arial" w:hAnsi="Calibri" w:cs="Calibri"/>
          <w:color w:val="000000" w:themeColor="text1"/>
          <w:lang w:val="es-ES_tradnl"/>
        </w:rPr>
        <w:t xml:space="preserve"> </w:t>
      </w:r>
      <w:r w:rsidRPr="00D90564">
        <w:rPr>
          <w:rFonts w:ascii="Calibri" w:eastAsia="Arial" w:hAnsi="Calibri" w:cs="Calibri"/>
          <w:b/>
          <w:bCs/>
          <w:color w:val="000000" w:themeColor="text1"/>
          <w:lang w:val="es-ES_tradnl"/>
        </w:rPr>
        <w:t xml:space="preserve">Err.: </w:t>
      </w:r>
      <w:r w:rsidRPr="00D90564">
        <w:rPr>
          <w:rFonts w:ascii="Calibri" w:eastAsia="Arial" w:hAnsi="Calibri" w:cs="Calibri"/>
          <w:color w:val="000000" w:themeColor="text1"/>
          <w:lang w:val="es-ES_tradnl"/>
        </w:rPr>
        <w:t xml:space="preserve">error estándar asociado a la estimación de los coeficientes. Se utilizarán para probar si éstos son distintos de 0. Al dividir el valor del coeficiente por el error estándar se obtiene el estadístico </w:t>
      </w:r>
      <w:r w:rsidRPr="00D90564">
        <w:rPr>
          <w:rFonts w:ascii="Calibri" w:eastAsia="Arial" w:hAnsi="Calibri" w:cs="Calibri"/>
          <w:i/>
          <w:iCs/>
          <w:color w:val="000000" w:themeColor="text1"/>
          <w:lang w:val="es-ES_tradnl"/>
        </w:rPr>
        <w:t xml:space="preserve">t. </w:t>
      </w:r>
      <w:r w:rsidRPr="00D90564">
        <w:rPr>
          <w:rFonts w:ascii="Calibri" w:eastAsia="Arial" w:hAnsi="Calibri" w:cs="Calibri"/>
          <w:color w:val="000000" w:themeColor="text1"/>
          <w:lang w:val="es-ES_tradnl"/>
        </w:rPr>
        <w:t xml:space="preserve">También se utilizan para el cálculo del intervalo de confianza. </w:t>
      </w:r>
    </w:p>
    <w:p w14:paraId="2764F1EA" w14:textId="2F3E71DD" w:rsidR="00D8701B" w:rsidRPr="00D90564" w:rsidRDefault="00D8701B" w:rsidP="00D8701B">
      <w:pPr>
        <w:pStyle w:val="Prrafodelista"/>
        <w:numPr>
          <w:ilvl w:val="1"/>
          <w:numId w:val="29"/>
        </w:numPr>
        <w:rPr>
          <w:rFonts w:ascii="Calibri" w:eastAsia="Arial" w:hAnsi="Calibri" w:cs="Calibri"/>
          <w:color w:val="000000" w:themeColor="text1"/>
          <w:lang w:val="es-ES_tradnl"/>
        </w:rPr>
      </w:pPr>
      <w:r w:rsidRPr="00D90564">
        <w:rPr>
          <w:rFonts w:ascii="Calibri" w:eastAsia="Arial" w:hAnsi="Calibri" w:cs="Calibri"/>
          <w:b/>
          <w:bCs/>
          <w:color w:val="000000" w:themeColor="text1"/>
          <w:lang w:val="es-ES_tradnl"/>
        </w:rPr>
        <w:t xml:space="preserve">t y P &gt; |t|: </w:t>
      </w:r>
      <w:r w:rsidRPr="00D90564">
        <w:rPr>
          <w:rFonts w:ascii="Calibri" w:eastAsia="Arial" w:hAnsi="Calibri" w:cs="Calibri"/>
          <w:color w:val="000000" w:themeColor="text1"/>
          <w:lang w:val="es-ES_tradnl"/>
        </w:rPr>
        <w:t xml:space="preserve">estadístico y </w:t>
      </w:r>
      <w:r w:rsidRPr="00D90564">
        <w:rPr>
          <w:rFonts w:ascii="Calibri" w:eastAsia="Arial" w:hAnsi="Calibri" w:cs="Calibri"/>
          <w:i/>
          <w:iCs/>
          <w:color w:val="000000" w:themeColor="text1"/>
          <w:lang w:val="es-ES_tradnl"/>
        </w:rPr>
        <w:t>p-valor</w:t>
      </w:r>
      <w:r w:rsidRPr="00D90564">
        <w:rPr>
          <w:rFonts w:ascii="Calibri" w:eastAsia="Arial" w:hAnsi="Calibri" w:cs="Calibri"/>
          <w:color w:val="000000" w:themeColor="text1"/>
          <w:lang w:val="es-ES_tradnl"/>
        </w:rPr>
        <w:t xml:space="preserve"> de la prueba de hipótesis de dos colas usada para determinar si el coeficiente es distinto de 0. Valores por debajo de </w:t>
      </w:r>
      <w:r w:rsidRPr="00D90564">
        <w:rPr>
          <w:rFonts w:ascii="Calibri" w:eastAsia="Arial" w:hAnsi="Calibri" w:cs="Calibri"/>
          <w:color w:val="000000" w:themeColor="text1"/>
          <w:lang w:val="es-ES_tradnl"/>
        </w:rPr>
        <w:sym w:font="Symbol" w:char="F061"/>
      </w:r>
      <w:r w:rsidRPr="00D90564">
        <w:rPr>
          <w:rFonts w:ascii="Calibri" w:eastAsia="Arial" w:hAnsi="Calibri" w:cs="Calibri"/>
          <w:color w:val="000000" w:themeColor="text1"/>
          <w:lang w:val="es-ES_tradnl"/>
        </w:rPr>
        <w:t xml:space="preserve"> son estadísticamente significativos. En este caso, </w:t>
      </w:r>
      <w:r w:rsidRPr="00D90564">
        <w:rPr>
          <w:rFonts w:ascii="Calibri" w:eastAsia="Arial" w:hAnsi="Calibri" w:cs="Calibri"/>
          <w:color w:val="000000" w:themeColor="text1"/>
          <w:lang w:val="es-ES_tradnl"/>
        </w:rPr>
        <w:sym w:font="Symbol" w:char="F062"/>
      </w:r>
      <w:r w:rsidRPr="00D90564">
        <w:rPr>
          <w:rFonts w:ascii="Calibri" w:eastAsia="Arial" w:hAnsi="Calibri" w:cs="Calibri"/>
          <w:color w:val="000000" w:themeColor="text1"/>
          <w:vertAlign w:val="subscript"/>
          <w:lang w:val="es-ES_tradnl"/>
        </w:rPr>
        <w:t>2</w:t>
      </w:r>
      <w:r w:rsidRPr="00D90564">
        <w:rPr>
          <w:rFonts w:ascii="Calibri" w:eastAsia="Arial" w:hAnsi="Calibri" w:cs="Calibri"/>
          <w:color w:val="000000" w:themeColor="text1"/>
          <w:lang w:val="es-ES_tradnl"/>
        </w:rPr>
        <w:t xml:space="preserve"> tuvo un </w:t>
      </w:r>
      <w:r w:rsidRPr="00D90564">
        <w:rPr>
          <w:rFonts w:ascii="Calibri" w:eastAsia="Arial" w:hAnsi="Calibri" w:cs="Calibri"/>
          <w:i/>
          <w:iCs/>
          <w:color w:val="000000" w:themeColor="text1"/>
          <w:lang w:val="es-ES_tradnl"/>
        </w:rPr>
        <w:t>p-valor</w:t>
      </w:r>
      <w:r w:rsidRPr="00D90564">
        <w:rPr>
          <w:rFonts w:ascii="Calibri" w:eastAsia="Arial" w:hAnsi="Calibri" w:cs="Calibri"/>
          <w:color w:val="000000" w:themeColor="text1"/>
          <w:lang w:val="es-ES_tradnl"/>
        </w:rPr>
        <w:t xml:space="preserve"> inferior y fue significativo, mientras que </w:t>
      </w:r>
      <w:r w:rsidRPr="00D90564">
        <w:rPr>
          <w:rFonts w:ascii="Calibri" w:eastAsia="Arial" w:hAnsi="Calibri" w:cs="Calibri"/>
          <w:color w:val="000000" w:themeColor="text1"/>
          <w:lang w:val="es-ES_tradnl"/>
        </w:rPr>
        <w:sym w:font="Symbol" w:char="F062"/>
      </w:r>
      <w:r w:rsidRPr="00D90564">
        <w:rPr>
          <w:rFonts w:ascii="Calibri" w:eastAsia="Arial" w:hAnsi="Calibri" w:cs="Calibri"/>
          <w:color w:val="000000" w:themeColor="text1"/>
          <w:vertAlign w:val="subscript"/>
          <w:lang w:val="es-ES_tradnl"/>
        </w:rPr>
        <w:t>1</w:t>
      </w:r>
      <w:r w:rsidRPr="00D90564">
        <w:rPr>
          <w:rFonts w:ascii="Calibri" w:eastAsia="Arial" w:hAnsi="Calibri" w:cs="Calibri"/>
          <w:color w:val="000000" w:themeColor="text1"/>
          <w:lang w:val="es-ES_tradnl"/>
        </w:rPr>
        <w:t>, no. Sin embargo, como se mencionó anteriormente, el modelo teórico sobre el que se basa el modelo</w:t>
      </w:r>
      <w:r w:rsidR="004E0F3C">
        <w:rPr>
          <w:rFonts w:ascii="Calibri" w:eastAsia="Arial" w:hAnsi="Calibri" w:cs="Calibri"/>
          <w:color w:val="000000" w:themeColor="text1"/>
          <w:lang w:val="es-ES_tradnl"/>
        </w:rPr>
        <w:t xml:space="preserve"> estadístico</w:t>
      </w:r>
      <w:r w:rsidRPr="00D90564">
        <w:rPr>
          <w:rFonts w:ascii="Calibri" w:eastAsia="Arial" w:hAnsi="Calibri" w:cs="Calibri"/>
          <w:color w:val="000000" w:themeColor="text1"/>
          <w:lang w:val="es-ES_tradnl"/>
        </w:rPr>
        <w:t xml:space="preserve"> supone un consumo mínimo de subsistencia, por lo tanto la constante permanece dentro del modelo. </w:t>
      </w:r>
    </w:p>
    <w:p w14:paraId="4694D221" w14:textId="4C67FDA5" w:rsidR="003A06F7" w:rsidRPr="00D90564" w:rsidRDefault="00D8701B" w:rsidP="002E4604">
      <w:pPr>
        <w:pStyle w:val="Prrafodelista"/>
        <w:numPr>
          <w:ilvl w:val="1"/>
          <w:numId w:val="29"/>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Intervalo de confianza:</w:t>
      </w:r>
      <w:r w:rsidRPr="00D90564">
        <w:rPr>
          <w:rFonts w:ascii="Calibri" w:eastAsia="Arial" w:hAnsi="Calibri" w:cs="Calibri"/>
          <w:color w:val="000000" w:themeColor="text1"/>
          <w:lang w:val="es-ES_tradnl"/>
        </w:rPr>
        <w:t xml:space="preserve"> corresponde al intervalo de confianza al 95% de los valores de los coeficientes. Se utiliza para entender cuán alto o bajo es el valor del coeficiente </w:t>
      </w:r>
      <w:r w:rsidR="00D90564" w:rsidRPr="00D90564">
        <w:rPr>
          <w:rFonts w:ascii="Calibri" w:eastAsia="Arial" w:hAnsi="Calibri" w:cs="Calibri"/>
          <w:color w:val="000000" w:themeColor="text1"/>
          <w:lang w:val="es-ES_tradnl"/>
        </w:rPr>
        <w:t>con respecto</w:t>
      </w:r>
      <w:r w:rsidRPr="00D90564">
        <w:rPr>
          <w:rFonts w:ascii="Calibri" w:eastAsia="Arial" w:hAnsi="Calibri" w:cs="Calibri"/>
          <w:color w:val="000000" w:themeColor="text1"/>
          <w:lang w:val="es-ES_tradnl"/>
        </w:rPr>
        <w:t xml:space="preserve"> al que podría tener la población. Si el intervalo de confianza abarca a 0, como en el término constante, dicho término no sería significativo. Con respecto a </w:t>
      </w:r>
      <w:r w:rsidRPr="00D90564">
        <w:rPr>
          <w:rFonts w:ascii="Calibri" w:eastAsia="Arial" w:hAnsi="Calibri" w:cs="Calibri"/>
          <w:color w:val="000000" w:themeColor="text1"/>
          <w:lang w:val="es-ES_tradnl"/>
        </w:rPr>
        <w:sym w:font="Symbol" w:char="F062"/>
      </w:r>
      <w:r w:rsidRPr="00D90564">
        <w:rPr>
          <w:rFonts w:ascii="Calibri" w:eastAsia="Arial" w:hAnsi="Calibri" w:cs="Calibri"/>
          <w:color w:val="000000" w:themeColor="text1"/>
          <w:vertAlign w:val="subscript"/>
          <w:lang w:val="es-ES_tradnl"/>
        </w:rPr>
        <w:t>2</w:t>
      </w:r>
      <w:r w:rsidRPr="00D90564">
        <w:rPr>
          <w:rFonts w:ascii="Calibri" w:eastAsia="Arial" w:hAnsi="Calibri" w:cs="Calibri"/>
          <w:color w:val="000000" w:themeColor="text1"/>
          <w:vertAlign w:val="subscript"/>
          <w:lang w:val="es-ES_tradnl"/>
        </w:rPr>
        <w:t xml:space="preserve">, </w:t>
      </w:r>
      <w:r w:rsidRPr="00D90564">
        <w:rPr>
          <w:rFonts w:ascii="Calibri" w:eastAsia="Arial" w:hAnsi="Calibri" w:cs="Calibri"/>
          <w:color w:val="000000" w:themeColor="text1"/>
          <w:lang w:val="es-ES_tradnl"/>
        </w:rPr>
        <w:t xml:space="preserve">un intervalo de </w:t>
      </w:r>
      <w:r w:rsidR="002E4604" w:rsidRPr="00D90564">
        <w:rPr>
          <w:rFonts w:ascii="Calibri" w:eastAsia="Arial" w:hAnsi="Calibri" w:cs="Calibri"/>
          <w:color w:val="000000" w:themeColor="text1"/>
          <w:lang w:val="es-ES_tradnl"/>
        </w:rPr>
        <w:t xml:space="preserve"> .0664651 </w:t>
      </w:r>
      <w:r w:rsidR="002E4604" w:rsidRPr="00D90564">
        <w:rPr>
          <w:rFonts w:ascii="Calibri" w:eastAsia="Arial" w:hAnsi="Calibri" w:cs="Calibri"/>
          <w:color w:val="000000" w:themeColor="text1"/>
          <w:lang w:val="es-ES_tradnl"/>
        </w:rPr>
        <w:t>-</w:t>
      </w:r>
      <w:r w:rsidR="002E4604" w:rsidRPr="00D90564">
        <w:rPr>
          <w:rFonts w:ascii="Calibri" w:eastAsia="Arial" w:hAnsi="Calibri" w:cs="Calibri"/>
          <w:color w:val="000000" w:themeColor="text1"/>
          <w:lang w:val="es-ES_tradnl"/>
        </w:rPr>
        <w:t xml:space="preserve"> .1901121</w:t>
      </w:r>
      <w:r w:rsidR="002E4604" w:rsidRPr="00D90564">
        <w:rPr>
          <w:rFonts w:ascii="Calibri" w:eastAsia="Arial" w:hAnsi="Calibri" w:cs="Calibri"/>
          <w:color w:val="000000" w:themeColor="text1"/>
          <w:lang w:val="es-ES_tradnl"/>
        </w:rPr>
        <w:t xml:space="preserve">, indica que una unidad más de ingreso podría implicar un aumento del gasto en alimentos tan bajo como U$S 0.06 o tan alto cómo U$S 0.19. Esta gran variabilidad hace muy riesgoso emitir conclusiones para la población ya que el ingreso podría tener un efecto muy dispar sobre el gasto. </w:t>
      </w:r>
    </w:p>
    <w:p w14:paraId="3E169405" w14:textId="03395963" w:rsidR="002E4604" w:rsidRPr="00D90564" w:rsidRDefault="002E4604" w:rsidP="002E4604">
      <w:pPr>
        <w:pStyle w:val="Prrafodelista"/>
        <w:rPr>
          <w:rFonts w:ascii="Calibri" w:eastAsia="Arial" w:hAnsi="Calibri" w:cs="Calibri"/>
          <w:lang w:val="es-ES_tradnl"/>
        </w:rPr>
      </w:pPr>
    </w:p>
    <w:p w14:paraId="4A26EF13" w14:textId="5043EECC" w:rsidR="002E4604" w:rsidRPr="00D90564" w:rsidRDefault="002E4604" w:rsidP="007A2D15">
      <w:pPr>
        <w:pStyle w:val="Prrafodelista"/>
        <w:numPr>
          <w:ilvl w:val="0"/>
          <w:numId w:val="28"/>
        </w:numPr>
        <w:rPr>
          <w:rFonts w:ascii="Calibri" w:eastAsia="Arial" w:hAnsi="Calibri" w:cs="Calibri"/>
          <w:b/>
          <w:bCs/>
          <w:color w:val="000000" w:themeColor="text1"/>
          <w:lang w:val="es-ES_tradnl"/>
        </w:rPr>
      </w:pPr>
      <w:r w:rsidRPr="00D90564">
        <w:rPr>
          <w:rFonts w:ascii="Calibri" w:eastAsia="Arial" w:hAnsi="Calibri" w:cs="Calibri"/>
          <w:b/>
          <w:bCs/>
          <w:color w:val="000000" w:themeColor="text1"/>
          <w:lang w:val="es-ES_tradnl"/>
        </w:rPr>
        <w:t>Calcule los valores estimados del gasto en alimentos y los residuos para cada</w:t>
      </w:r>
      <w:r w:rsidRPr="00D90564">
        <w:rPr>
          <w:rFonts w:ascii="Calibri" w:eastAsia="Arial" w:hAnsi="Calibri" w:cs="Calibri"/>
          <w:b/>
          <w:bCs/>
          <w:color w:val="000000" w:themeColor="text1"/>
          <w:lang w:val="es-ES_tradnl"/>
        </w:rPr>
        <w:t xml:space="preserve"> </w:t>
      </w:r>
      <w:r w:rsidRPr="00D90564">
        <w:rPr>
          <w:rFonts w:ascii="Calibri" w:eastAsia="Arial" w:hAnsi="Calibri" w:cs="Calibri"/>
          <w:b/>
          <w:bCs/>
          <w:color w:val="000000" w:themeColor="text1"/>
          <w:lang w:val="es-ES_tradnl"/>
        </w:rPr>
        <w:t>observación y verifique si la suma de los residuos se aproxima a cero.</w:t>
      </w:r>
    </w:p>
    <w:p w14:paraId="592CFB33" w14:textId="551CF8ED" w:rsidR="002E4604" w:rsidRPr="00D90564" w:rsidRDefault="002E4604" w:rsidP="002E4604">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Al sumar los residuos el resultado es muy pequeño y próximo a 0. Además, al utilizar el test de Shapiro-Wilk, se comprobó la normalidad de su distribución (</w:t>
      </w:r>
      <w:r w:rsidRPr="00D90564">
        <w:rPr>
          <w:rFonts w:ascii="Calibri" w:eastAsia="Arial" w:hAnsi="Calibri" w:cs="Calibri"/>
          <w:i/>
          <w:iCs/>
          <w:color w:val="000000" w:themeColor="text1"/>
          <w:lang w:val="es-ES_tradnl"/>
        </w:rPr>
        <w:t xml:space="preserve">p-valor = </w:t>
      </w:r>
      <w:r w:rsidRPr="00D90564">
        <w:rPr>
          <w:rFonts w:ascii="Calibri" w:eastAsia="Arial" w:hAnsi="Calibri" w:cs="Calibri"/>
          <w:i/>
          <w:iCs/>
          <w:color w:val="000000" w:themeColor="text1"/>
          <w:lang w:val="es-ES_tradnl"/>
        </w:rPr>
        <w:t xml:space="preserve"> 0.22253</w:t>
      </w:r>
      <w:r w:rsidRPr="00D90564">
        <w:rPr>
          <w:rFonts w:ascii="Calibri" w:eastAsia="Arial" w:hAnsi="Calibri" w:cs="Calibri"/>
          <w:color w:val="000000" w:themeColor="text1"/>
          <w:lang w:val="es-ES_tradnl"/>
        </w:rPr>
        <w:t xml:space="preserve">). Por lo tanto, los residuos tienen distribución N~(0, </w:t>
      </w:r>
      <w:r w:rsidRPr="00D90564">
        <w:rPr>
          <w:rFonts w:ascii="Calibri" w:eastAsia="Arial" w:hAnsi="Calibri" w:cs="Calibri"/>
          <w:color w:val="000000" w:themeColor="text1"/>
          <w:lang w:val="es-ES_tradnl"/>
        </w:rPr>
        <w:t>37.805</w:t>
      </w:r>
      <w:r w:rsidRPr="00D90564">
        <w:rPr>
          <w:rFonts w:ascii="Calibri" w:eastAsia="Arial" w:hAnsi="Calibri" w:cs="Calibri"/>
          <w:color w:val="000000" w:themeColor="text1"/>
          <w:lang w:val="es-ES_tradnl"/>
        </w:rPr>
        <w:t>).</w:t>
      </w:r>
    </w:p>
    <w:p w14:paraId="53867303" w14:textId="67F72EE7" w:rsidR="002E4604" w:rsidRPr="00D90564" w:rsidRDefault="002E4604" w:rsidP="002E4604">
      <w:pPr>
        <w:rPr>
          <w:rFonts w:ascii="Calibri" w:eastAsia="Arial" w:hAnsi="Calibri" w:cs="Calibri"/>
          <w:color w:val="000000" w:themeColor="text1"/>
          <w:lang w:val="es-ES_tradnl"/>
        </w:rPr>
      </w:pPr>
    </w:p>
    <w:p w14:paraId="10CF3494" w14:textId="0C314E97" w:rsidR="002E4604" w:rsidRPr="00D90564" w:rsidRDefault="002E4604" w:rsidP="00611487">
      <w:pPr>
        <w:pStyle w:val="Prrafodelista"/>
        <w:numPr>
          <w:ilvl w:val="0"/>
          <w:numId w:val="28"/>
        </w:num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Es</w:t>
      </w:r>
      <w:r w:rsidRPr="00D90564">
        <w:rPr>
          <w:rFonts w:ascii="Calibri" w:eastAsia="Arial" w:hAnsi="Calibri" w:cs="Calibri"/>
          <w:color w:val="000000" w:themeColor="text1"/>
          <w:lang w:val="es-ES_tradnl"/>
        </w:rPr>
        <w:t>time la elasticidad ingreso de la demanda en los valores medios de x e y. Según el</w:t>
      </w:r>
      <w:r w:rsidRPr="00D90564">
        <w:rPr>
          <w:rFonts w:ascii="Calibri" w:eastAsia="Arial" w:hAnsi="Calibri" w:cs="Calibri"/>
          <w:color w:val="000000" w:themeColor="text1"/>
          <w:lang w:val="es-ES_tradnl"/>
        </w:rPr>
        <w:t xml:space="preserve"> </w:t>
      </w:r>
      <w:r w:rsidRPr="00D90564">
        <w:rPr>
          <w:rFonts w:ascii="Calibri" w:eastAsia="Arial" w:hAnsi="Calibri" w:cs="Calibri"/>
          <w:color w:val="000000" w:themeColor="text1"/>
          <w:lang w:val="es-ES_tradnl"/>
        </w:rPr>
        <w:t>valor de la elasticidad, ¿qué clase de bien son los alimentos?</w:t>
      </w:r>
    </w:p>
    <w:p w14:paraId="1BD431BB" w14:textId="5AA0BB30" w:rsidR="002E4604" w:rsidRPr="00D90564" w:rsidRDefault="002E4604" w:rsidP="002E4604">
      <w:pPr>
        <w:rPr>
          <w:rFonts w:ascii="Calibri" w:eastAsia="Arial" w:hAnsi="Calibri" w:cs="Calibri"/>
          <w:color w:val="000000" w:themeColor="text1"/>
          <w:lang w:val="es-ES_tradnl"/>
        </w:rPr>
      </w:pPr>
    </w:p>
    <w:p w14:paraId="633A1373" w14:textId="04F87232" w:rsidR="002E4604" w:rsidRPr="00D90564" w:rsidRDefault="00DB3B04" w:rsidP="002E4604">
      <w:pPr>
        <w:rPr>
          <w:rFonts w:ascii="Calibri" w:eastAsia="Arial" w:hAnsi="Calibri" w:cs="Calibri"/>
          <w:color w:val="000000" w:themeColor="text1"/>
          <w:lang w:val="es-ES_tradnl"/>
        </w:rPr>
      </w:pPr>
      <m:oMathPara>
        <m:oMath>
          <m:r>
            <w:rPr>
              <w:rFonts w:ascii="Cambria Math" w:eastAsia="Arial" w:hAnsi="Cambria Math" w:cs="Calibri"/>
              <w:color w:val="000000" w:themeColor="text1"/>
              <w:lang w:val="es-ES_tradnl"/>
            </w:rPr>
            <m:t xml:space="preserve">E= </m:t>
          </m:r>
          <m:sSub>
            <m:sSubPr>
              <m:ctrlPr>
                <w:rPr>
                  <w:rFonts w:ascii="Cambria Math" w:eastAsia="Arial" w:hAnsi="Cambria Math" w:cs="Calibri"/>
                  <w:i/>
                  <w:color w:val="000000" w:themeColor="text1"/>
                  <w:lang w:val="es-ES_tradnl"/>
                </w:rPr>
              </m:ctrlPr>
            </m:sSubPr>
            <m:e>
              <m:r>
                <w:rPr>
                  <w:rFonts w:ascii="Cambria Math" w:eastAsia="Arial" w:hAnsi="Cambria Math" w:cs="Calibri"/>
                  <w:color w:val="000000" w:themeColor="text1"/>
                  <w:lang w:val="es-ES_tradnl"/>
                </w:rPr>
                <m:t>β</m:t>
              </m:r>
            </m:e>
            <m:sub>
              <m:r>
                <w:rPr>
                  <w:rFonts w:ascii="Cambria Math" w:eastAsia="Arial" w:hAnsi="Cambria Math" w:cs="Calibri"/>
                  <w:color w:val="000000" w:themeColor="text1"/>
                  <w:lang w:val="es-ES_tradnl"/>
                </w:rPr>
                <m:t>1</m:t>
              </m:r>
            </m:sub>
          </m:sSub>
          <m:r>
            <w:rPr>
              <w:rFonts w:ascii="Cambria Math" w:eastAsia="Arial" w:hAnsi="Cambria Math" w:cs="Calibri"/>
              <w:color w:val="000000" w:themeColor="text1"/>
              <w:lang w:val="es-ES_tradnl"/>
            </w:rPr>
            <m:t>.</m:t>
          </m:r>
          <m:d>
            <m:dPr>
              <m:ctrlPr>
                <w:rPr>
                  <w:rFonts w:ascii="Cambria Math" w:eastAsia="Arial" w:hAnsi="Cambria Math" w:cs="Calibri"/>
                  <w:i/>
                  <w:color w:val="000000" w:themeColor="text1"/>
                  <w:lang w:val="es-ES_tradnl"/>
                </w:rPr>
              </m:ctrlPr>
            </m:dPr>
            <m:e>
              <m:f>
                <m:fPr>
                  <m:ctrlPr>
                    <w:rPr>
                      <w:rFonts w:ascii="Cambria Math" w:eastAsia="Arial" w:hAnsi="Cambria Math" w:cs="Calibri"/>
                      <w:i/>
                      <w:color w:val="000000" w:themeColor="text1"/>
                      <w:lang w:val="es-ES_tradnl"/>
                    </w:rPr>
                  </m:ctrlPr>
                </m:fPr>
                <m:num>
                  <m:r>
                    <w:rPr>
                      <w:rFonts w:ascii="Cambria Math" w:eastAsia="Arial" w:hAnsi="Cambria Math" w:cs="Calibri"/>
                      <w:color w:val="000000" w:themeColor="text1"/>
                      <w:lang w:val="es-ES_tradnl"/>
                    </w:rPr>
                    <m:t>x</m:t>
                  </m:r>
                </m:num>
                <m:den>
                  <m:r>
                    <w:rPr>
                      <w:rFonts w:ascii="Cambria Math" w:eastAsia="Arial" w:hAnsi="Cambria Math" w:cs="Calibri"/>
                      <w:color w:val="000000" w:themeColor="text1"/>
                      <w:lang w:val="es-ES_tradnl"/>
                    </w:rPr>
                    <m:t>y</m:t>
                  </m:r>
                </m:den>
              </m:f>
            </m:e>
          </m:d>
          <m:box>
            <m:boxPr>
              <m:opEmu m:val="1"/>
              <m:ctrlPr>
                <w:rPr>
                  <w:rFonts w:ascii="Cambria Math" w:eastAsia="Arial" w:hAnsi="Cambria Math" w:cs="Calibri"/>
                  <w:i/>
                  <w:color w:val="000000" w:themeColor="text1"/>
                  <w:lang w:val="es-ES_tradnl"/>
                </w:rPr>
              </m:ctrlPr>
            </m:boxPr>
            <m:e>
              <m:groupChr>
                <m:groupChrPr>
                  <m:chr m:val="→"/>
                  <m:vertJc m:val="bot"/>
                  <m:ctrlPr>
                    <w:rPr>
                      <w:rFonts w:ascii="Cambria Math" w:eastAsia="Arial" w:hAnsi="Cambria Math" w:cs="Calibri"/>
                      <w:i/>
                      <w:color w:val="000000" w:themeColor="text1"/>
                      <w:lang w:val="es-ES_tradnl"/>
                    </w:rPr>
                  </m:ctrlPr>
                </m:groupChrPr>
                <m:e>
                  <m:r>
                    <w:rPr>
                      <w:rFonts w:ascii="Cambria Math" w:eastAsia="Arial" w:hAnsi="Cambria Math" w:cs="Calibri"/>
                      <w:color w:val="000000" w:themeColor="text1"/>
                      <w:lang w:val="es-ES_tradnl"/>
                    </w:rPr>
                    <m:t xml:space="preserve">                    </m:t>
                  </m:r>
                </m:e>
              </m:groupChr>
            </m:e>
          </m:box>
          <m:r>
            <w:rPr>
              <w:rFonts w:ascii="Cambria Math" w:eastAsia="Arial" w:hAnsi="Cambria Math" w:cs="Calibri"/>
              <w:color w:val="000000" w:themeColor="text1"/>
              <w:lang w:val="es-ES_tradnl"/>
            </w:rPr>
            <m:t xml:space="preserve"> </m:t>
          </m:r>
          <m:f>
            <m:fPr>
              <m:ctrlPr>
                <w:rPr>
                  <w:rFonts w:ascii="Cambria Math" w:eastAsia="Arial" w:hAnsi="Cambria Math" w:cs="Calibri"/>
                  <w:i/>
                  <w:color w:val="000000" w:themeColor="text1"/>
                  <w:lang w:val="es-ES_tradnl"/>
                </w:rPr>
              </m:ctrlPr>
            </m:fPr>
            <m:num>
              <m:r>
                <m:rPr>
                  <m:sty m:val="p"/>
                </m:rPr>
                <w:rPr>
                  <w:rFonts w:ascii="Cambria Math" w:eastAsia="Arial" w:hAnsi="Cambria Math" w:cs="Calibri"/>
                  <w:color w:val="000000" w:themeColor="text1"/>
                  <w:lang w:val="es-ES_tradnl"/>
                </w:rPr>
                <m:t>Δ</m:t>
              </m:r>
              <m:r>
                <w:rPr>
                  <w:rFonts w:ascii="Cambria Math" w:eastAsia="Arial" w:hAnsi="Cambria Math" w:cs="Calibri"/>
                  <w:color w:val="000000" w:themeColor="text1"/>
                  <w:lang w:val="es-ES_tradnl"/>
                </w:rPr>
                <m:t>y</m:t>
              </m:r>
            </m:num>
            <m:den>
              <m:r>
                <m:rPr>
                  <m:sty m:val="p"/>
                </m:rPr>
                <w:rPr>
                  <w:rFonts w:ascii="Cambria Math" w:eastAsia="Arial" w:hAnsi="Cambria Math" w:cs="Calibri"/>
                  <w:color w:val="000000" w:themeColor="text1"/>
                  <w:lang w:val="es-ES_tradnl"/>
                </w:rPr>
                <m:t>Δx</m:t>
              </m:r>
            </m:den>
          </m:f>
          <m:r>
            <w:rPr>
              <w:rFonts w:ascii="Cambria Math" w:eastAsia="Arial" w:hAnsi="Cambria Math" w:cs="Calibri"/>
              <w:color w:val="000000" w:themeColor="text1"/>
              <w:lang w:val="es-ES_tradnl"/>
            </w:rPr>
            <m:t>=</m:t>
          </m:r>
          <m:sSub>
            <m:sSubPr>
              <m:ctrlPr>
                <w:rPr>
                  <w:rFonts w:ascii="Cambria Math" w:eastAsia="Arial" w:hAnsi="Cambria Math" w:cs="Calibri"/>
                  <w:i/>
                  <w:color w:val="000000" w:themeColor="text1"/>
                  <w:lang w:val="es-ES_tradnl"/>
                </w:rPr>
              </m:ctrlPr>
            </m:sSubPr>
            <m:e>
              <m:r>
                <w:rPr>
                  <w:rFonts w:ascii="Cambria Math" w:eastAsia="Arial" w:hAnsi="Cambria Math" w:cs="Calibri"/>
                  <w:color w:val="000000" w:themeColor="text1"/>
                  <w:lang w:val="es-ES_tradnl"/>
                </w:rPr>
                <m:t>β</m:t>
              </m:r>
            </m:e>
            <m:sub>
              <m:r>
                <w:rPr>
                  <w:rFonts w:ascii="Cambria Math" w:eastAsia="Arial" w:hAnsi="Cambria Math" w:cs="Calibri"/>
                  <w:color w:val="000000" w:themeColor="text1"/>
                  <w:lang w:val="es-ES_tradnl"/>
                </w:rPr>
                <m:t>1</m:t>
              </m:r>
            </m:sub>
          </m:sSub>
        </m:oMath>
      </m:oMathPara>
    </w:p>
    <w:p w14:paraId="4A418E9A" w14:textId="50088AC1" w:rsidR="00DB3B04" w:rsidRPr="00D90564" w:rsidRDefault="00DB3B04" w:rsidP="002E4604">
      <w:pPr>
        <w:rPr>
          <w:rFonts w:ascii="Calibri" w:eastAsia="Arial" w:hAnsi="Calibri" w:cs="Calibri"/>
          <w:color w:val="000000" w:themeColor="text1"/>
          <w:lang w:val="es-ES_tradnl"/>
        </w:rPr>
      </w:pPr>
    </w:p>
    <w:p w14:paraId="038F50C9" w14:textId="60A1F4A3" w:rsidR="00DB3B04" w:rsidRPr="00D90564" w:rsidRDefault="00DB3B04" w:rsidP="002E4604">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Al aplicar la formula anterior se obtiene una elasticidad de 0.687. Dado que la elasticidad es mayor a 0, los alimentos son un bien normal. Sin embargo, al ser ésta menor a 1 se los considera bienes necesarios o de primera necesidad.</w:t>
      </w:r>
    </w:p>
    <w:p w14:paraId="72BFDBA9" w14:textId="3BA5C5D0" w:rsidR="00DB3B04" w:rsidRPr="00D90564" w:rsidRDefault="00DB3B04" w:rsidP="00DB3B04">
      <w:pPr>
        <w:pStyle w:val="Prrafodelista"/>
        <w:numPr>
          <w:ilvl w:val="0"/>
          <w:numId w:val="28"/>
        </w:numPr>
        <w:rPr>
          <w:rFonts w:ascii="Calibri" w:eastAsia="Arial" w:hAnsi="Calibri" w:cs="Calibri"/>
          <w:b/>
          <w:bCs/>
          <w:color w:val="000000" w:themeColor="text1"/>
          <w:lang w:val="es-ES_tradnl"/>
        </w:rPr>
      </w:pPr>
      <w:r w:rsidRPr="00D90564">
        <w:rPr>
          <w:rFonts w:ascii="Calibri" w:eastAsia="Arial" w:hAnsi="Calibri" w:cs="Calibri"/>
          <w:color w:val="000000" w:themeColor="text1"/>
          <w:lang w:val="es-ES_tradnl"/>
        </w:rPr>
        <w:t xml:space="preserve"> </w:t>
      </w:r>
      <w:r w:rsidRPr="00D90564">
        <w:rPr>
          <w:rFonts w:ascii="Calibri" w:eastAsia="Arial" w:hAnsi="Calibri" w:cs="Calibri"/>
          <w:b/>
          <w:bCs/>
          <w:color w:val="000000" w:themeColor="text1"/>
          <w:lang w:val="es-ES_tradnl"/>
        </w:rPr>
        <w:t>Estime cuál sería el gasto en alimentos de un individuo que gana $ 750 por semana.</w:t>
      </w:r>
    </w:p>
    <w:p w14:paraId="61A28311" w14:textId="6E6E9F27" w:rsidR="00DB3B04" w:rsidRPr="00D90564" w:rsidRDefault="00DB3B04" w:rsidP="00DB3B04">
      <w:pPr>
        <w:rPr>
          <w:rFonts w:ascii="Calibri" w:eastAsia="Arial" w:hAnsi="Calibri" w:cs="Calibri"/>
          <w:color w:val="000000" w:themeColor="text1"/>
          <w:lang w:val="es-ES_tradnl"/>
        </w:rPr>
      </w:pPr>
      <w:r w:rsidRPr="00D90564">
        <w:rPr>
          <w:rFonts w:ascii="Calibri" w:eastAsia="Arial" w:hAnsi="Calibri" w:cs="Calibri"/>
          <w:color w:val="000000" w:themeColor="text1"/>
          <w:lang w:val="es-ES_tradnl"/>
        </w:rPr>
        <w:t xml:space="preserve">La estimación del nivel de gasto se obtiene al reemplazar el valor de </w:t>
      </w:r>
      <w:r w:rsidRPr="00D90564">
        <w:rPr>
          <w:rFonts w:ascii="Calibri" w:eastAsia="Arial" w:hAnsi="Calibri" w:cs="Calibri"/>
          <w:i/>
          <w:iCs/>
          <w:color w:val="000000" w:themeColor="text1"/>
          <w:lang w:val="es-ES_tradnl"/>
        </w:rPr>
        <w:t>x</w:t>
      </w:r>
      <w:r w:rsidRPr="00D90564">
        <w:rPr>
          <w:rFonts w:ascii="Calibri" w:eastAsia="Arial" w:hAnsi="Calibri" w:cs="Calibri"/>
          <w:color w:val="000000" w:themeColor="text1"/>
          <w:lang w:val="es-ES_tradnl"/>
        </w:rPr>
        <w:t xml:space="preserve"> por 750 en el modelo lineal. </w:t>
      </w:r>
    </w:p>
    <w:p w14:paraId="24DC7E9A" w14:textId="615089DA" w:rsidR="00DB3B04" w:rsidRPr="00D90564" w:rsidRDefault="00DB3B04" w:rsidP="00DB3B04">
      <w:pPr>
        <w:rPr>
          <w:rFonts w:ascii="Calibri" w:eastAsia="Arial" w:hAnsi="Calibri" w:cs="Calibri"/>
          <w:color w:val="000000" w:themeColor="text1"/>
          <w:lang w:val="es-ES_tradnl"/>
        </w:rPr>
      </w:pPr>
      <m:oMathPara>
        <m:oMath>
          <m:r>
            <w:rPr>
              <w:rFonts w:ascii="Cambria Math" w:eastAsia="Arial" w:hAnsi="Cambria Math" w:cs="Calibri"/>
              <w:color w:val="000000" w:themeColor="text1"/>
              <w:lang w:val="es-ES_tradnl"/>
            </w:rPr>
            <m:t xml:space="preserve">y= </m:t>
          </m:r>
          <m:r>
            <w:rPr>
              <w:rFonts w:ascii="Cambria Math" w:eastAsia="Arial" w:hAnsi="Cambria Math" w:cs="Calibri"/>
              <w:color w:val="000000" w:themeColor="text1"/>
              <w:lang w:val="es-ES_tradnl"/>
            </w:rPr>
            <m:t>40.76756</m:t>
          </m:r>
          <m:r>
            <w:rPr>
              <w:rFonts w:ascii="Cambria Math" w:eastAsia="Arial" w:hAnsi="Cambria Math" w:cs="Calibri"/>
              <w:color w:val="000000" w:themeColor="text1"/>
              <w:lang w:val="es-ES_tradnl"/>
            </w:rPr>
            <m:t>+ 0.1282886 . 750</m:t>
          </m:r>
        </m:oMath>
      </m:oMathPara>
    </w:p>
    <w:p w14:paraId="69C562D5" w14:textId="710C81CA" w:rsidR="00DB3B04" w:rsidRPr="00D90564" w:rsidRDefault="00DB3B04" w:rsidP="00DB3B04">
      <w:pPr>
        <w:rPr>
          <w:rFonts w:ascii="Calibri" w:eastAsia="Arial" w:hAnsi="Calibri" w:cs="Calibri"/>
          <w:color w:val="000000" w:themeColor="text1"/>
          <w:lang w:val="es-ES_tradnl"/>
        </w:rPr>
      </w:pPr>
      <m:oMathPara>
        <m:oMath>
          <m:r>
            <w:rPr>
              <w:rFonts w:ascii="Cambria Math" w:eastAsia="Arial" w:hAnsi="Cambria Math" w:cs="Calibri"/>
              <w:color w:val="000000" w:themeColor="text1"/>
              <w:lang w:val="es-ES_tradnl"/>
            </w:rPr>
            <m:t>Gasto alimentos=y= U$S 136.984</m:t>
          </m:r>
        </m:oMath>
      </m:oMathPara>
    </w:p>
    <w:sectPr w:rsidR="00DB3B04" w:rsidRPr="00D90564" w:rsidSect="005D3663">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24EB2" w14:textId="77777777" w:rsidR="00B90F46" w:rsidRDefault="00B90F46" w:rsidP="00D8701C">
      <w:pPr>
        <w:spacing w:after="0" w:line="240" w:lineRule="auto"/>
      </w:pPr>
      <w:r>
        <w:separator/>
      </w:r>
    </w:p>
  </w:endnote>
  <w:endnote w:type="continuationSeparator" w:id="0">
    <w:p w14:paraId="4C212334" w14:textId="77777777" w:rsidR="00B90F46" w:rsidRDefault="00B90F46" w:rsidP="00D8701C">
      <w:pPr>
        <w:spacing w:after="0" w:line="240" w:lineRule="auto"/>
      </w:pPr>
      <w:r>
        <w:continuationSeparator/>
      </w:r>
    </w:p>
  </w:endnote>
  <w:endnote w:type="continuationNotice" w:id="1">
    <w:p w14:paraId="59F91355" w14:textId="77777777" w:rsidR="00B90F46" w:rsidRDefault="00B90F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112618446"/>
      <w:docPartObj>
        <w:docPartGallery w:val="Page Numbers (Bottom of Page)"/>
        <w:docPartUnique/>
      </w:docPartObj>
    </w:sdtPr>
    <w:sdtEndPr>
      <w:rPr>
        <w:rStyle w:val="Nmerodepgina"/>
      </w:rPr>
    </w:sdtEndPr>
    <w:sdtContent>
      <w:p w14:paraId="11082420" w14:textId="4713000F" w:rsidR="0066136A" w:rsidRDefault="0066136A" w:rsidP="007A399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34CB6A8" w14:textId="77777777" w:rsidR="00D8701C" w:rsidRDefault="00D8701C" w:rsidP="0066136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85124312"/>
      <w:docPartObj>
        <w:docPartGallery w:val="Page Numbers (Bottom of Page)"/>
        <w:docPartUnique/>
      </w:docPartObj>
    </w:sdtPr>
    <w:sdtEndPr>
      <w:rPr>
        <w:rStyle w:val="Nmerodepgina"/>
      </w:rPr>
    </w:sdtEndPr>
    <w:sdtContent>
      <w:p w14:paraId="741B6A79" w14:textId="3C966C1A" w:rsidR="0066136A" w:rsidRDefault="0066136A" w:rsidP="007A3997">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56EBB7D" w14:textId="77777777" w:rsidR="00D8701C" w:rsidRDefault="00D8701C" w:rsidP="0066136A">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CF096" w14:textId="77777777" w:rsidR="00B90F46" w:rsidRDefault="00B90F46" w:rsidP="00D8701C">
      <w:pPr>
        <w:spacing w:after="0" w:line="240" w:lineRule="auto"/>
      </w:pPr>
      <w:r>
        <w:separator/>
      </w:r>
    </w:p>
  </w:footnote>
  <w:footnote w:type="continuationSeparator" w:id="0">
    <w:p w14:paraId="0A21C0B0" w14:textId="77777777" w:rsidR="00B90F46" w:rsidRDefault="00B90F46" w:rsidP="00D8701C">
      <w:pPr>
        <w:spacing w:after="0" w:line="240" w:lineRule="auto"/>
      </w:pPr>
      <w:r>
        <w:continuationSeparator/>
      </w:r>
    </w:p>
  </w:footnote>
  <w:footnote w:type="continuationNotice" w:id="1">
    <w:p w14:paraId="647D19E2" w14:textId="77777777" w:rsidR="00B90F46" w:rsidRDefault="00B90F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CF3"/>
    <w:multiLevelType w:val="hybridMultilevel"/>
    <w:tmpl w:val="FFFFFFFF"/>
    <w:lvl w:ilvl="0" w:tplc="DA4E5FF2">
      <w:start w:val="1"/>
      <w:numFmt w:val="bullet"/>
      <w:lvlText w:val="·"/>
      <w:lvlJc w:val="left"/>
      <w:pPr>
        <w:ind w:left="720" w:hanging="360"/>
      </w:pPr>
      <w:rPr>
        <w:rFonts w:ascii="Symbol" w:hAnsi="Symbol" w:hint="default"/>
      </w:rPr>
    </w:lvl>
    <w:lvl w:ilvl="1" w:tplc="268C4386">
      <w:start w:val="1"/>
      <w:numFmt w:val="bullet"/>
      <w:lvlText w:val="o"/>
      <w:lvlJc w:val="left"/>
      <w:pPr>
        <w:ind w:left="1440" w:hanging="360"/>
      </w:pPr>
      <w:rPr>
        <w:rFonts w:ascii="Courier New" w:hAnsi="Courier New" w:hint="default"/>
      </w:rPr>
    </w:lvl>
    <w:lvl w:ilvl="2" w:tplc="C2B888E8">
      <w:start w:val="1"/>
      <w:numFmt w:val="bullet"/>
      <w:lvlText w:val=""/>
      <w:lvlJc w:val="left"/>
      <w:pPr>
        <w:ind w:left="2160" w:hanging="360"/>
      </w:pPr>
      <w:rPr>
        <w:rFonts w:ascii="Wingdings" w:hAnsi="Wingdings" w:hint="default"/>
      </w:rPr>
    </w:lvl>
    <w:lvl w:ilvl="3" w:tplc="9B5CA820">
      <w:start w:val="1"/>
      <w:numFmt w:val="bullet"/>
      <w:lvlText w:val=""/>
      <w:lvlJc w:val="left"/>
      <w:pPr>
        <w:ind w:left="2880" w:hanging="360"/>
      </w:pPr>
      <w:rPr>
        <w:rFonts w:ascii="Symbol" w:hAnsi="Symbol" w:hint="default"/>
      </w:rPr>
    </w:lvl>
    <w:lvl w:ilvl="4" w:tplc="62F849FA">
      <w:start w:val="1"/>
      <w:numFmt w:val="bullet"/>
      <w:lvlText w:val="o"/>
      <w:lvlJc w:val="left"/>
      <w:pPr>
        <w:ind w:left="3600" w:hanging="360"/>
      </w:pPr>
      <w:rPr>
        <w:rFonts w:ascii="Courier New" w:hAnsi="Courier New" w:hint="default"/>
      </w:rPr>
    </w:lvl>
    <w:lvl w:ilvl="5" w:tplc="6D444F7C">
      <w:start w:val="1"/>
      <w:numFmt w:val="bullet"/>
      <w:lvlText w:val=""/>
      <w:lvlJc w:val="left"/>
      <w:pPr>
        <w:ind w:left="4320" w:hanging="360"/>
      </w:pPr>
      <w:rPr>
        <w:rFonts w:ascii="Wingdings" w:hAnsi="Wingdings" w:hint="default"/>
      </w:rPr>
    </w:lvl>
    <w:lvl w:ilvl="6" w:tplc="C3F4E9C8">
      <w:start w:val="1"/>
      <w:numFmt w:val="bullet"/>
      <w:lvlText w:val=""/>
      <w:lvlJc w:val="left"/>
      <w:pPr>
        <w:ind w:left="5040" w:hanging="360"/>
      </w:pPr>
      <w:rPr>
        <w:rFonts w:ascii="Symbol" w:hAnsi="Symbol" w:hint="default"/>
      </w:rPr>
    </w:lvl>
    <w:lvl w:ilvl="7" w:tplc="511E5FC8">
      <w:start w:val="1"/>
      <w:numFmt w:val="bullet"/>
      <w:lvlText w:val="o"/>
      <w:lvlJc w:val="left"/>
      <w:pPr>
        <w:ind w:left="5760" w:hanging="360"/>
      </w:pPr>
      <w:rPr>
        <w:rFonts w:ascii="Courier New" w:hAnsi="Courier New" w:hint="default"/>
      </w:rPr>
    </w:lvl>
    <w:lvl w:ilvl="8" w:tplc="0A2C7FA8">
      <w:start w:val="1"/>
      <w:numFmt w:val="bullet"/>
      <w:lvlText w:val=""/>
      <w:lvlJc w:val="left"/>
      <w:pPr>
        <w:ind w:left="6480" w:hanging="360"/>
      </w:pPr>
      <w:rPr>
        <w:rFonts w:ascii="Wingdings" w:hAnsi="Wingdings" w:hint="default"/>
      </w:rPr>
    </w:lvl>
  </w:abstractNum>
  <w:abstractNum w:abstractNumId="1" w15:restartNumberingAfterBreak="0">
    <w:nsid w:val="0DA05651"/>
    <w:multiLevelType w:val="hybridMultilevel"/>
    <w:tmpl w:val="D924E8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750843"/>
    <w:multiLevelType w:val="hybridMultilevel"/>
    <w:tmpl w:val="49EA26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002ECC"/>
    <w:multiLevelType w:val="hybridMultilevel"/>
    <w:tmpl w:val="16A4EA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15:restartNumberingAfterBreak="0">
    <w:nsid w:val="1E5268CE"/>
    <w:multiLevelType w:val="hybridMultilevel"/>
    <w:tmpl w:val="E1FC0EE8"/>
    <w:lvl w:ilvl="0" w:tplc="4FD4FA2C">
      <w:start w:val="1"/>
      <w:numFmt w:val="lowerLetter"/>
      <w:lvlText w:val="%1)"/>
      <w:lvlJc w:val="left"/>
      <w:pPr>
        <w:ind w:left="0" w:firstLine="0"/>
      </w:pPr>
      <w:rPr>
        <w:rFonts w:eastAsiaTheme="minorEastAsia" w:hint="default"/>
        <w:b/>
        <w:bCs/>
        <w:color w:val="ED7D31" w:themeColor="accent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B2A9F"/>
    <w:multiLevelType w:val="hybridMultilevel"/>
    <w:tmpl w:val="FFFFFFFF"/>
    <w:lvl w:ilvl="0" w:tplc="85768C42">
      <w:start w:val="1"/>
      <w:numFmt w:val="bullet"/>
      <w:lvlText w:val="·"/>
      <w:lvlJc w:val="left"/>
      <w:pPr>
        <w:ind w:left="720" w:hanging="360"/>
      </w:pPr>
      <w:rPr>
        <w:rFonts w:ascii="Symbol" w:hAnsi="Symbol" w:hint="default"/>
      </w:rPr>
    </w:lvl>
    <w:lvl w:ilvl="1" w:tplc="585C5068">
      <w:start w:val="1"/>
      <w:numFmt w:val="bullet"/>
      <w:lvlText w:val="o"/>
      <w:lvlJc w:val="left"/>
      <w:pPr>
        <w:ind w:left="1440" w:hanging="360"/>
      </w:pPr>
      <w:rPr>
        <w:rFonts w:ascii="Courier New" w:hAnsi="Courier New" w:hint="default"/>
      </w:rPr>
    </w:lvl>
    <w:lvl w:ilvl="2" w:tplc="2FAE6BF8">
      <w:start w:val="1"/>
      <w:numFmt w:val="bullet"/>
      <w:lvlText w:val=""/>
      <w:lvlJc w:val="left"/>
      <w:pPr>
        <w:ind w:left="2160" w:hanging="360"/>
      </w:pPr>
      <w:rPr>
        <w:rFonts w:ascii="Wingdings" w:hAnsi="Wingdings" w:hint="default"/>
      </w:rPr>
    </w:lvl>
    <w:lvl w:ilvl="3" w:tplc="6464C076">
      <w:start w:val="1"/>
      <w:numFmt w:val="bullet"/>
      <w:lvlText w:val=""/>
      <w:lvlJc w:val="left"/>
      <w:pPr>
        <w:ind w:left="2880" w:hanging="360"/>
      </w:pPr>
      <w:rPr>
        <w:rFonts w:ascii="Symbol" w:hAnsi="Symbol" w:hint="default"/>
      </w:rPr>
    </w:lvl>
    <w:lvl w:ilvl="4" w:tplc="E5B01A90">
      <w:start w:val="1"/>
      <w:numFmt w:val="bullet"/>
      <w:lvlText w:val="o"/>
      <w:lvlJc w:val="left"/>
      <w:pPr>
        <w:ind w:left="3600" w:hanging="360"/>
      </w:pPr>
      <w:rPr>
        <w:rFonts w:ascii="Courier New" w:hAnsi="Courier New" w:hint="default"/>
      </w:rPr>
    </w:lvl>
    <w:lvl w:ilvl="5" w:tplc="5666F98E">
      <w:start w:val="1"/>
      <w:numFmt w:val="bullet"/>
      <w:lvlText w:val=""/>
      <w:lvlJc w:val="left"/>
      <w:pPr>
        <w:ind w:left="4320" w:hanging="360"/>
      </w:pPr>
      <w:rPr>
        <w:rFonts w:ascii="Wingdings" w:hAnsi="Wingdings" w:hint="default"/>
      </w:rPr>
    </w:lvl>
    <w:lvl w:ilvl="6" w:tplc="4696792A">
      <w:start w:val="1"/>
      <w:numFmt w:val="bullet"/>
      <w:lvlText w:val=""/>
      <w:lvlJc w:val="left"/>
      <w:pPr>
        <w:ind w:left="5040" w:hanging="360"/>
      </w:pPr>
      <w:rPr>
        <w:rFonts w:ascii="Symbol" w:hAnsi="Symbol" w:hint="default"/>
      </w:rPr>
    </w:lvl>
    <w:lvl w:ilvl="7" w:tplc="DED664AA">
      <w:start w:val="1"/>
      <w:numFmt w:val="bullet"/>
      <w:lvlText w:val="o"/>
      <w:lvlJc w:val="left"/>
      <w:pPr>
        <w:ind w:left="5760" w:hanging="360"/>
      </w:pPr>
      <w:rPr>
        <w:rFonts w:ascii="Courier New" w:hAnsi="Courier New" w:hint="default"/>
      </w:rPr>
    </w:lvl>
    <w:lvl w:ilvl="8" w:tplc="3052126E">
      <w:start w:val="1"/>
      <w:numFmt w:val="bullet"/>
      <w:lvlText w:val=""/>
      <w:lvlJc w:val="left"/>
      <w:pPr>
        <w:ind w:left="6480" w:hanging="360"/>
      </w:pPr>
      <w:rPr>
        <w:rFonts w:ascii="Wingdings" w:hAnsi="Wingdings" w:hint="default"/>
      </w:rPr>
    </w:lvl>
  </w:abstractNum>
  <w:abstractNum w:abstractNumId="6" w15:restartNumberingAfterBreak="0">
    <w:nsid w:val="23175F94"/>
    <w:multiLevelType w:val="hybridMultilevel"/>
    <w:tmpl w:val="4B2079FE"/>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15:restartNumberingAfterBreak="0">
    <w:nsid w:val="25D62CD9"/>
    <w:multiLevelType w:val="hybridMultilevel"/>
    <w:tmpl w:val="8FDA3622"/>
    <w:lvl w:ilvl="0" w:tplc="6B8407F4">
      <w:numFmt w:val="bullet"/>
      <w:lvlText w:val="-"/>
      <w:lvlJc w:val="left"/>
      <w:pPr>
        <w:ind w:left="720" w:hanging="360"/>
      </w:pPr>
      <w:rPr>
        <w:rFonts w:ascii="Calibri" w:eastAsiaTheme="minorHAnsi"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27A63433"/>
    <w:multiLevelType w:val="hybridMultilevel"/>
    <w:tmpl w:val="5FF00C0E"/>
    <w:lvl w:ilvl="0" w:tplc="D8C45594">
      <w:start w:val="1"/>
      <w:numFmt w:val="decimal"/>
      <w:lvlText w:val="%1."/>
      <w:lvlJc w:val="left"/>
      <w:pPr>
        <w:ind w:left="720" w:hanging="360"/>
      </w:pPr>
      <w:rPr>
        <w:rFonts w:cstheme="minorHAnsi"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15:restartNumberingAfterBreak="0">
    <w:nsid w:val="285446BF"/>
    <w:multiLevelType w:val="hybridMultilevel"/>
    <w:tmpl w:val="FFFFFFFF"/>
    <w:lvl w:ilvl="0" w:tplc="8258D8F8">
      <w:start w:val="1"/>
      <w:numFmt w:val="bullet"/>
      <w:lvlText w:val="·"/>
      <w:lvlJc w:val="left"/>
      <w:pPr>
        <w:ind w:left="720" w:hanging="360"/>
      </w:pPr>
      <w:rPr>
        <w:rFonts w:ascii="Symbol" w:hAnsi="Symbol" w:hint="default"/>
      </w:rPr>
    </w:lvl>
    <w:lvl w:ilvl="1" w:tplc="5B08B136">
      <w:start w:val="1"/>
      <w:numFmt w:val="bullet"/>
      <w:lvlText w:val="o"/>
      <w:lvlJc w:val="left"/>
      <w:pPr>
        <w:ind w:left="1440" w:hanging="360"/>
      </w:pPr>
      <w:rPr>
        <w:rFonts w:ascii="Courier New" w:hAnsi="Courier New" w:hint="default"/>
      </w:rPr>
    </w:lvl>
    <w:lvl w:ilvl="2" w:tplc="F7622A10">
      <w:start w:val="1"/>
      <w:numFmt w:val="bullet"/>
      <w:lvlText w:val=""/>
      <w:lvlJc w:val="left"/>
      <w:pPr>
        <w:ind w:left="2160" w:hanging="360"/>
      </w:pPr>
      <w:rPr>
        <w:rFonts w:ascii="Wingdings" w:hAnsi="Wingdings" w:hint="default"/>
      </w:rPr>
    </w:lvl>
    <w:lvl w:ilvl="3" w:tplc="33A24F88">
      <w:start w:val="1"/>
      <w:numFmt w:val="bullet"/>
      <w:lvlText w:val=""/>
      <w:lvlJc w:val="left"/>
      <w:pPr>
        <w:ind w:left="2880" w:hanging="360"/>
      </w:pPr>
      <w:rPr>
        <w:rFonts w:ascii="Symbol" w:hAnsi="Symbol" w:hint="default"/>
      </w:rPr>
    </w:lvl>
    <w:lvl w:ilvl="4" w:tplc="741607D0">
      <w:start w:val="1"/>
      <w:numFmt w:val="bullet"/>
      <w:lvlText w:val="o"/>
      <w:lvlJc w:val="left"/>
      <w:pPr>
        <w:ind w:left="3600" w:hanging="360"/>
      </w:pPr>
      <w:rPr>
        <w:rFonts w:ascii="Courier New" w:hAnsi="Courier New" w:hint="default"/>
      </w:rPr>
    </w:lvl>
    <w:lvl w:ilvl="5" w:tplc="1FE02448">
      <w:start w:val="1"/>
      <w:numFmt w:val="bullet"/>
      <w:lvlText w:val=""/>
      <w:lvlJc w:val="left"/>
      <w:pPr>
        <w:ind w:left="4320" w:hanging="360"/>
      </w:pPr>
      <w:rPr>
        <w:rFonts w:ascii="Wingdings" w:hAnsi="Wingdings" w:hint="default"/>
      </w:rPr>
    </w:lvl>
    <w:lvl w:ilvl="6" w:tplc="58005490">
      <w:start w:val="1"/>
      <w:numFmt w:val="bullet"/>
      <w:lvlText w:val=""/>
      <w:lvlJc w:val="left"/>
      <w:pPr>
        <w:ind w:left="5040" w:hanging="360"/>
      </w:pPr>
      <w:rPr>
        <w:rFonts w:ascii="Symbol" w:hAnsi="Symbol" w:hint="default"/>
      </w:rPr>
    </w:lvl>
    <w:lvl w:ilvl="7" w:tplc="A60A38CC">
      <w:start w:val="1"/>
      <w:numFmt w:val="bullet"/>
      <w:lvlText w:val="o"/>
      <w:lvlJc w:val="left"/>
      <w:pPr>
        <w:ind w:left="5760" w:hanging="360"/>
      </w:pPr>
      <w:rPr>
        <w:rFonts w:ascii="Courier New" w:hAnsi="Courier New" w:hint="default"/>
      </w:rPr>
    </w:lvl>
    <w:lvl w:ilvl="8" w:tplc="65B0910C">
      <w:start w:val="1"/>
      <w:numFmt w:val="bullet"/>
      <w:lvlText w:val=""/>
      <w:lvlJc w:val="left"/>
      <w:pPr>
        <w:ind w:left="6480" w:hanging="360"/>
      </w:pPr>
      <w:rPr>
        <w:rFonts w:ascii="Wingdings" w:hAnsi="Wingdings" w:hint="default"/>
      </w:rPr>
    </w:lvl>
  </w:abstractNum>
  <w:abstractNum w:abstractNumId="10" w15:restartNumberingAfterBreak="0">
    <w:nsid w:val="364408D4"/>
    <w:multiLevelType w:val="hybridMultilevel"/>
    <w:tmpl w:val="FFFFFFFF"/>
    <w:lvl w:ilvl="0" w:tplc="CADE4624">
      <w:start w:val="1"/>
      <w:numFmt w:val="bullet"/>
      <w:lvlText w:val="·"/>
      <w:lvlJc w:val="left"/>
      <w:pPr>
        <w:ind w:left="720" w:hanging="360"/>
      </w:pPr>
      <w:rPr>
        <w:rFonts w:ascii="Symbol" w:hAnsi="Symbol" w:hint="default"/>
      </w:rPr>
    </w:lvl>
    <w:lvl w:ilvl="1" w:tplc="3F96D3CE">
      <w:start w:val="1"/>
      <w:numFmt w:val="bullet"/>
      <w:lvlText w:val="o"/>
      <w:lvlJc w:val="left"/>
      <w:pPr>
        <w:ind w:left="1440" w:hanging="360"/>
      </w:pPr>
      <w:rPr>
        <w:rFonts w:ascii="Courier New" w:hAnsi="Courier New" w:hint="default"/>
      </w:rPr>
    </w:lvl>
    <w:lvl w:ilvl="2" w:tplc="35AEC732">
      <w:start w:val="1"/>
      <w:numFmt w:val="bullet"/>
      <w:lvlText w:val=""/>
      <w:lvlJc w:val="left"/>
      <w:pPr>
        <w:ind w:left="2160" w:hanging="360"/>
      </w:pPr>
      <w:rPr>
        <w:rFonts w:ascii="Wingdings" w:hAnsi="Wingdings" w:hint="default"/>
      </w:rPr>
    </w:lvl>
    <w:lvl w:ilvl="3" w:tplc="50729386">
      <w:start w:val="1"/>
      <w:numFmt w:val="bullet"/>
      <w:lvlText w:val=""/>
      <w:lvlJc w:val="left"/>
      <w:pPr>
        <w:ind w:left="2880" w:hanging="360"/>
      </w:pPr>
      <w:rPr>
        <w:rFonts w:ascii="Symbol" w:hAnsi="Symbol" w:hint="default"/>
      </w:rPr>
    </w:lvl>
    <w:lvl w:ilvl="4" w:tplc="1468183A">
      <w:start w:val="1"/>
      <w:numFmt w:val="bullet"/>
      <w:lvlText w:val="o"/>
      <w:lvlJc w:val="left"/>
      <w:pPr>
        <w:ind w:left="3600" w:hanging="360"/>
      </w:pPr>
      <w:rPr>
        <w:rFonts w:ascii="Courier New" w:hAnsi="Courier New" w:hint="default"/>
      </w:rPr>
    </w:lvl>
    <w:lvl w:ilvl="5" w:tplc="E8D4C6E6">
      <w:start w:val="1"/>
      <w:numFmt w:val="bullet"/>
      <w:lvlText w:val=""/>
      <w:lvlJc w:val="left"/>
      <w:pPr>
        <w:ind w:left="4320" w:hanging="360"/>
      </w:pPr>
      <w:rPr>
        <w:rFonts w:ascii="Wingdings" w:hAnsi="Wingdings" w:hint="default"/>
      </w:rPr>
    </w:lvl>
    <w:lvl w:ilvl="6" w:tplc="F8D22A5A">
      <w:start w:val="1"/>
      <w:numFmt w:val="bullet"/>
      <w:lvlText w:val=""/>
      <w:lvlJc w:val="left"/>
      <w:pPr>
        <w:ind w:left="5040" w:hanging="360"/>
      </w:pPr>
      <w:rPr>
        <w:rFonts w:ascii="Symbol" w:hAnsi="Symbol" w:hint="default"/>
      </w:rPr>
    </w:lvl>
    <w:lvl w:ilvl="7" w:tplc="378A0F54">
      <w:start w:val="1"/>
      <w:numFmt w:val="bullet"/>
      <w:lvlText w:val="o"/>
      <w:lvlJc w:val="left"/>
      <w:pPr>
        <w:ind w:left="5760" w:hanging="360"/>
      </w:pPr>
      <w:rPr>
        <w:rFonts w:ascii="Courier New" w:hAnsi="Courier New" w:hint="default"/>
      </w:rPr>
    </w:lvl>
    <w:lvl w:ilvl="8" w:tplc="810C2F26">
      <w:start w:val="1"/>
      <w:numFmt w:val="bullet"/>
      <w:lvlText w:val=""/>
      <w:lvlJc w:val="left"/>
      <w:pPr>
        <w:ind w:left="6480" w:hanging="360"/>
      </w:pPr>
      <w:rPr>
        <w:rFonts w:ascii="Wingdings" w:hAnsi="Wingdings" w:hint="default"/>
      </w:rPr>
    </w:lvl>
  </w:abstractNum>
  <w:abstractNum w:abstractNumId="11" w15:restartNumberingAfterBreak="0">
    <w:nsid w:val="36D12B11"/>
    <w:multiLevelType w:val="hybridMultilevel"/>
    <w:tmpl w:val="09DCAAF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3D065D43"/>
    <w:multiLevelType w:val="hybridMultilevel"/>
    <w:tmpl w:val="6CA8F5E2"/>
    <w:lvl w:ilvl="0" w:tplc="61DA5C8E">
      <w:start w:val="1"/>
      <w:numFmt w:val="lowerLetter"/>
      <w:lvlText w:val="%1)"/>
      <w:lvlJc w:val="left"/>
      <w:pPr>
        <w:ind w:left="0" w:firstLine="0"/>
      </w:pPr>
      <w:rPr>
        <w:rFonts w:eastAsiaTheme="minorEastAsia" w:hint="default"/>
        <w:b/>
        <w:bCs/>
        <w:color w:val="ED7D31" w:themeColor="accent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F710724"/>
    <w:multiLevelType w:val="hybridMultilevel"/>
    <w:tmpl w:val="D12CFF7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15:restartNumberingAfterBreak="0">
    <w:nsid w:val="44F37087"/>
    <w:multiLevelType w:val="hybridMultilevel"/>
    <w:tmpl w:val="FFFFFFFF"/>
    <w:lvl w:ilvl="0" w:tplc="57FA8A84">
      <w:start w:val="1"/>
      <w:numFmt w:val="bullet"/>
      <w:lvlText w:val="·"/>
      <w:lvlJc w:val="left"/>
      <w:pPr>
        <w:ind w:left="720" w:hanging="360"/>
      </w:pPr>
      <w:rPr>
        <w:rFonts w:ascii="Symbol" w:hAnsi="Symbol" w:hint="default"/>
      </w:rPr>
    </w:lvl>
    <w:lvl w:ilvl="1" w:tplc="62027C58">
      <w:start w:val="1"/>
      <w:numFmt w:val="bullet"/>
      <w:lvlText w:val="o"/>
      <w:lvlJc w:val="left"/>
      <w:pPr>
        <w:ind w:left="1440" w:hanging="360"/>
      </w:pPr>
      <w:rPr>
        <w:rFonts w:ascii="Courier New" w:hAnsi="Courier New" w:hint="default"/>
      </w:rPr>
    </w:lvl>
    <w:lvl w:ilvl="2" w:tplc="AA949E88">
      <w:start w:val="1"/>
      <w:numFmt w:val="bullet"/>
      <w:lvlText w:val=""/>
      <w:lvlJc w:val="left"/>
      <w:pPr>
        <w:ind w:left="2160" w:hanging="360"/>
      </w:pPr>
      <w:rPr>
        <w:rFonts w:ascii="Wingdings" w:hAnsi="Wingdings" w:hint="default"/>
      </w:rPr>
    </w:lvl>
    <w:lvl w:ilvl="3" w:tplc="2F52B8D4">
      <w:start w:val="1"/>
      <w:numFmt w:val="bullet"/>
      <w:lvlText w:val=""/>
      <w:lvlJc w:val="left"/>
      <w:pPr>
        <w:ind w:left="2880" w:hanging="360"/>
      </w:pPr>
      <w:rPr>
        <w:rFonts w:ascii="Symbol" w:hAnsi="Symbol" w:hint="default"/>
      </w:rPr>
    </w:lvl>
    <w:lvl w:ilvl="4" w:tplc="41745792">
      <w:start w:val="1"/>
      <w:numFmt w:val="bullet"/>
      <w:lvlText w:val="o"/>
      <w:lvlJc w:val="left"/>
      <w:pPr>
        <w:ind w:left="3600" w:hanging="360"/>
      </w:pPr>
      <w:rPr>
        <w:rFonts w:ascii="Courier New" w:hAnsi="Courier New" w:hint="default"/>
      </w:rPr>
    </w:lvl>
    <w:lvl w:ilvl="5" w:tplc="FD9A9DD2">
      <w:start w:val="1"/>
      <w:numFmt w:val="bullet"/>
      <w:lvlText w:val=""/>
      <w:lvlJc w:val="left"/>
      <w:pPr>
        <w:ind w:left="4320" w:hanging="360"/>
      </w:pPr>
      <w:rPr>
        <w:rFonts w:ascii="Wingdings" w:hAnsi="Wingdings" w:hint="default"/>
      </w:rPr>
    </w:lvl>
    <w:lvl w:ilvl="6" w:tplc="000E5310">
      <w:start w:val="1"/>
      <w:numFmt w:val="bullet"/>
      <w:lvlText w:val=""/>
      <w:lvlJc w:val="left"/>
      <w:pPr>
        <w:ind w:left="5040" w:hanging="360"/>
      </w:pPr>
      <w:rPr>
        <w:rFonts w:ascii="Symbol" w:hAnsi="Symbol" w:hint="default"/>
      </w:rPr>
    </w:lvl>
    <w:lvl w:ilvl="7" w:tplc="FFC2609A">
      <w:start w:val="1"/>
      <w:numFmt w:val="bullet"/>
      <w:lvlText w:val="o"/>
      <w:lvlJc w:val="left"/>
      <w:pPr>
        <w:ind w:left="5760" w:hanging="360"/>
      </w:pPr>
      <w:rPr>
        <w:rFonts w:ascii="Courier New" w:hAnsi="Courier New" w:hint="default"/>
      </w:rPr>
    </w:lvl>
    <w:lvl w:ilvl="8" w:tplc="4F084038">
      <w:start w:val="1"/>
      <w:numFmt w:val="bullet"/>
      <w:lvlText w:val=""/>
      <w:lvlJc w:val="left"/>
      <w:pPr>
        <w:ind w:left="6480" w:hanging="360"/>
      </w:pPr>
      <w:rPr>
        <w:rFonts w:ascii="Wingdings" w:hAnsi="Wingdings" w:hint="default"/>
      </w:rPr>
    </w:lvl>
  </w:abstractNum>
  <w:abstractNum w:abstractNumId="15" w15:restartNumberingAfterBreak="0">
    <w:nsid w:val="46D103E4"/>
    <w:multiLevelType w:val="hybridMultilevel"/>
    <w:tmpl w:val="FFFFFFFF"/>
    <w:lvl w:ilvl="0" w:tplc="C66EECFC">
      <w:start w:val="1"/>
      <w:numFmt w:val="bullet"/>
      <w:lvlText w:val="·"/>
      <w:lvlJc w:val="left"/>
      <w:pPr>
        <w:ind w:left="720" w:hanging="360"/>
      </w:pPr>
      <w:rPr>
        <w:rFonts w:ascii="Symbol" w:hAnsi="Symbol" w:hint="default"/>
      </w:rPr>
    </w:lvl>
    <w:lvl w:ilvl="1" w:tplc="378695AA">
      <w:start w:val="1"/>
      <w:numFmt w:val="bullet"/>
      <w:lvlText w:val="o"/>
      <w:lvlJc w:val="left"/>
      <w:pPr>
        <w:ind w:left="1440" w:hanging="360"/>
      </w:pPr>
      <w:rPr>
        <w:rFonts w:ascii="Courier New" w:hAnsi="Courier New" w:hint="default"/>
      </w:rPr>
    </w:lvl>
    <w:lvl w:ilvl="2" w:tplc="1D36043A">
      <w:start w:val="1"/>
      <w:numFmt w:val="bullet"/>
      <w:lvlText w:val=""/>
      <w:lvlJc w:val="left"/>
      <w:pPr>
        <w:ind w:left="2160" w:hanging="360"/>
      </w:pPr>
      <w:rPr>
        <w:rFonts w:ascii="Wingdings" w:hAnsi="Wingdings" w:hint="default"/>
      </w:rPr>
    </w:lvl>
    <w:lvl w:ilvl="3" w:tplc="5FEA3066">
      <w:start w:val="1"/>
      <w:numFmt w:val="bullet"/>
      <w:lvlText w:val=""/>
      <w:lvlJc w:val="left"/>
      <w:pPr>
        <w:ind w:left="2880" w:hanging="360"/>
      </w:pPr>
      <w:rPr>
        <w:rFonts w:ascii="Symbol" w:hAnsi="Symbol" w:hint="default"/>
      </w:rPr>
    </w:lvl>
    <w:lvl w:ilvl="4" w:tplc="3C74B180">
      <w:start w:val="1"/>
      <w:numFmt w:val="bullet"/>
      <w:lvlText w:val="o"/>
      <w:lvlJc w:val="left"/>
      <w:pPr>
        <w:ind w:left="3600" w:hanging="360"/>
      </w:pPr>
      <w:rPr>
        <w:rFonts w:ascii="Courier New" w:hAnsi="Courier New" w:hint="default"/>
      </w:rPr>
    </w:lvl>
    <w:lvl w:ilvl="5" w:tplc="2E6EA65C">
      <w:start w:val="1"/>
      <w:numFmt w:val="bullet"/>
      <w:lvlText w:val=""/>
      <w:lvlJc w:val="left"/>
      <w:pPr>
        <w:ind w:left="4320" w:hanging="360"/>
      </w:pPr>
      <w:rPr>
        <w:rFonts w:ascii="Wingdings" w:hAnsi="Wingdings" w:hint="default"/>
      </w:rPr>
    </w:lvl>
    <w:lvl w:ilvl="6" w:tplc="87B0080C">
      <w:start w:val="1"/>
      <w:numFmt w:val="bullet"/>
      <w:lvlText w:val=""/>
      <w:lvlJc w:val="left"/>
      <w:pPr>
        <w:ind w:left="5040" w:hanging="360"/>
      </w:pPr>
      <w:rPr>
        <w:rFonts w:ascii="Symbol" w:hAnsi="Symbol" w:hint="default"/>
      </w:rPr>
    </w:lvl>
    <w:lvl w:ilvl="7" w:tplc="11A078BC">
      <w:start w:val="1"/>
      <w:numFmt w:val="bullet"/>
      <w:lvlText w:val="o"/>
      <w:lvlJc w:val="left"/>
      <w:pPr>
        <w:ind w:left="5760" w:hanging="360"/>
      </w:pPr>
      <w:rPr>
        <w:rFonts w:ascii="Courier New" w:hAnsi="Courier New" w:hint="default"/>
      </w:rPr>
    </w:lvl>
    <w:lvl w:ilvl="8" w:tplc="26DAFCA4">
      <w:start w:val="1"/>
      <w:numFmt w:val="bullet"/>
      <w:lvlText w:val=""/>
      <w:lvlJc w:val="left"/>
      <w:pPr>
        <w:ind w:left="6480" w:hanging="360"/>
      </w:pPr>
      <w:rPr>
        <w:rFonts w:ascii="Wingdings" w:hAnsi="Wingdings" w:hint="default"/>
      </w:rPr>
    </w:lvl>
  </w:abstractNum>
  <w:abstractNum w:abstractNumId="16" w15:restartNumberingAfterBreak="0">
    <w:nsid w:val="497D72A6"/>
    <w:multiLevelType w:val="hybridMultilevel"/>
    <w:tmpl w:val="69963E48"/>
    <w:lvl w:ilvl="0" w:tplc="3736832A">
      <w:start w:val="1"/>
      <w:numFmt w:val="decimal"/>
      <w:lvlText w:val="%1."/>
      <w:lvlJc w:val="left"/>
      <w:pPr>
        <w:ind w:left="720" w:hanging="360"/>
      </w:pPr>
      <w:rPr>
        <w:rFonts w:eastAsiaTheme="minorHAns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98C439C"/>
    <w:multiLevelType w:val="hybridMultilevel"/>
    <w:tmpl w:val="FFFFFFFF"/>
    <w:lvl w:ilvl="0" w:tplc="F9C6CF84">
      <w:start w:val="1"/>
      <w:numFmt w:val="bullet"/>
      <w:lvlText w:val="·"/>
      <w:lvlJc w:val="left"/>
      <w:pPr>
        <w:ind w:left="720" w:hanging="360"/>
      </w:pPr>
      <w:rPr>
        <w:rFonts w:ascii="Symbol" w:hAnsi="Symbol" w:hint="default"/>
      </w:rPr>
    </w:lvl>
    <w:lvl w:ilvl="1" w:tplc="880CBF56">
      <w:start w:val="1"/>
      <w:numFmt w:val="bullet"/>
      <w:lvlText w:val="o"/>
      <w:lvlJc w:val="left"/>
      <w:pPr>
        <w:ind w:left="1440" w:hanging="360"/>
      </w:pPr>
      <w:rPr>
        <w:rFonts w:ascii="Courier New" w:hAnsi="Courier New" w:hint="default"/>
      </w:rPr>
    </w:lvl>
    <w:lvl w:ilvl="2" w:tplc="C8B8E85A">
      <w:start w:val="1"/>
      <w:numFmt w:val="bullet"/>
      <w:lvlText w:val=""/>
      <w:lvlJc w:val="left"/>
      <w:pPr>
        <w:ind w:left="2160" w:hanging="360"/>
      </w:pPr>
      <w:rPr>
        <w:rFonts w:ascii="Wingdings" w:hAnsi="Wingdings" w:hint="default"/>
      </w:rPr>
    </w:lvl>
    <w:lvl w:ilvl="3" w:tplc="754450EE">
      <w:start w:val="1"/>
      <w:numFmt w:val="bullet"/>
      <w:lvlText w:val=""/>
      <w:lvlJc w:val="left"/>
      <w:pPr>
        <w:ind w:left="2880" w:hanging="360"/>
      </w:pPr>
      <w:rPr>
        <w:rFonts w:ascii="Symbol" w:hAnsi="Symbol" w:hint="default"/>
      </w:rPr>
    </w:lvl>
    <w:lvl w:ilvl="4" w:tplc="53F66B18">
      <w:start w:val="1"/>
      <w:numFmt w:val="bullet"/>
      <w:lvlText w:val="o"/>
      <w:lvlJc w:val="left"/>
      <w:pPr>
        <w:ind w:left="3600" w:hanging="360"/>
      </w:pPr>
      <w:rPr>
        <w:rFonts w:ascii="Courier New" w:hAnsi="Courier New" w:hint="default"/>
      </w:rPr>
    </w:lvl>
    <w:lvl w:ilvl="5" w:tplc="D870C80C">
      <w:start w:val="1"/>
      <w:numFmt w:val="bullet"/>
      <w:lvlText w:val=""/>
      <w:lvlJc w:val="left"/>
      <w:pPr>
        <w:ind w:left="4320" w:hanging="360"/>
      </w:pPr>
      <w:rPr>
        <w:rFonts w:ascii="Wingdings" w:hAnsi="Wingdings" w:hint="default"/>
      </w:rPr>
    </w:lvl>
    <w:lvl w:ilvl="6" w:tplc="FF4226D0">
      <w:start w:val="1"/>
      <w:numFmt w:val="bullet"/>
      <w:lvlText w:val=""/>
      <w:lvlJc w:val="left"/>
      <w:pPr>
        <w:ind w:left="5040" w:hanging="360"/>
      </w:pPr>
      <w:rPr>
        <w:rFonts w:ascii="Symbol" w:hAnsi="Symbol" w:hint="default"/>
      </w:rPr>
    </w:lvl>
    <w:lvl w:ilvl="7" w:tplc="58680CD0">
      <w:start w:val="1"/>
      <w:numFmt w:val="bullet"/>
      <w:lvlText w:val="o"/>
      <w:lvlJc w:val="left"/>
      <w:pPr>
        <w:ind w:left="5760" w:hanging="360"/>
      </w:pPr>
      <w:rPr>
        <w:rFonts w:ascii="Courier New" w:hAnsi="Courier New" w:hint="default"/>
      </w:rPr>
    </w:lvl>
    <w:lvl w:ilvl="8" w:tplc="0338D854">
      <w:start w:val="1"/>
      <w:numFmt w:val="bullet"/>
      <w:lvlText w:val=""/>
      <w:lvlJc w:val="left"/>
      <w:pPr>
        <w:ind w:left="6480" w:hanging="360"/>
      </w:pPr>
      <w:rPr>
        <w:rFonts w:ascii="Wingdings" w:hAnsi="Wingdings" w:hint="default"/>
      </w:rPr>
    </w:lvl>
  </w:abstractNum>
  <w:abstractNum w:abstractNumId="18" w15:restartNumberingAfterBreak="0">
    <w:nsid w:val="4E68303C"/>
    <w:multiLevelType w:val="hybridMultilevel"/>
    <w:tmpl w:val="77A6B156"/>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15:restartNumberingAfterBreak="0">
    <w:nsid w:val="53ED6FB7"/>
    <w:multiLevelType w:val="hybridMultilevel"/>
    <w:tmpl w:val="0914A3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6C4611D"/>
    <w:multiLevelType w:val="hybridMultilevel"/>
    <w:tmpl w:val="FFFFFFFF"/>
    <w:lvl w:ilvl="0" w:tplc="C04A7B3A">
      <w:start w:val="1"/>
      <w:numFmt w:val="bullet"/>
      <w:lvlText w:val="·"/>
      <w:lvlJc w:val="left"/>
      <w:pPr>
        <w:ind w:left="720" w:hanging="360"/>
      </w:pPr>
      <w:rPr>
        <w:rFonts w:ascii="Symbol" w:hAnsi="Symbol" w:hint="default"/>
      </w:rPr>
    </w:lvl>
    <w:lvl w:ilvl="1" w:tplc="ED9C3618">
      <w:start w:val="1"/>
      <w:numFmt w:val="bullet"/>
      <w:lvlText w:val="o"/>
      <w:lvlJc w:val="left"/>
      <w:pPr>
        <w:ind w:left="1440" w:hanging="360"/>
      </w:pPr>
      <w:rPr>
        <w:rFonts w:ascii="Courier New" w:hAnsi="Courier New" w:hint="default"/>
      </w:rPr>
    </w:lvl>
    <w:lvl w:ilvl="2" w:tplc="B9A8F5DC">
      <w:start w:val="1"/>
      <w:numFmt w:val="bullet"/>
      <w:lvlText w:val=""/>
      <w:lvlJc w:val="left"/>
      <w:pPr>
        <w:ind w:left="2160" w:hanging="360"/>
      </w:pPr>
      <w:rPr>
        <w:rFonts w:ascii="Wingdings" w:hAnsi="Wingdings" w:hint="default"/>
      </w:rPr>
    </w:lvl>
    <w:lvl w:ilvl="3" w:tplc="BC36D6C6">
      <w:start w:val="1"/>
      <w:numFmt w:val="bullet"/>
      <w:lvlText w:val=""/>
      <w:lvlJc w:val="left"/>
      <w:pPr>
        <w:ind w:left="2880" w:hanging="360"/>
      </w:pPr>
      <w:rPr>
        <w:rFonts w:ascii="Symbol" w:hAnsi="Symbol" w:hint="default"/>
      </w:rPr>
    </w:lvl>
    <w:lvl w:ilvl="4" w:tplc="03F067BA">
      <w:start w:val="1"/>
      <w:numFmt w:val="bullet"/>
      <w:lvlText w:val="o"/>
      <w:lvlJc w:val="left"/>
      <w:pPr>
        <w:ind w:left="3600" w:hanging="360"/>
      </w:pPr>
      <w:rPr>
        <w:rFonts w:ascii="Courier New" w:hAnsi="Courier New" w:hint="default"/>
      </w:rPr>
    </w:lvl>
    <w:lvl w:ilvl="5" w:tplc="D9DA0264">
      <w:start w:val="1"/>
      <w:numFmt w:val="bullet"/>
      <w:lvlText w:val=""/>
      <w:lvlJc w:val="left"/>
      <w:pPr>
        <w:ind w:left="4320" w:hanging="360"/>
      </w:pPr>
      <w:rPr>
        <w:rFonts w:ascii="Wingdings" w:hAnsi="Wingdings" w:hint="default"/>
      </w:rPr>
    </w:lvl>
    <w:lvl w:ilvl="6" w:tplc="2FE4AF72">
      <w:start w:val="1"/>
      <w:numFmt w:val="bullet"/>
      <w:lvlText w:val=""/>
      <w:lvlJc w:val="left"/>
      <w:pPr>
        <w:ind w:left="5040" w:hanging="360"/>
      </w:pPr>
      <w:rPr>
        <w:rFonts w:ascii="Symbol" w:hAnsi="Symbol" w:hint="default"/>
      </w:rPr>
    </w:lvl>
    <w:lvl w:ilvl="7" w:tplc="4296C938">
      <w:start w:val="1"/>
      <w:numFmt w:val="bullet"/>
      <w:lvlText w:val="o"/>
      <w:lvlJc w:val="left"/>
      <w:pPr>
        <w:ind w:left="5760" w:hanging="360"/>
      </w:pPr>
      <w:rPr>
        <w:rFonts w:ascii="Courier New" w:hAnsi="Courier New" w:hint="default"/>
      </w:rPr>
    </w:lvl>
    <w:lvl w:ilvl="8" w:tplc="22D238C8">
      <w:start w:val="1"/>
      <w:numFmt w:val="bullet"/>
      <w:lvlText w:val=""/>
      <w:lvlJc w:val="left"/>
      <w:pPr>
        <w:ind w:left="6480" w:hanging="360"/>
      </w:pPr>
      <w:rPr>
        <w:rFonts w:ascii="Wingdings" w:hAnsi="Wingdings" w:hint="default"/>
      </w:rPr>
    </w:lvl>
  </w:abstractNum>
  <w:abstractNum w:abstractNumId="21" w15:restartNumberingAfterBreak="0">
    <w:nsid w:val="58394448"/>
    <w:multiLevelType w:val="hybridMultilevel"/>
    <w:tmpl w:val="931049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D74665C"/>
    <w:multiLevelType w:val="hybridMultilevel"/>
    <w:tmpl w:val="FFFFFFFF"/>
    <w:lvl w:ilvl="0" w:tplc="39EA22DA">
      <w:start w:val="1"/>
      <w:numFmt w:val="bullet"/>
      <w:lvlText w:val="·"/>
      <w:lvlJc w:val="left"/>
      <w:pPr>
        <w:ind w:left="720" w:hanging="360"/>
      </w:pPr>
      <w:rPr>
        <w:rFonts w:ascii="Symbol" w:hAnsi="Symbol" w:hint="default"/>
      </w:rPr>
    </w:lvl>
    <w:lvl w:ilvl="1" w:tplc="538EEFF8">
      <w:start w:val="1"/>
      <w:numFmt w:val="bullet"/>
      <w:lvlText w:val="o"/>
      <w:lvlJc w:val="left"/>
      <w:pPr>
        <w:ind w:left="1440" w:hanging="360"/>
      </w:pPr>
      <w:rPr>
        <w:rFonts w:ascii="Courier New" w:hAnsi="Courier New" w:hint="default"/>
      </w:rPr>
    </w:lvl>
    <w:lvl w:ilvl="2" w:tplc="7C5EB08A">
      <w:start w:val="1"/>
      <w:numFmt w:val="bullet"/>
      <w:lvlText w:val=""/>
      <w:lvlJc w:val="left"/>
      <w:pPr>
        <w:ind w:left="2160" w:hanging="360"/>
      </w:pPr>
      <w:rPr>
        <w:rFonts w:ascii="Wingdings" w:hAnsi="Wingdings" w:hint="default"/>
      </w:rPr>
    </w:lvl>
    <w:lvl w:ilvl="3" w:tplc="1D7CA03E">
      <w:start w:val="1"/>
      <w:numFmt w:val="bullet"/>
      <w:lvlText w:val=""/>
      <w:lvlJc w:val="left"/>
      <w:pPr>
        <w:ind w:left="2880" w:hanging="360"/>
      </w:pPr>
      <w:rPr>
        <w:rFonts w:ascii="Symbol" w:hAnsi="Symbol" w:hint="default"/>
      </w:rPr>
    </w:lvl>
    <w:lvl w:ilvl="4" w:tplc="F48A10D8">
      <w:start w:val="1"/>
      <w:numFmt w:val="bullet"/>
      <w:lvlText w:val="o"/>
      <w:lvlJc w:val="left"/>
      <w:pPr>
        <w:ind w:left="3600" w:hanging="360"/>
      </w:pPr>
      <w:rPr>
        <w:rFonts w:ascii="Courier New" w:hAnsi="Courier New" w:hint="default"/>
      </w:rPr>
    </w:lvl>
    <w:lvl w:ilvl="5" w:tplc="8ADA4FD8">
      <w:start w:val="1"/>
      <w:numFmt w:val="bullet"/>
      <w:lvlText w:val=""/>
      <w:lvlJc w:val="left"/>
      <w:pPr>
        <w:ind w:left="4320" w:hanging="360"/>
      </w:pPr>
      <w:rPr>
        <w:rFonts w:ascii="Wingdings" w:hAnsi="Wingdings" w:hint="default"/>
      </w:rPr>
    </w:lvl>
    <w:lvl w:ilvl="6" w:tplc="9558BBB4">
      <w:start w:val="1"/>
      <w:numFmt w:val="bullet"/>
      <w:lvlText w:val=""/>
      <w:lvlJc w:val="left"/>
      <w:pPr>
        <w:ind w:left="5040" w:hanging="360"/>
      </w:pPr>
      <w:rPr>
        <w:rFonts w:ascii="Symbol" w:hAnsi="Symbol" w:hint="default"/>
      </w:rPr>
    </w:lvl>
    <w:lvl w:ilvl="7" w:tplc="898AF9BA">
      <w:start w:val="1"/>
      <w:numFmt w:val="bullet"/>
      <w:lvlText w:val="o"/>
      <w:lvlJc w:val="left"/>
      <w:pPr>
        <w:ind w:left="5760" w:hanging="360"/>
      </w:pPr>
      <w:rPr>
        <w:rFonts w:ascii="Courier New" w:hAnsi="Courier New" w:hint="default"/>
      </w:rPr>
    </w:lvl>
    <w:lvl w:ilvl="8" w:tplc="E7D2F66A">
      <w:start w:val="1"/>
      <w:numFmt w:val="bullet"/>
      <w:lvlText w:val=""/>
      <w:lvlJc w:val="left"/>
      <w:pPr>
        <w:ind w:left="6480" w:hanging="360"/>
      </w:pPr>
      <w:rPr>
        <w:rFonts w:ascii="Wingdings" w:hAnsi="Wingdings" w:hint="default"/>
      </w:rPr>
    </w:lvl>
  </w:abstractNum>
  <w:abstractNum w:abstractNumId="23" w15:restartNumberingAfterBreak="0">
    <w:nsid w:val="65856D54"/>
    <w:multiLevelType w:val="hybridMultilevel"/>
    <w:tmpl w:val="FFFFFFFF"/>
    <w:lvl w:ilvl="0" w:tplc="1302BC02">
      <w:start w:val="1"/>
      <w:numFmt w:val="bullet"/>
      <w:lvlText w:val="·"/>
      <w:lvlJc w:val="left"/>
      <w:pPr>
        <w:ind w:left="720" w:hanging="360"/>
      </w:pPr>
      <w:rPr>
        <w:rFonts w:ascii="Symbol" w:hAnsi="Symbol" w:hint="default"/>
      </w:rPr>
    </w:lvl>
    <w:lvl w:ilvl="1" w:tplc="30DCE40C">
      <w:start w:val="1"/>
      <w:numFmt w:val="bullet"/>
      <w:lvlText w:val="o"/>
      <w:lvlJc w:val="left"/>
      <w:pPr>
        <w:ind w:left="1440" w:hanging="360"/>
      </w:pPr>
      <w:rPr>
        <w:rFonts w:ascii="Courier New" w:hAnsi="Courier New" w:hint="default"/>
      </w:rPr>
    </w:lvl>
    <w:lvl w:ilvl="2" w:tplc="2CA4F206">
      <w:start w:val="1"/>
      <w:numFmt w:val="bullet"/>
      <w:lvlText w:val=""/>
      <w:lvlJc w:val="left"/>
      <w:pPr>
        <w:ind w:left="2160" w:hanging="360"/>
      </w:pPr>
      <w:rPr>
        <w:rFonts w:ascii="Wingdings" w:hAnsi="Wingdings" w:hint="default"/>
      </w:rPr>
    </w:lvl>
    <w:lvl w:ilvl="3" w:tplc="8F5421D8">
      <w:start w:val="1"/>
      <w:numFmt w:val="bullet"/>
      <w:lvlText w:val=""/>
      <w:lvlJc w:val="left"/>
      <w:pPr>
        <w:ind w:left="2880" w:hanging="360"/>
      </w:pPr>
      <w:rPr>
        <w:rFonts w:ascii="Symbol" w:hAnsi="Symbol" w:hint="default"/>
      </w:rPr>
    </w:lvl>
    <w:lvl w:ilvl="4" w:tplc="E766EFDC">
      <w:start w:val="1"/>
      <w:numFmt w:val="bullet"/>
      <w:lvlText w:val="o"/>
      <w:lvlJc w:val="left"/>
      <w:pPr>
        <w:ind w:left="3600" w:hanging="360"/>
      </w:pPr>
      <w:rPr>
        <w:rFonts w:ascii="Courier New" w:hAnsi="Courier New" w:hint="default"/>
      </w:rPr>
    </w:lvl>
    <w:lvl w:ilvl="5" w:tplc="6FEAF4FE">
      <w:start w:val="1"/>
      <w:numFmt w:val="bullet"/>
      <w:lvlText w:val=""/>
      <w:lvlJc w:val="left"/>
      <w:pPr>
        <w:ind w:left="4320" w:hanging="360"/>
      </w:pPr>
      <w:rPr>
        <w:rFonts w:ascii="Wingdings" w:hAnsi="Wingdings" w:hint="default"/>
      </w:rPr>
    </w:lvl>
    <w:lvl w:ilvl="6" w:tplc="3A3EE424">
      <w:start w:val="1"/>
      <w:numFmt w:val="bullet"/>
      <w:lvlText w:val=""/>
      <w:lvlJc w:val="left"/>
      <w:pPr>
        <w:ind w:left="5040" w:hanging="360"/>
      </w:pPr>
      <w:rPr>
        <w:rFonts w:ascii="Symbol" w:hAnsi="Symbol" w:hint="default"/>
      </w:rPr>
    </w:lvl>
    <w:lvl w:ilvl="7" w:tplc="D3363432">
      <w:start w:val="1"/>
      <w:numFmt w:val="bullet"/>
      <w:lvlText w:val="o"/>
      <w:lvlJc w:val="left"/>
      <w:pPr>
        <w:ind w:left="5760" w:hanging="360"/>
      </w:pPr>
      <w:rPr>
        <w:rFonts w:ascii="Courier New" w:hAnsi="Courier New" w:hint="default"/>
      </w:rPr>
    </w:lvl>
    <w:lvl w:ilvl="8" w:tplc="CB622B06">
      <w:start w:val="1"/>
      <w:numFmt w:val="bullet"/>
      <w:lvlText w:val=""/>
      <w:lvlJc w:val="left"/>
      <w:pPr>
        <w:ind w:left="6480" w:hanging="360"/>
      </w:pPr>
      <w:rPr>
        <w:rFonts w:ascii="Wingdings" w:hAnsi="Wingdings" w:hint="default"/>
      </w:rPr>
    </w:lvl>
  </w:abstractNum>
  <w:abstractNum w:abstractNumId="24" w15:restartNumberingAfterBreak="0">
    <w:nsid w:val="66720109"/>
    <w:multiLevelType w:val="hybridMultilevel"/>
    <w:tmpl w:val="FFFFFFFF"/>
    <w:lvl w:ilvl="0" w:tplc="C4824A1C">
      <w:start w:val="1"/>
      <w:numFmt w:val="bullet"/>
      <w:lvlText w:val="·"/>
      <w:lvlJc w:val="left"/>
      <w:pPr>
        <w:ind w:left="720" w:hanging="360"/>
      </w:pPr>
      <w:rPr>
        <w:rFonts w:ascii="Symbol" w:hAnsi="Symbol" w:hint="default"/>
      </w:rPr>
    </w:lvl>
    <w:lvl w:ilvl="1" w:tplc="A2F4E978">
      <w:start w:val="1"/>
      <w:numFmt w:val="bullet"/>
      <w:lvlText w:val="o"/>
      <w:lvlJc w:val="left"/>
      <w:pPr>
        <w:ind w:left="1440" w:hanging="360"/>
      </w:pPr>
      <w:rPr>
        <w:rFonts w:ascii="Courier New" w:hAnsi="Courier New" w:hint="default"/>
      </w:rPr>
    </w:lvl>
    <w:lvl w:ilvl="2" w:tplc="63007362">
      <w:start w:val="1"/>
      <w:numFmt w:val="bullet"/>
      <w:lvlText w:val=""/>
      <w:lvlJc w:val="left"/>
      <w:pPr>
        <w:ind w:left="2160" w:hanging="360"/>
      </w:pPr>
      <w:rPr>
        <w:rFonts w:ascii="Wingdings" w:hAnsi="Wingdings" w:hint="default"/>
      </w:rPr>
    </w:lvl>
    <w:lvl w:ilvl="3" w:tplc="0D20FEFC">
      <w:start w:val="1"/>
      <w:numFmt w:val="bullet"/>
      <w:lvlText w:val=""/>
      <w:lvlJc w:val="left"/>
      <w:pPr>
        <w:ind w:left="2880" w:hanging="360"/>
      </w:pPr>
      <w:rPr>
        <w:rFonts w:ascii="Symbol" w:hAnsi="Symbol" w:hint="default"/>
      </w:rPr>
    </w:lvl>
    <w:lvl w:ilvl="4" w:tplc="D6A05D1C">
      <w:start w:val="1"/>
      <w:numFmt w:val="bullet"/>
      <w:lvlText w:val="o"/>
      <w:lvlJc w:val="left"/>
      <w:pPr>
        <w:ind w:left="3600" w:hanging="360"/>
      </w:pPr>
      <w:rPr>
        <w:rFonts w:ascii="Courier New" w:hAnsi="Courier New" w:hint="default"/>
      </w:rPr>
    </w:lvl>
    <w:lvl w:ilvl="5" w:tplc="8844FD30">
      <w:start w:val="1"/>
      <w:numFmt w:val="bullet"/>
      <w:lvlText w:val=""/>
      <w:lvlJc w:val="left"/>
      <w:pPr>
        <w:ind w:left="4320" w:hanging="360"/>
      </w:pPr>
      <w:rPr>
        <w:rFonts w:ascii="Wingdings" w:hAnsi="Wingdings" w:hint="default"/>
      </w:rPr>
    </w:lvl>
    <w:lvl w:ilvl="6" w:tplc="A5CE7F92">
      <w:start w:val="1"/>
      <w:numFmt w:val="bullet"/>
      <w:lvlText w:val=""/>
      <w:lvlJc w:val="left"/>
      <w:pPr>
        <w:ind w:left="5040" w:hanging="360"/>
      </w:pPr>
      <w:rPr>
        <w:rFonts w:ascii="Symbol" w:hAnsi="Symbol" w:hint="default"/>
      </w:rPr>
    </w:lvl>
    <w:lvl w:ilvl="7" w:tplc="693E07FC">
      <w:start w:val="1"/>
      <w:numFmt w:val="bullet"/>
      <w:lvlText w:val="o"/>
      <w:lvlJc w:val="left"/>
      <w:pPr>
        <w:ind w:left="5760" w:hanging="360"/>
      </w:pPr>
      <w:rPr>
        <w:rFonts w:ascii="Courier New" w:hAnsi="Courier New" w:hint="default"/>
      </w:rPr>
    </w:lvl>
    <w:lvl w:ilvl="8" w:tplc="BE22CA7C">
      <w:start w:val="1"/>
      <w:numFmt w:val="bullet"/>
      <w:lvlText w:val=""/>
      <w:lvlJc w:val="left"/>
      <w:pPr>
        <w:ind w:left="6480" w:hanging="360"/>
      </w:pPr>
      <w:rPr>
        <w:rFonts w:ascii="Wingdings" w:hAnsi="Wingdings" w:hint="default"/>
      </w:rPr>
    </w:lvl>
  </w:abstractNum>
  <w:abstractNum w:abstractNumId="25" w15:restartNumberingAfterBreak="0">
    <w:nsid w:val="67AA3BE3"/>
    <w:multiLevelType w:val="hybridMultilevel"/>
    <w:tmpl w:val="FFFFFFFF"/>
    <w:lvl w:ilvl="0" w:tplc="65D06C3C">
      <w:start w:val="1"/>
      <w:numFmt w:val="bullet"/>
      <w:lvlText w:val="·"/>
      <w:lvlJc w:val="left"/>
      <w:pPr>
        <w:ind w:left="720" w:hanging="360"/>
      </w:pPr>
      <w:rPr>
        <w:rFonts w:ascii="Symbol" w:hAnsi="Symbol" w:hint="default"/>
      </w:rPr>
    </w:lvl>
    <w:lvl w:ilvl="1" w:tplc="B124506C">
      <w:start w:val="1"/>
      <w:numFmt w:val="bullet"/>
      <w:lvlText w:val="o"/>
      <w:lvlJc w:val="left"/>
      <w:pPr>
        <w:ind w:left="1440" w:hanging="360"/>
      </w:pPr>
      <w:rPr>
        <w:rFonts w:ascii="Courier New" w:hAnsi="Courier New" w:hint="default"/>
      </w:rPr>
    </w:lvl>
    <w:lvl w:ilvl="2" w:tplc="B6FEE546">
      <w:start w:val="1"/>
      <w:numFmt w:val="bullet"/>
      <w:lvlText w:val=""/>
      <w:lvlJc w:val="left"/>
      <w:pPr>
        <w:ind w:left="2160" w:hanging="360"/>
      </w:pPr>
      <w:rPr>
        <w:rFonts w:ascii="Wingdings" w:hAnsi="Wingdings" w:hint="default"/>
      </w:rPr>
    </w:lvl>
    <w:lvl w:ilvl="3" w:tplc="5D3E928C">
      <w:start w:val="1"/>
      <w:numFmt w:val="bullet"/>
      <w:lvlText w:val=""/>
      <w:lvlJc w:val="left"/>
      <w:pPr>
        <w:ind w:left="2880" w:hanging="360"/>
      </w:pPr>
      <w:rPr>
        <w:rFonts w:ascii="Symbol" w:hAnsi="Symbol" w:hint="default"/>
      </w:rPr>
    </w:lvl>
    <w:lvl w:ilvl="4" w:tplc="AD8C844E">
      <w:start w:val="1"/>
      <w:numFmt w:val="bullet"/>
      <w:lvlText w:val="o"/>
      <w:lvlJc w:val="left"/>
      <w:pPr>
        <w:ind w:left="3600" w:hanging="360"/>
      </w:pPr>
      <w:rPr>
        <w:rFonts w:ascii="Courier New" w:hAnsi="Courier New" w:hint="default"/>
      </w:rPr>
    </w:lvl>
    <w:lvl w:ilvl="5" w:tplc="3F1C98DE">
      <w:start w:val="1"/>
      <w:numFmt w:val="bullet"/>
      <w:lvlText w:val=""/>
      <w:lvlJc w:val="left"/>
      <w:pPr>
        <w:ind w:left="4320" w:hanging="360"/>
      </w:pPr>
      <w:rPr>
        <w:rFonts w:ascii="Wingdings" w:hAnsi="Wingdings" w:hint="default"/>
      </w:rPr>
    </w:lvl>
    <w:lvl w:ilvl="6" w:tplc="04940C8A">
      <w:start w:val="1"/>
      <w:numFmt w:val="bullet"/>
      <w:lvlText w:val=""/>
      <w:lvlJc w:val="left"/>
      <w:pPr>
        <w:ind w:left="5040" w:hanging="360"/>
      </w:pPr>
      <w:rPr>
        <w:rFonts w:ascii="Symbol" w:hAnsi="Symbol" w:hint="default"/>
      </w:rPr>
    </w:lvl>
    <w:lvl w:ilvl="7" w:tplc="64E66B56">
      <w:start w:val="1"/>
      <w:numFmt w:val="bullet"/>
      <w:lvlText w:val="o"/>
      <w:lvlJc w:val="left"/>
      <w:pPr>
        <w:ind w:left="5760" w:hanging="360"/>
      </w:pPr>
      <w:rPr>
        <w:rFonts w:ascii="Courier New" w:hAnsi="Courier New" w:hint="default"/>
      </w:rPr>
    </w:lvl>
    <w:lvl w:ilvl="8" w:tplc="4D10B636">
      <w:start w:val="1"/>
      <w:numFmt w:val="bullet"/>
      <w:lvlText w:val=""/>
      <w:lvlJc w:val="left"/>
      <w:pPr>
        <w:ind w:left="6480" w:hanging="360"/>
      </w:pPr>
      <w:rPr>
        <w:rFonts w:ascii="Wingdings" w:hAnsi="Wingdings" w:hint="default"/>
      </w:rPr>
    </w:lvl>
  </w:abstractNum>
  <w:abstractNum w:abstractNumId="26" w15:restartNumberingAfterBreak="0">
    <w:nsid w:val="717D25A3"/>
    <w:multiLevelType w:val="hybridMultilevel"/>
    <w:tmpl w:val="FFFFFFFF"/>
    <w:lvl w:ilvl="0" w:tplc="4C78110C">
      <w:start w:val="1"/>
      <w:numFmt w:val="bullet"/>
      <w:lvlText w:val="·"/>
      <w:lvlJc w:val="left"/>
      <w:pPr>
        <w:ind w:left="720" w:hanging="360"/>
      </w:pPr>
      <w:rPr>
        <w:rFonts w:ascii="Symbol" w:hAnsi="Symbol" w:hint="default"/>
      </w:rPr>
    </w:lvl>
    <w:lvl w:ilvl="1" w:tplc="778A83CA">
      <w:start w:val="1"/>
      <w:numFmt w:val="bullet"/>
      <w:lvlText w:val="o"/>
      <w:lvlJc w:val="left"/>
      <w:pPr>
        <w:ind w:left="1440" w:hanging="360"/>
      </w:pPr>
      <w:rPr>
        <w:rFonts w:ascii="Courier New" w:hAnsi="Courier New" w:hint="default"/>
      </w:rPr>
    </w:lvl>
    <w:lvl w:ilvl="2" w:tplc="3E0E32EE">
      <w:start w:val="1"/>
      <w:numFmt w:val="bullet"/>
      <w:lvlText w:val=""/>
      <w:lvlJc w:val="left"/>
      <w:pPr>
        <w:ind w:left="2160" w:hanging="360"/>
      </w:pPr>
      <w:rPr>
        <w:rFonts w:ascii="Wingdings" w:hAnsi="Wingdings" w:hint="default"/>
      </w:rPr>
    </w:lvl>
    <w:lvl w:ilvl="3" w:tplc="3AC055A8">
      <w:start w:val="1"/>
      <w:numFmt w:val="bullet"/>
      <w:lvlText w:val=""/>
      <w:lvlJc w:val="left"/>
      <w:pPr>
        <w:ind w:left="2880" w:hanging="360"/>
      </w:pPr>
      <w:rPr>
        <w:rFonts w:ascii="Symbol" w:hAnsi="Symbol" w:hint="default"/>
      </w:rPr>
    </w:lvl>
    <w:lvl w:ilvl="4" w:tplc="82266C4E">
      <w:start w:val="1"/>
      <w:numFmt w:val="bullet"/>
      <w:lvlText w:val="o"/>
      <w:lvlJc w:val="left"/>
      <w:pPr>
        <w:ind w:left="3600" w:hanging="360"/>
      </w:pPr>
      <w:rPr>
        <w:rFonts w:ascii="Courier New" w:hAnsi="Courier New" w:hint="default"/>
      </w:rPr>
    </w:lvl>
    <w:lvl w:ilvl="5" w:tplc="47E6D7E8">
      <w:start w:val="1"/>
      <w:numFmt w:val="bullet"/>
      <w:lvlText w:val=""/>
      <w:lvlJc w:val="left"/>
      <w:pPr>
        <w:ind w:left="4320" w:hanging="360"/>
      </w:pPr>
      <w:rPr>
        <w:rFonts w:ascii="Wingdings" w:hAnsi="Wingdings" w:hint="default"/>
      </w:rPr>
    </w:lvl>
    <w:lvl w:ilvl="6" w:tplc="8E04D3F6">
      <w:start w:val="1"/>
      <w:numFmt w:val="bullet"/>
      <w:lvlText w:val=""/>
      <w:lvlJc w:val="left"/>
      <w:pPr>
        <w:ind w:left="5040" w:hanging="360"/>
      </w:pPr>
      <w:rPr>
        <w:rFonts w:ascii="Symbol" w:hAnsi="Symbol" w:hint="default"/>
      </w:rPr>
    </w:lvl>
    <w:lvl w:ilvl="7" w:tplc="09EE507C">
      <w:start w:val="1"/>
      <w:numFmt w:val="bullet"/>
      <w:lvlText w:val="o"/>
      <w:lvlJc w:val="left"/>
      <w:pPr>
        <w:ind w:left="5760" w:hanging="360"/>
      </w:pPr>
      <w:rPr>
        <w:rFonts w:ascii="Courier New" w:hAnsi="Courier New" w:hint="default"/>
      </w:rPr>
    </w:lvl>
    <w:lvl w:ilvl="8" w:tplc="0EDAFD8A">
      <w:start w:val="1"/>
      <w:numFmt w:val="bullet"/>
      <w:lvlText w:val=""/>
      <w:lvlJc w:val="left"/>
      <w:pPr>
        <w:ind w:left="6480" w:hanging="360"/>
      </w:pPr>
      <w:rPr>
        <w:rFonts w:ascii="Wingdings" w:hAnsi="Wingdings" w:hint="default"/>
      </w:rPr>
    </w:lvl>
  </w:abstractNum>
  <w:abstractNum w:abstractNumId="27" w15:restartNumberingAfterBreak="0">
    <w:nsid w:val="77CD4280"/>
    <w:multiLevelType w:val="hybridMultilevel"/>
    <w:tmpl w:val="11761B16"/>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15:restartNumberingAfterBreak="0">
    <w:nsid w:val="7C64693D"/>
    <w:multiLevelType w:val="hybridMultilevel"/>
    <w:tmpl w:val="FFFFFFFF"/>
    <w:lvl w:ilvl="0" w:tplc="40D49780">
      <w:start w:val="1"/>
      <w:numFmt w:val="bullet"/>
      <w:lvlText w:val="·"/>
      <w:lvlJc w:val="left"/>
      <w:pPr>
        <w:ind w:left="720" w:hanging="360"/>
      </w:pPr>
      <w:rPr>
        <w:rFonts w:ascii="Symbol" w:hAnsi="Symbol" w:hint="default"/>
      </w:rPr>
    </w:lvl>
    <w:lvl w:ilvl="1" w:tplc="8BEA1C88">
      <w:start w:val="1"/>
      <w:numFmt w:val="bullet"/>
      <w:lvlText w:val="o"/>
      <w:lvlJc w:val="left"/>
      <w:pPr>
        <w:ind w:left="1440" w:hanging="360"/>
      </w:pPr>
      <w:rPr>
        <w:rFonts w:ascii="Courier New" w:hAnsi="Courier New" w:hint="default"/>
      </w:rPr>
    </w:lvl>
    <w:lvl w:ilvl="2" w:tplc="E1EA918A">
      <w:start w:val="1"/>
      <w:numFmt w:val="bullet"/>
      <w:lvlText w:val=""/>
      <w:lvlJc w:val="left"/>
      <w:pPr>
        <w:ind w:left="2160" w:hanging="360"/>
      </w:pPr>
      <w:rPr>
        <w:rFonts w:ascii="Wingdings" w:hAnsi="Wingdings" w:hint="default"/>
      </w:rPr>
    </w:lvl>
    <w:lvl w:ilvl="3" w:tplc="D304C848">
      <w:start w:val="1"/>
      <w:numFmt w:val="bullet"/>
      <w:lvlText w:val=""/>
      <w:lvlJc w:val="left"/>
      <w:pPr>
        <w:ind w:left="2880" w:hanging="360"/>
      </w:pPr>
      <w:rPr>
        <w:rFonts w:ascii="Symbol" w:hAnsi="Symbol" w:hint="default"/>
      </w:rPr>
    </w:lvl>
    <w:lvl w:ilvl="4" w:tplc="132E372C">
      <w:start w:val="1"/>
      <w:numFmt w:val="bullet"/>
      <w:lvlText w:val="o"/>
      <w:lvlJc w:val="left"/>
      <w:pPr>
        <w:ind w:left="3600" w:hanging="360"/>
      </w:pPr>
      <w:rPr>
        <w:rFonts w:ascii="Courier New" w:hAnsi="Courier New" w:hint="default"/>
      </w:rPr>
    </w:lvl>
    <w:lvl w:ilvl="5" w:tplc="FE0E1B4E">
      <w:start w:val="1"/>
      <w:numFmt w:val="bullet"/>
      <w:lvlText w:val=""/>
      <w:lvlJc w:val="left"/>
      <w:pPr>
        <w:ind w:left="4320" w:hanging="360"/>
      </w:pPr>
      <w:rPr>
        <w:rFonts w:ascii="Wingdings" w:hAnsi="Wingdings" w:hint="default"/>
      </w:rPr>
    </w:lvl>
    <w:lvl w:ilvl="6" w:tplc="D018D022">
      <w:start w:val="1"/>
      <w:numFmt w:val="bullet"/>
      <w:lvlText w:val=""/>
      <w:lvlJc w:val="left"/>
      <w:pPr>
        <w:ind w:left="5040" w:hanging="360"/>
      </w:pPr>
      <w:rPr>
        <w:rFonts w:ascii="Symbol" w:hAnsi="Symbol" w:hint="default"/>
      </w:rPr>
    </w:lvl>
    <w:lvl w:ilvl="7" w:tplc="4F0E1E7A">
      <w:start w:val="1"/>
      <w:numFmt w:val="bullet"/>
      <w:lvlText w:val="o"/>
      <w:lvlJc w:val="left"/>
      <w:pPr>
        <w:ind w:left="5760" w:hanging="360"/>
      </w:pPr>
      <w:rPr>
        <w:rFonts w:ascii="Courier New" w:hAnsi="Courier New" w:hint="default"/>
      </w:rPr>
    </w:lvl>
    <w:lvl w:ilvl="8" w:tplc="8766CD0C">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13"/>
  </w:num>
  <w:num w:numId="4">
    <w:abstractNumId w:val="7"/>
  </w:num>
  <w:num w:numId="5">
    <w:abstractNumId w:val="3"/>
  </w:num>
  <w:num w:numId="6">
    <w:abstractNumId w:val="18"/>
  </w:num>
  <w:num w:numId="7">
    <w:abstractNumId w:val="8"/>
  </w:num>
  <w:num w:numId="8">
    <w:abstractNumId w:val="11"/>
  </w:num>
  <w:num w:numId="9">
    <w:abstractNumId w:val="4"/>
  </w:num>
  <w:num w:numId="10">
    <w:abstractNumId w:val="12"/>
  </w:num>
  <w:num w:numId="11">
    <w:abstractNumId w:val="28"/>
  </w:num>
  <w:num w:numId="12">
    <w:abstractNumId w:val="22"/>
  </w:num>
  <w:num w:numId="13">
    <w:abstractNumId w:val="23"/>
  </w:num>
  <w:num w:numId="14">
    <w:abstractNumId w:val="0"/>
  </w:num>
  <w:num w:numId="15">
    <w:abstractNumId w:val="24"/>
  </w:num>
  <w:num w:numId="16">
    <w:abstractNumId w:val="14"/>
  </w:num>
  <w:num w:numId="17">
    <w:abstractNumId w:val="17"/>
  </w:num>
  <w:num w:numId="18">
    <w:abstractNumId w:val="15"/>
  </w:num>
  <w:num w:numId="19">
    <w:abstractNumId w:val="10"/>
  </w:num>
  <w:num w:numId="20">
    <w:abstractNumId w:val="5"/>
  </w:num>
  <w:num w:numId="21">
    <w:abstractNumId w:val="9"/>
  </w:num>
  <w:num w:numId="22">
    <w:abstractNumId w:val="26"/>
  </w:num>
  <w:num w:numId="23">
    <w:abstractNumId w:val="25"/>
  </w:num>
  <w:num w:numId="24">
    <w:abstractNumId w:val="20"/>
  </w:num>
  <w:num w:numId="25">
    <w:abstractNumId w:val="1"/>
  </w:num>
  <w:num w:numId="26">
    <w:abstractNumId w:val="21"/>
  </w:num>
  <w:num w:numId="27">
    <w:abstractNumId w:val="2"/>
  </w:num>
  <w:num w:numId="28">
    <w:abstractNumId w:val="1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3B5D6D"/>
    <w:rsid w:val="00000454"/>
    <w:rsid w:val="00000FAA"/>
    <w:rsid w:val="000018EF"/>
    <w:rsid w:val="00005A60"/>
    <w:rsid w:val="000070F6"/>
    <w:rsid w:val="00011470"/>
    <w:rsid w:val="00011BA4"/>
    <w:rsid w:val="0001303C"/>
    <w:rsid w:val="00013B49"/>
    <w:rsid w:val="0001514D"/>
    <w:rsid w:val="000247DF"/>
    <w:rsid w:val="00027582"/>
    <w:rsid w:val="0003120A"/>
    <w:rsid w:val="000313CA"/>
    <w:rsid w:val="00034E07"/>
    <w:rsid w:val="00034EF5"/>
    <w:rsid w:val="000372C8"/>
    <w:rsid w:val="000374F3"/>
    <w:rsid w:val="00053241"/>
    <w:rsid w:val="00053E49"/>
    <w:rsid w:val="00054062"/>
    <w:rsid w:val="00062DF4"/>
    <w:rsid w:val="00064019"/>
    <w:rsid w:val="000655E0"/>
    <w:rsid w:val="00065B6F"/>
    <w:rsid w:val="00065FC4"/>
    <w:rsid w:val="00066E23"/>
    <w:rsid w:val="00067F19"/>
    <w:rsid w:val="00075865"/>
    <w:rsid w:val="00076F23"/>
    <w:rsid w:val="00082D52"/>
    <w:rsid w:val="00083605"/>
    <w:rsid w:val="00086976"/>
    <w:rsid w:val="0008708F"/>
    <w:rsid w:val="00087680"/>
    <w:rsid w:val="0009100D"/>
    <w:rsid w:val="00097FB4"/>
    <w:rsid w:val="000A2122"/>
    <w:rsid w:val="000A2AC9"/>
    <w:rsid w:val="000A2E62"/>
    <w:rsid w:val="000A37FC"/>
    <w:rsid w:val="000A3AF2"/>
    <w:rsid w:val="000A43F5"/>
    <w:rsid w:val="000B37BF"/>
    <w:rsid w:val="000B4C9C"/>
    <w:rsid w:val="000B5918"/>
    <w:rsid w:val="000B7D85"/>
    <w:rsid w:val="000D3F9F"/>
    <w:rsid w:val="000D6B51"/>
    <w:rsid w:val="000D79FA"/>
    <w:rsid w:val="000E31AB"/>
    <w:rsid w:val="000E769B"/>
    <w:rsid w:val="000F3CAE"/>
    <w:rsid w:val="000F4AD9"/>
    <w:rsid w:val="000F74FA"/>
    <w:rsid w:val="001011F2"/>
    <w:rsid w:val="00101600"/>
    <w:rsid w:val="00107BA8"/>
    <w:rsid w:val="00110AD8"/>
    <w:rsid w:val="001162ED"/>
    <w:rsid w:val="001203F4"/>
    <w:rsid w:val="001218B6"/>
    <w:rsid w:val="00122E5C"/>
    <w:rsid w:val="00123656"/>
    <w:rsid w:val="0012398F"/>
    <w:rsid w:val="00124568"/>
    <w:rsid w:val="00127390"/>
    <w:rsid w:val="001316CB"/>
    <w:rsid w:val="001333F0"/>
    <w:rsid w:val="001351B3"/>
    <w:rsid w:val="00135774"/>
    <w:rsid w:val="00136114"/>
    <w:rsid w:val="001377C8"/>
    <w:rsid w:val="001378E3"/>
    <w:rsid w:val="001415F9"/>
    <w:rsid w:val="00142735"/>
    <w:rsid w:val="00143439"/>
    <w:rsid w:val="00146C47"/>
    <w:rsid w:val="0015406B"/>
    <w:rsid w:val="00154C1A"/>
    <w:rsid w:val="00160463"/>
    <w:rsid w:val="00161028"/>
    <w:rsid w:val="00161BD3"/>
    <w:rsid w:val="001630B4"/>
    <w:rsid w:val="00164FEE"/>
    <w:rsid w:val="00172515"/>
    <w:rsid w:val="001729D6"/>
    <w:rsid w:val="00173AF5"/>
    <w:rsid w:val="0017476B"/>
    <w:rsid w:val="001753DC"/>
    <w:rsid w:val="00180DEF"/>
    <w:rsid w:val="001829F9"/>
    <w:rsid w:val="001846AB"/>
    <w:rsid w:val="00185CBA"/>
    <w:rsid w:val="001876BF"/>
    <w:rsid w:val="00187C42"/>
    <w:rsid w:val="0019095E"/>
    <w:rsid w:val="001968F3"/>
    <w:rsid w:val="001977BA"/>
    <w:rsid w:val="00197C76"/>
    <w:rsid w:val="001A11C3"/>
    <w:rsid w:val="001A1329"/>
    <w:rsid w:val="001A1B19"/>
    <w:rsid w:val="001A23F2"/>
    <w:rsid w:val="001A4939"/>
    <w:rsid w:val="001A6D64"/>
    <w:rsid w:val="001A7DE2"/>
    <w:rsid w:val="001B38F6"/>
    <w:rsid w:val="001B3C5E"/>
    <w:rsid w:val="001C3150"/>
    <w:rsid w:val="001C399C"/>
    <w:rsid w:val="001C4BD4"/>
    <w:rsid w:val="001C6D36"/>
    <w:rsid w:val="001D013A"/>
    <w:rsid w:val="001D17AC"/>
    <w:rsid w:val="001D7C5B"/>
    <w:rsid w:val="001E0A18"/>
    <w:rsid w:val="001E0AAF"/>
    <w:rsid w:val="001E52FC"/>
    <w:rsid w:val="001E5CD5"/>
    <w:rsid w:val="001F0151"/>
    <w:rsid w:val="001F06B7"/>
    <w:rsid w:val="001F0ABE"/>
    <w:rsid w:val="00200AA7"/>
    <w:rsid w:val="002029A2"/>
    <w:rsid w:val="00204019"/>
    <w:rsid w:val="002069D6"/>
    <w:rsid w:val="00211456"/>
    <w:rsid w:val="00217844"/>
    <w:rsid w:val="00217B9F"/>
    <w:rsid w:val="00220D3C"/>
    <w:rsid w:val="002213C0"/>
    <w:rsid w:val="00222CEC"/>
    <w:rsid w:val="00225122"/>
    <w:rsid w:val="002255B8"/>
    <w:rsid w:val="0022575D"/>
    <w:rsid w:val="0023083E"/>
    <w:rsid w:val="00230B36"/>
    <w:rsid w:val="00240964"/>
    <w:rsid w:val="0024143A"/>
    <w:rsid w:val="0024575C"/>
    <w:rsid w:val="00250B11"/>
    <w:rsid w:val="0025164C"/>
    <w:rsid w:val="002555C1"/>
    <w:rsid w:val="00255BEC"/>
    <w:rsid w:val="0025688D"/>
    <w:rsid w:val="00264C07"/>
    <w:rsid w:val="00265337"/>
    <w:rsid w:val="00265BFF"/>
    <w:rsid w:val="0026680C"/>
    <w:rsid w:val="002672BE"/>
    <w:rsid w:val="00270BFC"/>
    <w:rsid w:val="002724A8"/>
    <w:rsid w:val="00272B1C"/>
    <w:rsid w:val="0027315F"/>
    <w:rsid w:val="0027428C"/>
    <w:rsid w:val="00274614"/>
    <w:rsid w:val="00274765"/>
    <w:rsid w:val="00284412"/>
    <w:rsid w:val="0028561C"/>
    <w:rsid w:val="00285C0B"/>
    <w:rsid w:val="00286F35"/>
    <w:rsid w:val="0029041C"/>
    <w:rsid w:val="002A38BF"/>
    <w:rsid w:val="002B0AC0"/>
    <w:rsid w:val="002B0C07"/>
    <w:rsid w:val="002B1C2F"/>
    <w:rsid w:val="002B2E94"/>
    <w:rsid w:val="002B3D27"/>
    <w:rsid w:val="002B4FD7"/>
    <w:rsid w:val="002C32AB"/>
    <w:rsid w:val="002C3BF7"/>
    <w:rsid w:val="002C4043"/>
    <w:rsid w:val="002C45FB"/>
    <w:rsid w:val="002C4921"/>
    <w:rsid w:val="002C59A9"/>
    <w:rsid w:val="002C6093"/>
    <w:rsid w:val="002C7D2F"/>
    <w:rsid w:val="002D0E8E"/>
    <w:rsid w:val="002D119E"/>
    <w:rsid w:val="002D1FEF"/>
    <w:rsid w:val="002E129C"/>
    <w:rsid w:val="002E2C8E"/>
    <w:rsid w:val="002E4604"/>
    <w:rsid w:val="002E4FB9"/>
    <w:rsid w:val="002E6BD8"/>
    <w:rsid w:val="002E6C47"/>
    <w:rsid w:val="002E72CD"/>
    <w:rsid w:val="002F08F6"/>
    <w:rsid w:val="002F464D"/>
    <w:rsid w:val="002F4902"/>
    <w:rsid w:val="002F7D42"/>
    <w:rsid w:val="00300441"/>
    <w:rsid w:val="00304A08"/>
    <w:rsid w:val="00304F21"/>
    <w:rsid w:val="0030700A"/>
    <w:rsid w:val="003076C0"/>
    <w:rsid w:val="0031155A"/>
    <w:rsid w:val="00314B3A"/>
    <w:rsid w:val="00317E4B"/>
    <w:rsid w:val="00323565"/>
    <w:rsid w:val="0032652D"/>
    <w:rsid w:val="00327544"/>
    <w:rsid w:val="0033116F"/>
    <w:rsid w:val="0033181E"/>
    <w:rsid w:val="00334E2C"/>
    <w:rsid w:val="00335316"/>
    <w:rsid w:val="00335CCD"/>
    <w:rsid w:val="00336AFE"/>
    <w:rsid w:val="0033730C"/>
    <w:rsid w:val="00340C5A"/>
    <w:rsid w:val="00345829"/>
    <w:rsid w:val="00347CEC"/>
    <w:rsid w:val="00350EA8"/>
    <w:rsid w:val="0035186A"/>
    <w:rsid w:val="003540C4"/>
    <w:rsid w:val="00354B29"/>
    <w:rsid w:val="00357328"/>
    <w:rsid w:val="003613C4"/>
    <w:rsid w:val="003648E4"/>
    <w:rsid w:val="00367D47"/>
    <w:rsid w:val="00370EEB"/>
    <w:rsid w:val="00372D08"/>
    <w:rsid w:val="00374F5D"/>
    <w:rsid w:val="00376931"/>
    <w:rsid w:val="0038092D"/>
    <w:rsid w:val="0038610B"/>
    <w:rsid w:val="00386944"/>
    <w:rsid w:val="00386E0D"/>
    <w:rsid w:val="00386FB8"/>
    <w:rsid w:val="00393437"/>
    <w:rsid w:val="00394BB6"/>
    <w:rsid w:val="003A06F7"/>
    <w:rsid w:val="003A191B"/>
    <w:rsid w:val="003A29C4"/>
    <w:rsid w:val="003A3529"/>
    <w:rsid w:val="003A4A9E"/>
    <w:rsid w:val="003B02D5"/>
    <w:rsid w:val="003B35E1"/>
    <w:rsid w:val="003B4060"/>
    <w:rsid w:val="003B7A2B"/>
    <w:rsid w:val="003C0347"/>
    <w:rsid w:val="003C5E44"/>
    <w:rsid w:val="003C5E5B"/>
    <w:rsid w:val="003D0814"/>
    <w:rsid w:val="003D1AF9"/>
    <w:rsid w:val="003D28FD"/>
    <w:rsid w:val="003D6DB3"/>
    <w:rsid w:val="003D72D2"/>
    <w:rsid w:val="003D7A30"/>
    <w:rsid w:val="003E0E72"/>
    <w:rsid w:val="003E180C"/>
    <w:rsid w:val="003E233D"/>
    <w:rsid w:val="003E66C5"/>
    <w:rsid w:val="003E6E05"/>
    <w:rsid w:val="003F0B23"/>
    <w:rsid w:val="003F4E73"/>
    <w:rsid w:val="003F530A"/>
    <w:rsid w:val="004005F2"/>
    <w:rsid w:val="00400790"/>
    <w:rsid w:val="004042E6"/>
    <w:rsid w:val="00406DD3"/>
    <w:rsid w:val="00407DD4"/>
    <w:rsid w:val="0041341E"/>
    <w:rsid w:val="00415E20"/>
    <w:rsid w:val="00420503"/>
    <w:rsid w:val="004207DF"/>
    <w:rsid w:val="004222CC"/>
    <w:rsid w:val="0042450D"/>
    <w:rsid w:val="00424C9E"/>
    <w:rsid w:val="004268ED"/>
    <w:rsid w:val="00441020"/>
    <w:rsid w:val="0044179B"/>
    <w:rsid w:val="00441A45"/>
    <w:rsid w:val="00442198"/>
    <w:rsid w:val="004435A2"/>
    <w:rsid w:val="004438A0"/>
    <w:rsid w:val="00453712"/>
    <w:rsid w:val="00457064"/>
    <w:rsid w:val="00460A49"/>
    <w:rsid w:val="00461A6D"/>
    <w:rsid w:val="004622A3"/>
    <w:rsid w:val="004703DB"/>
    <w:rsid w:val="00470FC8"/>
    <w:rsid w:val="00472F39"/>
    <w:rsid w:val="00473F3B"/>
    <w:rsid w:val="00474FF1"/>
    <w:rsid w:val="0048173B"/>
    <w:rsid w:val="0048410B"/>
    <w:rsid w:val="004867EA"/>
    <w:rsid w:val="00486C87"/>
    <w:rsid w:val="004936FB"/>
    <w:rsid w:val="00495C7C"/>
    <w:rsid w:val="004A5696"/>
    <w:rsid w:val="004B0D12"/>
    <w:rsid w:val="004B1B6A"/>
    <w:rsid w:val="004B30C6"/>
    <w:rsid w:val="004B4087"/>
    <w:rsid w:val="004B60D0"/>
    <w:rsid w:val="004C3872"/>
    <w:rsid w:val="004C685C"/>
    <w:rsid w:val="004D097B"/>
    <w:rsid w:val="004D10F1"/>
    <w:rsid w:val="004D3188"/>
    <w:rsid w:val="004D38EF"/>
    <w:rsid w:val="004D412F"/>
    <w:rsid w:val="004D722B"/>
    <w:rsid w:val="004E023E"/>
    <w:rsid w:val="004E0F3C"/>
    <w:rsid w:val="004E2305"/>
    <w:rsid w:val="004E2688"/>
    <w:rsid w:val="004E3D27"/>
    <w:rsid w:val="004E650B"/>
    <w:rsid w:val="004E784D"/>
    <w:rsid w:val="004F5C52"/>
    <w:rsid w:val="004F7C39"/>
    <w:rsid w:val="005006C4"/>
    <w:rsid w:val="005016B5"/>
    <w:rsid w:val="00506EB3"/>
    <w:rsid w:val="005132FA"/>
    <w:rsid w:val="005153B3"/>
    <w:rsid w:val="00515777"/>
    <w:rsid w:val="0052078D"/>
    <w:rsid w:val="0052249B"/>
    <w:rsid w:val="005260DF"/>
    <w:rsid w:val="00527567"/>
    <w:rsid w:val="00533703"/>
    <w:rsid w:val="00536EBC"/>
    <w:rsid w:val="005441A4"/>
    <w:rsid w:val="0054758A"/>
    <w:rsid w:val="005527B9"/>
    <w:rsid w:val="00560255"/>
    <w:rsid w:val="00561D74"/>
    <w:rsid w:val="00561ECE"/>
    <w:rsid w:val="00563DDE"/>
    <w:rsid w:val="00565AA5"/>
    <w:rsid w:val="00567AB8"/>
    <w:rsid w:val="00574333"/>
    <w:rsid w:val="005745AB"/>
    <w:rsid w:val="0057597A"/>
    <w:rsid w:val="005768C4"/>
    <w:rsid w:val="00577384"/>
    <w:rsid w:val="005858E0"/>
    <w:rsid w:val="0058733A"/>
    <w:rsid w:val="00590AB8"/>
    <w:rsid w:val="0059124F"/>
    <w:rsid w:val="005919E3"/>
    <w:rsid w:val="00595095"/>
    <w:rsid w:val="00596B9F"/>
    <w:rsid w:val="005A3568"/>
    <w:rsid w:val="005A528C"/>
    <w:rsid w:val="005B190B"/>
    <w:rsid w:val="005B22C1"/>
    <w:rsid w:val="005B5AC9"/>
    <w:rsid w:val="005B63B6"/>
    <w:rsid w:val="005B63C1"/>
    <w:rsid w:val="005C20FF"/>
    <w:rsid w:val="005C2A97"/>
    <w:rsid w:val="005C3FC7"/>
    <w:rsid w:val="005C65AE"/>
    <w:rsid w:val="005C692C"/>
    <w:rsid w:val="005D3115"/>
    <w:rsid w:val="005D3663"/>
    <w:rsid w:val="005D4B1C"/>
    <w:rsid w:val="005D4C0B"/>
    <w:rsid w:val="005D7825"/>
    <w:rsid w:val="005E0508"/>
    <w:rsid w:val="005E19B5"/>
    <w:rsid w:val="005E2535"/>
    <w:rsid w:val="005E4484"/>
    <w:rsid w:val="005E6634"/>
    <w:rsid w:val="005E7CA2"/>
    <w:rsid w:val="005F381E"/>
    <w:rsid w:val="005F3D2E"/>
    <w:rsid w:val="005F4366"/>
    <w:rsid w:val="005F78D4"/>
    <w:rsid w:val="00601EA0"/>
    <w:rsid w:val="00602AB5"/>
    <w:rsid w:val="006056E3"/>
    <w:rsid w:val="00610677"/>
    <w:rsid w:val="006118FF"/>
    <w:rsid w:val="00612377"/>
    <w:rsid w:val="00612828"/>
    <w:rsid w:val="006146D9"/>
    <w:rsid w:val="0061594B"/>
    <w:rsid w:val="0062211C"/>
    <w:rsid w:val="006229A1"/>
    <w:rsid w:val="00622BEE"/>
    <w:rsid w:val="00623E2D"/>
    <w:rsid w:val="00632493"/>
    <w:rsid w:val="00632A5A"/>
    <w:rsid w:val="006332DE"/>
    <w:rsid w:val="00635991"/>
    <w:rsid w:val="00640378"/>
    <w:rsid w:val="00643841"/>
    <w:rsid w:val="00644AA0"/>
    <w:rsid w:val="00647053"/>
    <w:rsid w:val="00647386"/>
    <w:rsid w:val="0065036F"/>
    <w:rsid w:val="0065440F"/>
    <w:rsid w:val="006546E5"/>
    <w:rsid w:val="0065626A"/>
    <w:rsid w:val="0066136A"/>
    <w:rsid w:val="0066688B"/>
    <w:rsid w:val="006710B9"/>
    <w:rsid w:val="006747AB"/>
    <w:rsid w:val="00675DB9"/>
    <w:rsid w:val="006804CC"/>
    <w:rsid w:val="00682B33"/>
    <w:rsid w:val="006860B0"/>
    <w:rsid w:val="00695BC4"/>
    <w:rsid w:val="006975FF"/>
    <w:rsid w:val="006A031E"/>
    <w:rsid w:val="006A0C31"/>
    <w:rsid w:val="006A1A50"/>
    <w:rsid w:val="006A3851"/>
    <w:rsid w:val="006A3C22"/>
    <w:rsid w:val="006A742F"/>
    <w:rsid w:val="006B3494"/>
    <w:rsid w:val="006B606A"/>
    <w:rsid w:val="006B6A9E"/>
    <w:rsid w:val="006B7C83"/>
    <w:rsid w:val="006C1531"/>
    <w:rsid w:val="006C369C"/>
    <w:rsid w:val="006D4F19"/>
    <w:rsid w:val="006D7677"/>
    <w:rsid w:val="006E10A9"/>
    <w:rsid w:val="006E1D02"/>
    <w:rsid w:val="006E2300"/>
    <w:rsid w:val="006E2C72"/>
    <w:rsid w:val="006E3FD9"/>
    <w:rsid w:val="006E4D6C"/>
    <w:rsid w:val="006E6FF3"/>
    <w:rsid w:val="006F1F5B"/>
    <w:rsid w:val="006F3AC5"/>
    <w:rsid w:val="006F773A"/>
    <w:rsid w:val="0070228D"/>
    <w:rsid w:val="00703546"/>
    <w:rsid w:val="007055F9"/>
    <w:rsid w:val="00707145"/>
    <w:rsid w:val="00710821"/>
    <w:rsid w:val="00711BE1"/>
    <w:rsid w:val="007146AB"/>
    <w:rsid w:val="007151E4"/>
    <w:rsid w:val="0071770B"/>
    <w:rsid w:val="0072101F"/>
    <w:rsid w:val="00723D6F"/>
    <w:rsid w:val="0072423B"/>
    <w:rsid w:val="00725FE6"/>
    <w:rsid w:val="0072656C"/>
    <w:rsid w:val="007277B4"/>
    <w:rsid w:val="0073042C"/>
    <w:rsid w:val="00731C9C"/>
    <w:rsid w:val="00731F1A"/>
    <w:rsid w:val="00732692"/>
    <w:rsid w:val="00734B02"/>
    <w:rsid w:val="0074017A"/>
    <w:rsid w:val="00741896"/>
    <w:rsid w:val="00743F6A"/>
    <w:rsid w:val="007475F0"/>
    <w:rsid w:val="00750244"/>
    <w:rsid w:val="00750537"/>
    <w:rsid w:val="00754477"/>
    <w:rsid w:val="007572C9"/>
    <w:rsid w:val="00757BDA"/>
    <w:rsid w:val="007625A2"/>
    <w:rsid w:val="00762DCC"/>
    <w:rsid w:val="007653E5"/>
    <w:rsid w:val="00770498"/>
    <w:rsid w:val="00772352"/>
    <w:rsid w:val="00775ACF"/>
    <w:rsid w:val="00782504"/>
    <w:rsid w:val="00783CCD"/>
    <w:rsid w:val="00784D42"/>
    <w:rsid w:val="00785280"/>
    <w:rsid w:val="00790614"/>
    <w:rsid w:val="0079284E"/>
    <w:rsid w:val="0079394C"/>
    <w:rsid w:val="00793DC8"/>
    <w:rsid w:val="00794617"/>
    <w:rsid w:val="00797918"/>
    <w:rsid w:val="007A0024"/>
    <w:rsid w:val="007A0749"/>
    <w:rsid w:val="007A2F65"/>
    <w:rsid w:val="007A3997"/>
    <w:rsid w:val="007A63C9"/>
    <w:rsid w:val="007A64B4"/>
    <w:rsid w:val="007A6A8E"/>
    <w:rsid w:val="007B70FA"/>
    <w:rsid w:val="007C372C"/>
    <w:rsid w:val="007C6CAD"/>
    <w:rsid w:val="007D046F"/>
    <w:rsid w:val="007D237E"/>
    <w:rsid w:val="007D7B32"/>
    <w:rsid w:val="007E0EEF"/>
    <w:rsid w:val="007E2675"/>
    <w:rsid w:val="007E47A0"/>
    <w:rsid w:val="007F144E"/>
    <w:rsid w:val="007F3D8D"/>
    <w:rsid w:val="007F478A"/>
    <w:rsid w:val="007F4853"/>
    <w:rsid w:val="007F6A9D"/>
    <w:rsid w:val="00800437"/>
    <w:rsid w:val="00800A67"/>
    <w:rsid w:val="00801D90"/>
    <w:rsid w:val="00802375"/>
    <w:rsid w:val="008036F3"/>
    <w:rsid w:val="008075DF"/>
    <w:rsid w:val="008114CF"/>
    <w:rsid w:val="00811896"/>
    <w:rsid w:val="00811B67"/>
    <w:rsid w:val="0081207B"/>
    <w:rsid w:val="00813635"/>
    <w:rsid w:val="00814BA8"/>
    <w:rsid w:val="00815423"/>
    <w:rsid w:val="00817030"/>
    <w:rsid w:val="00817500"/>
    <w:rsid w:val="0082541E"/>
    <w:rsid w:val="00826124"/>
    <w:rsid w:val="00830644"/>
    <w:rsid w:val="008314F8"/>
    <w:rsid w:val="00833B8F"/>
    <w:rsid w:val="008343C9"/>
    <w:rsid w:val="00835FC6"/>
    <w:rsid w:val="008364A8"/>
    <w:rsid w:val="00837534"/>
    <w:rsid w:val="00842BC1"/>
    <w:rsid w:val="008457DF"/>
    <w:rsid w:val="00852A2A"/>
    <w:rsid w:val="00852AB2"/>
    <w:rsid w:val="0085440D"/>
    <w:rsid w:val="008575C8"/>
    <w:rsid w:val="00861238"/>
    <w:rsid w:val="008627C7"/>
    <w:rsid w:val="00862DA5"/>
    <w:rsid w:val="00863B90"/>
    <w:rsid w:val="008676CA"/>
    <w:rsid w:val="00870186"/>
    <w:rsid w:val="008709FA"/>
    <w:rsid w:val="0087386A"/>
    <w:rsid w:val="00883BD6"/>
    <w:rsid w:val="00891704"/>
    <w:rsid w:val="0089239A"/>
    <w:rsid w:val="0089426C"/>
    <w:rsid w:val="00895950"/>
    <w:rsid w:val="008964BE"/>
    <w:rsid w:val="008A1E1D"/>
    <w:rsid w:val="008B32E0"/>
    <w:rsid w:val="008B35E2"/>
    <w:rsid w:val="008C2C62"/>
    <w:rsid w:val="008C7DAA"/>
    <w:rsid w:val="008C7EB4"/>
    <w:rsid w:val="008D0F47"/>
    <w:rsid w:val="008D2523"/>
    <w:rsid w:val="008D3771"/>
    <w:rsid w:val="008D667D"/>
    <w:rsid w:val="008D69FD"/>
    <w:rsid w:val="008E01D1"/>
    <w:rsid w:val="008E0B39"/>
    <w:rsid w:val="008E1B84"/>
    <w:rsid w:val="008E2497"/>
    <w:rsid w:val="008E2550"/>
    <w:rsid w:val="008E3F72"/>
    <w:rsid w:val="008E79E0"/>
    <w:rsid w:val="008E7E18"/>
    <w:rsid w:val="008E7E88"/>
    <w:rsid w:val="00902A2B"/>
    <w:rsid w:val="00902AAE"/>
    <w:rsid w:val="00903143"/>
    <w:rsid w:val="00906AE1"/>
    <w:rsid w:val="0090712E"/>
    <w:rsid w:val="00907380"/>
    <w:rsid w:val="00907EF7"/>
    <w:rsid w:val="0091085E"/>
    <w:rsid w:val="00912A0D"/>
    <w:rsid w:val="009136D8"/>
    <w:rsid w:val="009143B9"/>
    <w:rsid w:val="009265E3"/>
    <w:rsid w:val="00926845"/>
    <w:rsid w:val="00926C72"/>
    <w:rsid w:val="00931079"/>
    <w:rsid w:val="00931E00"/>
    <w:rsid w:val="00933827"/>
    <w:rsid w:val="00937B05"/>
    <w:rsid w:val="00940E62"/>
    <w:rsid w:val="009467A7"/>
    <w:rsid w:val="009475CF"/>
    <w:rsid w:val="00954204"/>
    <w:rsid w:val="00956E34"/>
    <w:rsid w:val="00961259"/>
    <w:rsid w:val="009612DD"/>
    <w:rsid w:val="009629BB"/>
    <w:rsid w:val="00963F13"/>
    <w:rsid w:val="00963FB4"/>
    <w:rsid w:val="00965AD2"/>
    <w:rsid w:val="00965CDA"/>
    <w:rsid w:val="00970747"/>
    <w:rsid w:val="00971971"/>
    <w:rsid w:val="00976506"/>
    <w:rsid w:val="00977392"/>
    <w:rsid w:val="00977DE7"/>
    <w:rsid w:val="00981FAC"/>
    <w:rsid w:val="00982C2A"/>
    <w:rsid w:val="009852E0"/>
    <w:rsid w:val="00985DD0"/>
    <w:rsid w:val="00992BE9"/>
    <w:rsid w:val="009965CC"/>
    <w:rsid w:val="009A1942"/>
    <w:rsid w:val="009A2AFE"/>
    <w:rsid w:val="009A3951"/>
    <w:rsid w:val="009A4515"/>
    <w:rsid w:val="009A4DE8"/>
    <w:rsid w:val="009B05B0"/>
    <w:rsid w:val="009B1E7E"/>
    <w:rsid w:val="009B2CCA"/>
    <w:rsid w:val="009B2D24"/>
    <w:rsid w:val="009B37D2"/>
    <w:rsid w:val="009B49E2"/>
    <w:rsid w:val="009B4D92"/>
    <w:rsid w:val="009B5BCF"/>
    <w:rsid w:val="009C008F"/>
    <w:rsid w:val="009C0D92"/>
    <w:rsid w:val="009C672C"/>
    <w:rsid w:val="009C6FC3"/>
    <w:rsid w:val="009C7FA9"/>
    <w:rsid w:val="009D27CD"/>
    <w:rsid w:val="009D4B93"/>
    <w:rsid w:val="009E4744"/>
    <w:rsid w:val="009E5691"/>
    <w:rsid w:val="009E69F0"/>
    <w:rsid w:val="009E746F"/>
    <w:rsid w:val="009E7F81"/>
    <w:rsid w:val="009F1FBD"/>
    <w:rsid w:val="009F5196"/>
    <w:rsid w:val="00A005FA"/>
    <w:rsid w:val="00A01102"/>
    <w:rsid w:val="00A03919"/>
    <w:rsid w:val="00A04DB7"/>
    <w:rsid w:val="00A13128"/>
    <w:rsid w:val="00A26D13"/>
    <w:rsid w:val="00A30036"/>
    <w:rsid w:val="00A3394A"/>
    <w:rsid w:val="00A33D1A"/>
    <w:rsid w:val="00A34131"/>
    <w:rsid w:val="00A34D4C"/>
    <w:rsid w:val="00A35F26"/>
    <w:rsid w:val="00A37A87"/>
    <w:rsid w:val="00A42C9D"/>
    <w:rsid w:val="00A46DF5"/>
    <w:rsid w:val="00A503FE"/>
    <w:rsid w:val="00A53B6D"/>
    <w:rsid w:val="00A55339"/>
    <w:rsid w:val="00A55552"/>
    <w:rsid w:val="00A5620B"/>
    <w:rsid w:val="00A6030E"/>
    <w:rsid w:val="00A6096E"/>
    <w:rsid w:val="00A66FDF"/>
    <w:rsid w:val="00A75585"/>
    <w:rsid w:val="00A77371"/>
    <w:rsid w:val="00A80EB8"/>
    <w:rsid w:val="00A821B5"/>
    <w:rsid w:val="00A915E1"/>
    <w:rsid w:val="00AA2F79"/>
    <w:rsid w:val="00AA47A9"/>
    <w:rsid w:val="00AA5FCB"/>
    <w:rsid w:val="00AA61D9"/>
    <w:rsid w:val="00AB0CBB"/>
    <w:rsid w:val="00AB225E"/>
    <w:rsid w:val="00AB48B0"/>
    <w:rsid w:val="00AB52B1"/>
    <w:rsid w:val="00AB77E2"/>
    <w:rsid w:val="00AC16B6"/>
    <w:rsid w:val="00AC2855"/>
    <w:rsid w:val="00AC4A5C"/>
    <w:rsid w:val="00AC50E0"/>
    <w:rsid w:val="00AC572F"/>
    <w:rsid w:val="00AD7EF9"/>
    <w:rsid w:val="00AE08F1"/>
    <w:rsid w:val="00AE1DE0"/>
    <w:rsid w:val="00AE3A2A"/>
    <w:rsid w:val="00AE47F4"/>
    <w:rsid w:val="00AE5976"/>
    <w:rsid w:val="00AE5B25"/>
    <w:rsid w:val="00AF075C"/>
    <w:rsid w:val="00AF4EA0"/>
    <w:rsid w:val="00AF665F"/>
    <w:rsid w:val="00AF7B01"/>
    <w:rsid w:val="00B04E4B"/>
    <w:rsid w:val="00B059DC"/>
    <w:rsid w:val="00B07A02"/>
    <w:rsid w:val="00B107E9"/>
    <w:rsid w:val="00B1236E"/>
    <w:rsid w:val="00B12B6A"/>
    <w:rsid w:val="00B148F7"/>
    <w:rsid w:val="00B14A03"/>
    <w:rsid w:val="00B15948"/>
    <w:rsid w:val="00B16A65"/>
    <w:rsid w:val="00B17F0F"/>
    <w:rsid w:val="00B20EF0"/>
    <w:rsid w:val="00B2114C"/>
    <w:rsid w:val="00B22FDC"/>
    <w:rsid w:val="00B2462B"/>
    <w:rsid w:val="00B35929"/>
    <w:rsid w:val="00B370FE"/>
    <w:rsid w:val="00B3761B"/>
    <w:rsid w:val="00B43434"/>
    <w:rsid w:val="00B51C16"/>
    <w:rsid w:val="00B529BA"/>
    <w:rsid w:val="00B56675"/>
    <w:rsid w:val="00B60999"/>
    <w:rsid w:val="00B615FD"/>
    <w:rsid w:val="00B6194C"/>
    <w:rsid w:val="00B64E54"/>
    <w:rsid w:val="00B67B39"/>
    <w:rsid w:val="00B67E8B"/>
    <w:rsid w:val="00B747F2"/>
    <w:rsid w:val="00B75B82"/>
    <w:rsid w:val="00B804CC"/>
    <w:rsid w:val="00B81AE4"/>
    <w:rsid w:val="00B826A8"/>
    <w:rsid w:val="00B82ABD"/>
    <w:rsid w:val="00B844E0"/>
    <w:rsid w:val="00B86CFD"/>
    <w:rsid w:val="00B90F46"/>
    <w:rsid w:val="00B91063"/>
    <w:rsid w:val="00B94EA3"/>
    <w:rsid w:val="00B955FD"/>
    <w:rsid w:val="00B958EB"/>
    <w:rsid w:val="00B97855"/>
    <w:rsid w:val="00BA31F1"/>
    <w:rsid w:val="00BA3F89"/>
    <w:rsid w:val="00BA41CC"/>
    <w:rsid w:val="00BA482F"/>
    <w:rsid w:val="00BA5434"/>
    <w:rsid w:val="00BA5B8F"/>
    <w:rsid w:val="00BA6B16"/>
    <w:rsid w:val="00BB1402"/>
    <w:rsid w:val="00BB335A"/>
    <w:rsid w:val="00BB4C98"/>
    <w:rsid w:val="00BB5007"/>
    <w:rsid w:val="00BB6DBD"/>
    <w:rsid w:val="00BC1290"/>
    <w:rsid w:val="00BC77A9"/>
    <w:rsid w:val="00BC79AC"/>
    <w:rsid w:val="00BD1882"/>
    <w:rsid w:val="00BD338D"/>
    <w:rsid w:val="00BD3F80"/>
    <w:rsid w:val="00BD429D"/>
    <w:rsid w:val="00BD4D24"/>
    <w:rsid w:val="00BD6D43"/>
    <w:rsid w:val="00BD7497"/>
    <w:rsid w:val="00BE2524"/>
    <w:rsid w:val="00BF19BB"/>
    <w:rsid w:val="00BF2CDA"/>
    <w:rsid w:val="00BF4136"/>
    <w:rsid w:val="00C02BF9"/>
    <w:rsid w:val="00C05979"/>
    <w:rsid w:val="00C167A1"/>
    <w:rsid w:val="00C17391"/>
    <w:rsid w:val="00C22235"/>
    <w:rsid w:val="00C22DB0"/>
    <w:rsid w:val="00C25188"/>
    <w:rsid w:val="00C3069C"/>
    <w:rsid w:val="00C32289"/>
    <w:rsid w:val="00C331D9"/>
    <w:rsid w:val="00C45BB0"/>
    <w:rsid w:val="00C468B5"/>
    <w:rsid w:val="00C47AEF"/>
    <w:rsid w:val="00C5351B"/>
    <w:rsid w:val="00C53BDC"/>
    <w:rsid w:val="00C5442D"/>
    <w:rsid w:val="00C553E2"/>
    <w:rsid w:val="00C56266"/>
    <w:rsid w:val="00C62131"/>
    <w:rsid w:val="00C655EC"/>
    <w:rsid w:val="00C719E9"/>
    <w:rsid w:val="00C8076D"/>
    <w:rsid w:val="00C8097E"/>
    <w:rsid w:val="00C84065"/>
    <w:rsid w:val="00C87AA0"/>
    <w:rsid w:val="00C911F2"/>
    <w:rsid w:val="00C9261F"/>
    <w:rsid w:val="00C93E1C"/>
    <w:rsid w:val="00C97F7E"/>
    <w:rsid w:val="00CA1749"/>
    <w:rsid w:val="00CA2634"/>
    <w:rsid w:val="00CA2B47"/>
    <w:rsid w:val="00CA6454"/>
    <w:rsid w:val="00CB4269"/>
    <w:rsid w:val="00CB4CA2"/>
    <w:rsid w:val="00CC2467"/>
    <w:rsid w:val="00CC24A1"/>
    <w:rsid w:val="00CC2995"/>
    <w:rsid w:val="00CC6057"/>
    <w:rsid w:val="00CC6DEC"/>
    <w:rsid w:val="00CC7FC7"/>
    <w:rsid w:val="00CD0AB1"/>
    <w:rsid w:val="00CD1214"/>
    <w:rsid w:val="00CD25C5"/>
    <w:rsid w:val="00CD2CDA"/>
    <w:rsid w:val="00CD3029"/>
    <w:rsid w:val="00CD4CC1"/>
    <w:rsid w:val="00CD6EAB"/>
    <w:rsid w:val="00CE0EB1"/>
    <w:rsid w:val="00CE2AB2"/>
    <w:rsid w:val="00CF10F8"/>
    <w:rsid w:val="00CF2D0A"/>
    <w:rsid w:val="00CF574A"/>
    <w:rsid w:val="00CF61E1"/>
    <w:rsid w:val="00CF6FBF"/>
    <w:rsid w:val="00D0218A"/>
    <w:rsid w:val="00D02702"/>
    <w:rsid w:val="00D06868"/>
    <w:rsid w:val="00D07161"/>
    <w:rsid w:val="00D20BDD"/>
    <w:rsid w:val="00D25266"/>
    <w:rsid w:val="00D325DB"/>
    <w:rsid w:val="00D43A0E"/>
    <w:rsid w:val="00D45D73"/>
    <w:rsid w:val="00D46109"/>
    <w:rsid w:val="00D501CF"/>
    <w:rsid w:val="00D52967"/>
    <w:rsid w:val="00D57ACE"/>
    <w:rsid w:val="00D610A6"/>
    <w:rsid w:val="00D62B92"/>
    <w:rsid w:val="00D64D25"/>
    <w:rsid w:val="00D655C1"/>
    <w:rsid w:val="00D66762"/>
    <w:rsid w:val="00D75E30"/>
    <w:rsid w:val="00D803B9"/>
    <w:rsid w:val="00D823E1"/>
    <w:rsid w:val="00D83684"/>
    <w:rsid w:val="00D84126"/>
    <w:rsid w:val="00D84EF6"/>
    <w:rsid w:val="00D8701B"/>
    <w:rsid w:val="00D8701C"/>
    <w:rsid w:val="00D90062"/>
    <w:rsid w:val="00D90564"/>
    <w:rsid w:val="00D9158D"/>
    <w:rsid w:val="00D94A68"/>
    <w:rsid w:val="00D95218"/>
    <w:rsid w:val="00D97656"/>
    <w:rsid w:val="00DA182D"/>
    <w:rsid w:val="00DA26F5"/>
    <w:rsid w:val="00DA38BF"/>
    <w:rsid w:val="00DA62BC"/>
    <w:rsid w:val="00DA66A9"/>
    <w:rsid w:val="00DB2958"/>
    <w:rsid w:val="00DB3B04"/>
    <w:rsid w:val="00DC2510"/>
    <w:rsid w:val="00DC7357"/>
    <w:rsid w:val="00DD225F"/>
    <w:rsid w:val="00DD4BB2"/>
    <w:rsid w:val="00DE0B3F"/>
    <w:rsid w:val="00DE1CFC"/>
    <w:rsid w:val="00DE47BB"/>
    <w:rsid w:val="00DE597E"/>
    <w:rsid w:val="00DE6078"/>
    <w:rsid w:val="00DE66E1"/>
    <w:rsid w:val="00DE7079"/>
    <w:rsid w:val="00DE78FB"/>
    <w:rsid w:val="00DF28AC"/>
    <w:rsid w:val="00E02815"/>
    <w:rsid w:val="00E11513"/>
    <w:rsid w:val="00E11E61"/>
    <w:rsid w:val="00E162FC"/>
    <w:rsid w:val="00E23BF4"/>
    <w:rsid w:val="00E26959"/>
    <w:rsid w:val="00E27166"/>
    <w:rsid w:val="00E277DA"/>
    <w:rsid w:val="00E323E8"/>
    <w:rsid w:val="00E34E34"/>
    <w:rsid w:val="00E37B3C"/>
    <w:rsid w:val="00E5056C"/>
    <w:rsid w:val="00E54A7C"/>
    <w:rsid w:val="00E5606F"/>
    <w:rsid w:val="00E56595"/>
    <w:rsid w:val="00E57C3B"/>
    <w:rsid w:val="00E67170"/>
    <w:rsid w:val="00E77002"/>
    <w:rsid w:val="00E77938"/>
    <w:rsid w:val="00E77B25"/>
    <w:rsid w:val="00E808A0"/>
    <w:rsid w:val="00E80D87"/>
    <w:rsid w:val="00E84CFA"/>
    <w:rsid w:val="00E8545F"/>
    <w:rsid w:val="00E85EF8"/>
    <w:rsid w:val="00E90ABA"/>
    <w:rsid w:val="00E92265"/>
    <w:rsid w:val="00E9251D"/>
    <w:rsid w:val="00E9481D"/>
    <w:rsid w:val="00E974D2"/>
    <w:rsid w:val="00E974FE"/>
    <w:rsid w:val="00EA7025"/>
    <w:rsid w:val="00EB16F2"/>
    <w:rsid w:val="00EB6A57"/>
    <w:rsid w:val="00EC18F5"/>
    <w:rsid w:val="00EC2CC6"/>
    <w:rsid w:val="00EC32D2"/>
    <w:rsid w:val="00EC3939"/>
    <w:rsid w:val="00EC3BEC"/>
    <w:rsid w:val="00EC48F0"/>
    <w:rsid w:val="00EC496B"/>
    <w:rsid w:val="00EC6DEF"/>
    <w:rsid w:val="00EC7C79"/>
    <w:rsid w:val="00ED29D6"/>
    <w:rsid w:val="00EE155F"/>
    <w:rsid w:val="00EE1A1A"/>
    <w:rsid w:val="00EE1A76"/>
    <w:rsid w:val="00EE3FA3"/>
    <w:rsid w:val="00EE523B"/>
    <w:rsid w:val="00EE54E8"/>
    <w:rsid w:val="00EE602F"/>
    <w:rsid w:val="00EF352E"/>
    <w:rsid w:val="00EF55AA"/>
    <w:rsid w:val="00EF748C"/>
    <w:rsid w:val="00F02B80"/>
    <w:rsid w:val="00F05115"/>
    <w:rsid w:val="00F05EF0"/>
    <w:rsid w:val="00F1185E"/>
    <w:rsid w:val="00F127FD"/>
    <w:rsid w:val="00F15ACA"/>
    <w:rsid w:val="00F1630C"/>
    <w:rsid w:val="00F178DF"/>
    <w:rsid w:val="00F2042C"/>
    <w:rsid w:val="00F255FB"/>
    <w:rsid w:val="00F25964"/>
    <w:rsid w:val="00F25E92"/>
    <w:rsid w:val="00F3261B"/>
    <w:rsid w:val="00F363C9"/>
    <w:rsid w:val="00F41916"/>
    <w:rsid w:val="00F41BB0"/>
    <w:rsid w:val="00F4456D"/>
    <w:rsid w:val="00F4763A"/>
    <w:rsid w:val="00F54D5E"/>
    <w:rsid w:val="00F61184"/>
    <w:rsid w:val="00F6237D"/>
    <w:rsid w:val="00F670ED"/>
    <w:rsid w:val="00F6752C"/>
    <w:rsid w:val="00F67B3F"/>
    <w:rsid w:val="00F702E0"/>
    <w:rsid w:val="00F707E1"/>
    <w:rsid w:val="00F716D4"/>
    <w:rsid w:val="00F72CDA"/>
    <w:rsid w:val="00F740E9"/>
    <w:rsid w:val="00F75C45"/>
    <w:rsid w:val="00F76DA4"/>
    <w:rsid w:val="00F8025C"/>
    <w:rsid w:val="00F816DD"/>
    <w:rsid w:val="00F8172B"/>
    <w:rsid w:val="00F85BD3"/>
    <w:rsid w:val="00F8610A"/>
    <w:rsid w:val="00F9179C"/>
    <w:rsid w:val="00F935FE"/>
    <w:rsid w:val="00F94A74"/>
    <w:rsid w:val="00F94B00"/>
    <w:rsid w:val="00F96B0C"/>
    <w:rsid w:val="00FA0018"/>
    <w:rsid w:val="00FA0389"/>
    <w:rsid w:val="00FA064A"/>
    <w:rsid w:val="00FA1BF7"/>
    <w:rsid w:val="00FA3F4E"/>
    <w:rsid w:val="00FB0D36"/>
    <w:rsid w:val="00FB4367"/>
    <w:rsid w:val="00FC1515"/>
    <w:rsid w:val="00FC1E29"/>
    <w:rsid w:val="00FC3DA0"/>
    <w:rsid w:val="00FD1BD8"/>
    <w:rsid w:val="00FD2A6E"/>
    <w:rsid w:val="00FD57E7"/>
    <w:rsid w:val="00FE5033"/>
    <w:rsid w:val="00FE5A0E"/>
    <w:rsid w:val="00FF08D4"/>
    <w:rsid w:val="00FF15E7"/>
    <w:rsid w:val="00FF1BBF"/>
    <w:rsid w:val="00FF1F60"/>
    <w:rsid w:val="07F23A36"/>
    <w:rsid w:val="1415CC4E"/>
    <w:rsid w:val="1D677800"/>
    <w:rsid w:val="1DFBF820"/>
    <w:rsid w:val="20B11A05"/>
    <w:rsid w:val="22366B9D"/>
    <w:rsid w:val="2737D053"/>
    <w:rsid w:val="28122543"/>
    <w:rsid w:val="28FBB813"/>
    <w:rsid w:val="2BCF1366"/>
    <w:rsid w:val="2CC63CFE"/>
    <w:rsid w:val="2E01DD32"/>
    <w:rsid w:val="3017090A"/>
    <w:rsid w:val="31D5174D"/>
    <w:rsid w:val="3808F23A"/>
    <w:rsid w:val="3B67D755"/>
    <w:rsid w:val="4A86E335"/>
    <w:rsid w:val="51D18494"/>
    <w:rsid w:val="59E4551C"/>
    <w:rsid w:val="5B3B5D6D"/>
    <w:rsid w:val="5F5ABE9A"/>
    <w:rsid w:val="6BCE0BC7"/>
    <w:rsid w:val="6BD0A77A"/>
    <w:rsid w:val="6BFE915F"/>
    <w:rsid w:val="6DB13BF9"/>
    <w:rsid w:val="70071D83"/>
    <w:rsid w:val="72D0446D"/>
    <w:rsid w:val="77FCC6AC"/>
    <w:rsid w:val="78C1096B"/>
    <w:rsid w:val="7A0E2350"/>
    <w:rsid w:val="7BA5C467"/>
    <w:rsid w:val="7D0AC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5D6D"/>
  <w15:chartTrackingRefBased/>
  <w15:docId w15:val="{5EA58984-3DD6-49B3-9A30-3723BBA1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965CC"/>
    <w:rPr>
      <w:color w:val="808080"/>
    </w:rPr>
  </w:style>
  <w:style w:type="table" w:styleId="Tablaconcuadrcula">
    <w:name w:val="Table Grid"/>
    <w:basedOn w:val="Tablanormal"/>
    <w:uiPriority w:val="39"/>
    <w:rsid w:val="002D119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2B0AC0"/>
    <w:pPr>
      <w:ind w:left="720"/>
      <w:contextualSpacing/>
    </w:pPr>
  </w:style>
  <w:style w:type="paragraph" w:styleId="Encabezado">
    <w:name w:val="header"/>
    <w:basedOn w:val="Normal"/>
    <w:link w:val="EncabezadoCar"/>
    <w:uiPriority w:val="99"/>
    <w:unhideWhenUsed/>
    <w:rsid w:val="00D870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701C"/>
  </w:style>
  <w:style w:type="paragraph" w:styleId="Piedepgina">
    <w:name w:val="footer"/>
    <w:basedOn w:val="Normal"/>
    <w:link w:val="PiedepginaCar"/>
    <w:uiPriority w:val="99"/>
    <w:unhideWhenUsed/>
    <w:rsid w:val="00D870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701C"/>
  </w:style>
  <w:style w:type="character" w:styleId="Nmerodepgina">
    <w:name w:val="page number"/>
    <w:basedOn w:val="Fuentedeprrafopredeter"/>
    <w:uiPriority w:val="99"/>
    <w:semiHidden/>
    <w:unhideWhenUsed/>
    <w:rsid w:val="00D8701C"/>
  </w:style>
  <w:style w:type="paragraph" w:customStyle="1" w:styleId="Corpus">
    <w:name w:val="Corpus"/>
    <w:basedOn w:val="Normal"/>
    <w:link w:val="CorpusChar"/>
    <w:qFormat/>
    <w:rsid w:val="00643841"/>
    <w:pPr>
      <w:spacing w:before="120" w:after="120" w:line="240" w:lineRule="auto"/>
      <w:jc w:val="both"/>
    </w:pPr>
    <w:rPr>
      <w:rFonts w:ascii="Arial" w:eastAsia="Arial" w:hAnsi="Arial" w:cs="Arial"/>
      <w:color w:val="000000" w:themeColor="text1"/>
      <w:szCs w:val="24"/>
      <w:lang w:val="es-AR"/>
    </w:rPr>
  </w:style>
  <w:style w:type="character" w:customStyle="1" w:styleId="CorpusChar">
    <w:name w:val="Corpus Char"/>
    <w:basedOn w:val="Fuentedeprrafopredeter"/>
    <w:link w:val="Corpus"/>
    <w:rsid w:val="00643841"/>
    <w:rPr>
      <w:rFonts w:ascii="Arial" w:eastAsia="Arial" w:hAnsi="Arial" w:cs="Arial"/>
      <w:color w:val="000000" w:themeColor="text1"/>
      <w:szCs w:val="24"/>
      <w:lang w:val="es-AR"/>
    </w:rPr>
  </w:style>
  <w:style w:type="paragraph" w:styleId="Descripcin">
    <w:name w:val="caption"/>
    <w:basedOn w:val="Normal"/>
    <w:next w:val="Normal"/>
    <w:uiPriority w:val="35"/>
    <w:unhideWhenUsed/>
    <w:qFormat/>
    <w:rsid w:val="00097F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7672">
      <w:bodyDiv w:val="1"/>
      <w:marLeft w:val="0"/>
      <w:marRight w:val="0"/>
      <w:marTop w:val="0"/>
      <w:marBottom w:val="0"/>
      <w:divBdr>
        <w:top w:val="none" w:sz="0" w:space="0" w:color="auto"/>
        <w:left w:val="none" w:sz="0" w:space="0" w:color="auto"/>
        <w:bottom w:val="none" w:sz="0" w:space="0" w:color="auto"/>
        <w:right w:val="none" w:sz="0" w:space="0" w:color="auto"/>
      </w:divBdr>
    </w:div>
    <w:div w:id="8321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DBB51-9977-49D3-8160-82EF702B7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7</Pages>
  <Words>2150</Words>
  <Characters>11829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Parisi</dc:creator>
  <cp:keywords/>
  <dc:description/>
  <cp:lastModifiedBy>Alessio</cp:lastModifiedBy>
  <cp:revision>557</cp:revision>
  <cp:lastPrinted>2021-10-09T03:48:00Z</cp:lastPrinted>
  <dcterms:created xsi:type="dcterms:W3CDTF">2021-10-05T08:20:00Z</dcterms:created>
  <dcterms:modified xsi:type="dcterms:W3CDTF">2021-11-07T02:54:00Z</dcterms:modified>
</cp:coreProperties>
</file>