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NETGEAR JNR3210 mini_httpd NULL Pointer Dereference (missing Host header)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NETGEAR</w:t>
      </w:r>
    </w:p>
    <w:p>
      <w:r>
        <w:rPr>
          <w:b/>
        </w:rPr>
        <w:t xml:space="preserve">Product: </w:t>
      </w:r>
      <w:r>
        <w:t>JNR3210 router</w:t>
      </w:r>
    </w:p>
    <w:p>
      <w:r>
        <w:rPr>
          <w:b/>
        </w:rPr>
        <w:t xml:space="preserve">Tested Version: </w:t>
      </w:r>
      <w:r>
        <w:t>JNR3210_Firmware_Version_1.1.0.14.zip</w:t>
      </w:r>
    </w:p>
    <w:p>
      <w:r>
        <w:rPr>
          <w:b/>
        </w:rPr>
        <w:t xml:space="preserve">Affected Component: </w:t>
      </w:r>
      <w:r>
        <w:t>mini_httpd (embedded HTTP server)</w:t>
      </w:r>
    </w:p>
    <w:p>
      <w:r>
        <w:rPr>
          <w:b/>
        </w:rPr>
        <w:t xml:space="preserve">Vulnerability Type: </w:t>
      </w:r>
      <w:r>
        <w:t>NULL pointer dereference via missing Host header</w:t>
      </w:r>
    </w:p>
    <w:p>
      <w:r>
        <w:rPr>
          <w:b/>
        </w:rPr>
        <w:t xml:space="preserve">CWE: </w:t>
      </w:r>
      <w:r>
        <w:t>CWE-476 (NULL Pointer Dereference)</w:t>
      </w:r>
    </w:p>
    <w:p>
      <w:r>
        <w:rPr>
          <w:b/>
        </w:rPr>
        <w:t xml:space="preserve">Binary Base Address: </w:t>
      </w:r>
      <w:r>
        <w:t>0x00400000</w:t>
      </w:r>
    </w:p>
    <w:p/>
    <w:p>
      <w:r>
        <w:rPr>
          <w:b/>
          <w:sz w:val="32"/>
        </w:rPr>
        <w:t>Vulnerability Overview</w:t>
      </w:r>
    </w:p>
    <w:p>
      <w:r>
        <w:t>A remote attacker can crash the embedded HTTP server mini_httpd on NETGEAR JNR3210 by sending a single HTTP request that omits the required Host header. When the request is processed, the Host pointer remains NULL and is later used as an argument to a libc string routine (strcmp), causing an invalid read from address 0x00000000 and terminating the service with SIGSEGV. The impact is a remote Denial-of-Service (DoS) against the web interface.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Attack Vector: </w:t>
      </w:r>
      <w:r>
        <w:t>Remote (HTTP)</w:t>
      </w:r>
    </w:p>
    <w:p>
      <w:r>
        <w:rPr>
          <w:b/>
        </w:rPr>
        <w:t xml:space="preserve">Authentication: </w:t>
      </w:r>
      <w:r>
        <w:t>Not required (based on PoC)</w:t>
      </w:r>
    </w:p>
    <w:p>
      <w:r>
        <w:rPr>
          <w:b/>
        </w:rPr>
        <w:t xml:space="preserve">Impact: </w:t>
      </w:r>
      <w:r>
        <w:t>Remote Denial of Service (mini_httpd crash; repeated requests can sustain outage)</w:t>
      </w:r>
    </w:p>
    <w:p>
      <w:r>
        <w:rPr>
          <w:b/>
        </w:rPr>
        <w:t xml:space="preserve">Crash Type: </w:t>
      </w:r>
      <w:r>
        <w:t>SIGSEGV (invalid read at NULL)</w:t>
      </w:r>
    </w:p>
    <w:p>
      <w:r>
        <w:rPr>
          <w:b/>
        </w:rPr>
        <w:t xml:space="preserve">BadVA: </w:t>
      </w:r>
      <w:r>
        <w:t>0x00000000</w:t>
      </w:r>
    </w:p>
    <w:p>
      <w:r>
        <w:rPr>
          <w:b/>
        </w:rPr>
        <w:t xml:space="preserve">EPC: </w:t>
      </w:r>
      <w:r>
        <w:t>0x77b04920 (libuClibc-0.9.30.so)</w:t>
      </w:r>
    </w:p>
    <w:p>
      <w:r>
        <w:rPr>
          <w:b/>
        </w:rPr>
        <w:t xml:space="preserve">RA: </w:t>
      </w:r>
      <w:r>
        <w:t>0x00406370 (mini_httpd; base 0x00400000)</w:t>
      </w:r>
    </w:p>
    <w:p>
      <w:r>
        <w:rPr>
          <w:b/>
        </w:rPr>
        <w:t xml:space="preserve">Key Locations (per disassembly): </w:t>
      </w:r>
      <w:r>
        <w:t>Header parsing: FUN_00405c88; strcmp site: 0x00406368 (next insn at 0x00406370)</w:t>
      </w:r>
    </w:p>
    <w:p/>
    <w:p>
      <w:r>
        <w:t>Proof of Concept (PoC): Send a single HTTP request to the device web server (TCP/80) without a Host header:</w:t>
      </w:r>
    </w:p>
    <w:p>
      <w:r>
        <w:t>GET /langs/language/msg.xml?timestamp=1747069917173\r\nConnection: keep-alive\r\nUser-Agent: Mozilla/5.0 (X11; Linux x86_64) AppleWebKit/537.36 (KHTML, like Gecko) Chrome/131.0.0.0 Safari/537.36\r\nAccept: */*\r\nReferer: http://192.168.1.1/WLG_wireless3.htm\r\nAccept-Encoding: gzip, deflate\r\nAccept-Language: en-US,en;q=0.9\r\n\r\n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During request parsing (FUN_00405c88), mini_httpd scans incoming headers and stores pointers to header values. The Host header value pointer is only initialized if a 'Host:' line is present; otherwise the global used to store the Host value (referenced as DAT_00457ce4 in the analysis) remains NULL.</w:t>
      </w:r>
    </w:p>
    <w:p>
      <w:r>
        <w:t>Later in the request handler, mini_httpd compares the Host value against the LAN IP string retrieved via nvram_get('lan_ipaddr') using strcmp() at 0x00406368. When Host is missing, strcmp(NULL, &lt;lan_ipaddr&gt;) causes libuClibc to dereference NULL, producing SIGSEGV (BadVA=0x00000000) with RA=0x00406370, which matches the instruction following the strcmp() call.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Enforce required header presence; if Host is missing, return HTTP 400 and terminate processing.</w:t>
        <w:br/>
        <w:t>• Add NULL checks before calling strcmp/strstr or other string routines.</w:t>
        <w:br/>
        <w:t>• Initialize header pointers to safe defaults (e.g., empty string) if headers are absent.</w:t>
        <w:br/>
        <w:br/>
        <w:t>Operational mitigations:</w:t>
        <w:br/>
        <w:t>• Restrict access to the management interface to trusted networks.</w:t>
        <w:br/>
        <w:t>• Apply request filtering to require a Host header and rate-limit inbound HTTP requests to reduce DoS potential.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