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Linksys WRT320N httpd /apply.cgi multiple DoS conditions in CGI parsing and MAC handling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Linksys</w:t>
      </w:r>
    </w:p>
    <w:p>
      <w:r>
        <w:rPr>
          <w:b/>
        </w:rPr>
        <w:t xml:space="preserve">Product: </w:t>
      </w:r>
      <w:r>
        <w:t>WRT320N wireless router</w:t>
      </w:r>
    </w:p>
    <w:p>
      <w:r>
        <w:rPr>
          <w:b/>
        </w:rPr>
        <w:t xml:space="preserve">Tested Version: </w:t>
      </w:r>
      <w:r>
        <w:t>FW_WRT320N_1.0.05.002_20110331.bin</w:t>
      </w:r>
    </w:p>
    <w:p>
      <w:r>
        <w:rPr>
          <w:b/>
        </w:rPr>
        <w:t xml:space="preserve">Affected Component: </w:t>
      </w:r>
      <w:r>
        <w:t>httpd (embedded web server)</w:t>
      </w:r>
    </w:p>
    <w:p>
      <w:r>
        <w:rPr>
          <w:b/>
        </w:rPr>
        <w:t xml:space="preserve">Affected Endpoint(s): </w:t>
      </w:r>
      <w:r>
        <w:t>/apply.cgi (multiple handlers: WanMAC, Wireless_MAC, SingleForward)</w:t>
      </w:r>
    </w:p>
    <w:p>
      <w:r>
        <w:rPr>
          <w:b/>
        </w:rPr>
        <w:t xml:space="preserve">Architecture: </w:t>
      </w:r>
      <w:r>
        <w:t>MIPS (24Kc)</w:t>
      </w:r>
    </w:p>
    <w:p>
      <w:r>
        <w:rPr>
          <w:b/>
        </w:rPr>
        <w:t xml:space="preserve">Disassembly Base Address: </w:t>
      </w:r>
      <w:r>
        <w:t>0x00400000</w:t>
      </w:r>
    </w:p>
    <w:p/>
    <w:p>
      <w:r>
        <w:rPr>
          <w:b/>
          <w:sz w:val="32"/>
        </w:rPr>
        <w:t>Vulnerability Overview</w:t>
      </w:r>
    </w:p>
    <w:p>
      <w:r>
        <w:t>This report consolidates five related crash reports impacting the Linksys WRT320N embedded web server (httpd). Each crash is triggered via crafted HTTP POST requests to /apply.cgi and results in termination of httpd (denial of service of the management interface). The observed failures fall into two broad categories: (1) memory corruption in the WanMAC (MAC cloning) flow when MAC fields are malformed or overlong, including stack-based overflow and attacker-influenced pointer dereferences; and (2) NULL pointer dereferences in other /apply.cgi handlers (Wireless MAC filter and Single Forward) due to missing/uninitialized CGI parameters.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Vulnerability Type: </w:t>
      </w:r>
      <w:r>
        <w:t>Remote Denial of Service; memory-corruption variant may be exploitable depending on mitigations</w:t>
      </w:r>
    </w:p>
    <w:p>
      <w:r>
        <w:rPr>
          <w:b/>
        </w:rPr>
        <w:t xml:space="preserve">CWE: </w:t>
      </w:r>
      <w:r>
        <w:t>CWE-121 (Stack-based Buffer Overflow), CWE-822 (Untrusted Pointer Dereference), CWE-476 (NULL Pointer Dereference)</w:t>
      </w:r>
    </w:p>
    <w:p>
      <w:r>
        <w:rPr>
          <w:b/>
        </w:rPr>
        <w:t xml:space="preserve">Attack Vector: </w:t>
      </w:r>
      <w:r>
        <w:t>Remote (HTTP POST to /apply.cgi)</w:t>
      </w:r>
    </w:p>
    <w:p>
      <w:r>
        <w:rPr>
          <w:b/>
        </w:rPr>
        <w:t xml:space="preserve">Authentication: </w:t>
      </w:r>
      <w:r>
        <w:t>Required (PoCs use HTTP Basic Authentication; e.g., admin:admin)</w:t>
      </w:r>
    </w:p>
    <w:p>
      <w:r>
        <w:rPr>
          <w:b/>
        </w:rPr>
        <w:t xml:space="preserve">Impact: </w:t>
      </w:r>
      <w:r>
        <w:t>DoS (httpd crash). Potential RCE risk for stack overflow variant requires additional analysis.</w:t>
      </w:r>
    </w:p>
    <w:p/>
    <w:p>
      <w:r>
        <w:t>Primary code paths implicated in the WanMAC crashes (from traces): validate_cgi → get_cgi → get_merge_mac → valid_hwaddr → legal_hwaddr.</w:t>
      </w:r>
    </w:p>
    <w:p/>
    <w:p>
      <w:r>
        <w:rPr>
          <w:b/>
        </w:rPr>
        <w:t xml:space="preserve">Issue Cluster A (WanMAC / MAC clone handling): </w:t>
      </w:r>
      <w:r>
        <w:t>submit_button=WanMAC; parameters def_hwaddr_*</w:t>
      </w:r>
    </w:p>
    <w:p>
      <w:r>
        <w:t>Three reports describe crashes while processing the WanMAC (MAC cloning) handler. These are triggered by malformed or oversized MAC component fields (def_hwaddr_1/2/4). Crash artifacts show either (a) stack corruption with EPC/RA overwritten by attacker-controlled bytes (EPC=RA=0x797a7779; BadVA=0x797a7778), or (b) attacker-influenced pointer dereferences where BadVA resembles ASCII fragments derived from request data (e.g., BadVA=0x303A3048, "0:0H"). A fourth related report describes a general SIGSEGV in the same WanMAC/MAC-validation path with BadVA values consistent with user-controlled bytes.</w:t>
      </w:r>
    </w:p>
    <w:p>
      <w:r>
        <w:t>PoC notes (WanMAC): POST /apply.cgi with submit_button=WanMAC and mac_clone_enable=1. Trigger examples include: • def_hwaddr_1 set to an excessively long string (overflow), • def_hwaddr_2 containing an embedded NUL and non-hex characters, • def_hwaddr_4 set to a very long attacker-controlled string.</w:t>
      </w:r>
    </w:p>
    <w:p/>
    <w:p>
      <w:r>
        <w:rPr>
          <w:b/>
        </w:rPr>
        <w:t xml:space="preserve">Issue Cluster B (Wireless_MAC filter NULL dereference): </w:t>
      </w:r>
      <w:r>
        <w:t>submit_button=Wireless_MAC; parameters m0..mN</w:t>
      </w:r>
    </w:p>
    <w:p>
      <w:r>
        <w:t>One report describes a NULL pointer dereference during Wireless MAC filter processing, where valid_hwaddr() is invoked with a NULL MAC string pointer. In the captured state, a libc memcmp-like routine is called with a0=NULL (BadVA=0x00000000), and execution returns to httpd at 0x00428bd0 (base 0x00400000). The provided PoC indicates at least one MAC entry field (e.g., m3=) is left empty/missing, allowing the CGI lookup to return NULL which is then dereferenced.</w:t>
      </w:r>
    </w:p>
    <w:p/>
    <w:p>
      <w:r>
        <w:rPr>
          <w:b/>
        </w:rPr>
        <w:t xml:space="preserve">Issue Cluster C (SingleForward NULL dereference): </w:t>
      </w:r>
      <w:r>
        <w:t>submit_button=SingleForward; protocol parsing</w:t>
      </w:r>
    </w:p>
    <w:p>
      <w:r>
        <w:t>One report describes a NULL pointer dereference in the Single Forward (port forwarding) handler. The call chain includes find_proto and validate_forward_single, and the fault occurs at EPC=0x00448410 with BadVA=0x00000000 (RA=0x004483b8). This indicates an uninitialized or missing pointer derived from CGI parameters is used without validation.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Across the five reports, the common underlying weakness is unsafe CGI parameter handling in /apply.cgi: parameters are assumed to be present, well-formed, and within expected size limits. In the WanMAC handler, attacker-controlled strings appear to be copied/merged into fixed-size buffers and/or used to populate pointer-bearing structures without robust bounds checking or sanitization, producing memory corruption and attacker-influenced pointer dereferences. In the Wireless_MAC and SingleForward handlers, missing/empty parameters propagate NULL pointers into string comparison/validation routines (memcmp/strcmp/other), leading to deterministic NULL pointer dereferences.</w:t>
      </w:r>
    </w:p>
    <w:p>
      <w:r>
        <w:t>These behaviors are consistent with insufficient input validation (CWE-20) combined with unsafe string handling (CWE-121/CWE-822) and missing NULL checks (CWE-476).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Enforce strict input validation for all /apply.cgi handlers (required fields, allowed character sets, exact lengths).</w:t>
        <w:br/>
        <w:t>• Apply hard bounds for all MAC-address-related components; reject embedded NULs and non-hex characters.</w:t>
        <w:br/>
        <w:t>• Replace unbounded copies/concatenations with bounded operations (snprintf/strlcpy/strlcat) and propagate errors.</w:t>
        <w:br/>
        <w:t>• Add NULL checks for all pointers returned by CGI parameter retrieval before use in libc routines.</w:t>
        <w:br/>
        <w:t>• Consider enabling/strengthening exploit mitigations (stack canaries, NX, ASLR/PIE if supported, FORTIFY_SOURCE).</w:t>
        <w:br/>
        <w:br/>
        <w:t>Operational mitigations:</w:t>
        <w:br/>
        <w:t>• Restrict management interface exposure (LAN-only/VPN/firewall) and enforce strong credentials.</w:t>
        <w:br/>
        <w:t>• Rate-limit inbound requests and reject abnormally large request bodies at the edge.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