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XXX Encuentro Nacional de Mejora Continua — Agenda oficial (documento de práctica)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Fecha:</w:t>
      </w:r>
      <w:r>
        <w:rPr>
          <w:rFonts w:ascii="Helvetica" w:hAnsi="Helvetica" w:cs="Helvetica"/>
          <w:sz w:val="24"/>
          <w:sz-cs w:val="24"/>
          <w:spacing w:val="0"/>
        </w:rPr>
        <w:t xml:space="preserve"> jueves 22 y viernes 23 de octubre de 2026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Sede:</w:t>
      </w:r>
      <w:r>
        <w:rPr>
          <w:rFonts w:ascii="Helvetica" w:hAnsi="Helvetica" w:cs="Helvetica"/>
          <w:sz w:val="24"/>
          <w:sz-cs w:val="24"/>
          <w:spacing w:val="0"/>
        </w:rPr>
        <w:t xml:space="preserve"> Centro de Convenciones Metropolitano, Av. Corrientes 1234, Ciudad de Buenos Aires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Modalidad:</w:t>
      </w:r>
      <w:r>
        <w:rPr>
          <w:rFonts w:ascii="Helvetica" w:hAnsi="Helvetica" w:cs="Helvetica"/>
          <w:sz w:val="24"/>
          <w:sz-cs w:val="24"/>
          <w:spacing w:val="0"/>
        </w:rPr>
        <w:t xml:space="preserve"> presencial con transmisión en vivo de las plenarias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Día 1 — Jueves 22 de octubre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Hora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Actividad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Sala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08:30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Acreditación y café de bienvenida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Hall central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09:30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Apertura oficial — palabras de la Comisión Directiva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Auditorio 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10:00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Plenaria: "La mejora continua en la era de la inteligencia artificial" — Ing. Marta Villanueva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Auditorio 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11:30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Sesiones de trabajos simultáneas — Tanda 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Salas B, C y 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13:00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Almuerzo libre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—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14:30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Sesiones de trabajos simultáneas — Tanda 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Salas B, C y 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16:30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Taller práctico: "A3 Thinking para resolver problemas" — Lic. Pedro Aguirre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Sala C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18:00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Cierre del día 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—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Día 2 — Viernes 23 de octubre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Hora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Actividad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Sala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09:00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Plenaria: "Cultura de calidad en pymes argentinas" — Dra. Susana Ferreyra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Auditorio 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10:30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Sesiones de trabajos simultáneas — Tanda 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Salas B, C y 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12:30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Almuerzo libre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—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14:00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Panel de empresas: casos de implementación lean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Auditorio 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16:00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Entrega de reconocimientos a los mejores trabajos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Auditorio 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17:00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Cierre del encuentro y brindis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Hall central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Las puertas del centro de convenciones abren a las 08:00 ambos días. La agenda puede sufrir modificaciones; la versión publicada en el sitio web es la oficial.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Documento ficticio generado para práctica de indexación. No corresponde a un evento real.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