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w:hAnsi="Helvetica" w:cs="Helvetica"/>
          <w:sz w:val="48"/>
          <w:sz-cs w:val="48"/>
          <w:b/>
          <w:spacing w:val="0"/>
        </w:rPr>
        <w:t xml:space="preserve">Encuentro Nacional de Mejora Continua 2026 — Oradores principales (documento de práctica)</w:t>
      </w:r>
    </w:p>
    <w:p>
      <w:pPr>
        <w:spacing w:after="298"/>
      </w:pPr>
      <w:r>
        <w:rPr>
          <w:rFonts w:ascii="Helvetica" w:hAnsi="Helvetica" w:cs="Helvetica"/>
          <w:sz w:val="36"/>
          <w:sz-cs w:val="36"/>
          <w:b/>
          <w:spacing w:val="0"/>
        </w:rPr>
        <w:t xml:space="preserve">Ing. Marta Villanueva</w:t>
      </w:r>
    </w:p>
    <w:p>
      <w:pPr>
        <w:spacing w:after="240"/>
      </w:pPr>
      <w:r>
        <w:rPr>
          <w:rFonts w:ascii="Helvetica" w:hAnsi="Helvetica" w:cs="Helvetica"/>
          <w:sz w:val="24"/>
          <w:sz-cs w:val="24"/>
          <w:spacing w:val="0"/>
        </w:rPr>
        <w:t xml:space="preserve">Plenaria de apertura: "La mejora continua en la era de la inteligencia artificial" (jueves 22/10, 10:00, Auditorio A). Ingeniera industrial (UBA), directora de operaciones en una empresa metalúrgica de Rosario. Lideró la implementación de un sistema de gestión lean con más de 400 operarios. Autora del libro </w:t>
      </w:r>
      <w:r>
        <w:rPr>
          <w:rFonts w:ascii="Helvetica" w:hAnsi="Helvetica" w:cs="Helvetica"/>
          <w:sz w:val="24"/>
          <w:sz-cs w:val="24"/>
          <w:i/>
          <w:spacing w:val="0"/>
        </w:rPr>
        <w:t xml:space="preserve">Kaizen criollo</w:t>
      </w:r>
      <w:r>
        <w:rPr>
          <w:rFonts w:ascii="Helvetica" w:hAnsi="Helvetica" w:cs="Helvetica"/>
          <w:sz w:val="24"/>
          <w:sz-cs w:val="24"/>
          <w:spacing w:val="0"/>
        </w:rPr>
        <w:t xml:space="preserve">.</w:t>
      </w:r>
    </w:p>
    <w:p>
      <w:pPr>
        <w:spacing w:after="298"/>
      </w:pPr>
      <w:r>
        <w:rPr>
          <w:rFonts w:ascii="Helvetica" w:hAnsi="Helvetica" w:cs="Helvetica"/>
          <w:sz w:val="36"/>
          <w:sz-cs w:val="36"/>
          <w:b/>
          <w:spacing w:val="0"/>
        </w:rPr>
        <w:t xml:space="preserve">Dra. Susana Ferreyra</w:t>
      </w:r>
    </w:p>
    <w:p>
      <w:pPr>
        <w:spacing w:after="240"/>
      </w:pPr>
      <w:r>
        <w:rPr>
          <w:rFonts w:ascii="Helvetica" w:hAnsi="Helvetica" w:cs="Helvetica"/>
          <w:sz w:val="24"/>
          <w:sz-cs w:val="24"/>
          <w:spacing w:val="0"/>
        </w:rPr>
        <w:t xml:space="preserve">Plenaria: "Cultura de calidad en pymes argentinas" (viernes 23/10, 09:00, Auditorio A). Doctora en Ingeniería (UTN). Investigadora del CONICET especializada en sistemas de gestión de calidad en pequeñas y medianas empresas. Coordinó el programa de certificación ISO 9001 para 60 pymes del cordón industrial de La Matanza.</w:t>
      </w:r>
    </w:p>
    <w:p>
      <w:pPr>
        <w:spacing w:after="298"/>
      </w:pPr>
      <w:r>
        <w:rPr>
          <w:rFonts w:ascii="Helvetica" w:hAnsi="Helvetica" w:cs="Helvetica"/>
          <w:sz w:val="36"/>
          <w:sz-cs w:val="36"/>
          <w:b/>
          <w:spacing w:val="0"/>
        </w:rPr>
        <w:t xml:space="preserve">Lic. Pedro Aguirre</w:t>
      </w:r>
    </w:p>
    <w:p>
      <w:pPr>
        <w:spacing w:after="240"/>
      </w:pPr>
      <w:r>
        <w:rPr>
          <w:rFonts w:ascii="Helvetica" w:hAnsi="Helvetica" w:cs="Helvetica"/>
          <w:sz w:val="24"/>
          <w:sz-cs w:val="24"/>
          <w:spacing w:val="0"/>
        </w:rPr>
        <w:t xml:space="preserve">Taller práctico: "A3 Thinking para resolver problemas" (jueves 22/10, 16:30, Sala C). Licenciado en Administración, consultor lean con 20 años de experiencia en la industria automotriz. Certificado como Lean Six Sigma Master Black Belt. El taller tiene cupo limitado a 40 participantes y requiere inscripción previa en el stand de acreditación.</w:t>
      </w:r>
    </w:p>
    <w:p>
      <w:pPr>
        <w:spacing w:after="298"/>
      </w:pPr>
      <w:r>
        <w:rPr>
          <w:rFonts w:ascii="Helvetica" w:hAnsi="Helvetica" w:cs="Helvetica"/>
          <w:sz w:val="36"/>
          <w:sz-cs w:val="36"/>
          <w:b/>
          <w:spacing w:val="0"/>
        </w:rPr>
        <w:t xml:space="preserve">Panel de empresas (viernes 23/10, 14:00, Auditorio A)</w:t>
      </w:r>
    </w:p>
    <w:p>
      <w:pPr>
        <w:spacing w:after="240"/>
      </w:pPr>
      <w:r>
        <w:rPr>
          <w:rFonts w:ascii="Helvetica" w:hAnsi="Helvetica" w:cs="Helvetica"/>
          <w:sz w:val="24"/>
          <w:sz-cs w:val="24"/>
          <w:spacing w:val="0"/>
        </w:rPr>
        <w:t xml:space="preserve">Participan referentes de mejora continua de una autopartista de Córdoba, un laboratorio farmacéutico de Pilar y una cooperativa alimentaria de Santa Fe. Modera: Comisión de Difusión de SAMECO.</w:t>
      </w:r>
    </w:p>
    <w:p>
      <w:pPr>
        <w:spacing w:after="240"/>
      </w:pPr>
      <w:r>
        <w:rPr>
          <w:rFonts w:ascii="Helvetica" w:hAnsi="Helvetica" w:cs="Helvetica"/>
          <w:sz w:val="24"/>
          <w:sz-cs w:val="24"/>
          <w:i/>
          <w:spacing w:val="0"/>
        </w:rPr>
        <w:t xml:space="preserve">Documento ficticio generado para práctica de indexación. No corresponde a un evento real.</w:t>
      </w:r>
      <w:r>
        <w:rPr>
          <w:rFonts w:ascii="Helvetica" w:hAnsi="Helvetica" w:cs="Helvetica"/>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