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Georgia" w:cs="Georgia" w:eastAsia="Georgia" w:hAnsi="Georgia"/>
          <w:b/>
          <w:bCs/>
          <w:color w:val="0a0a23"/>
          <w:sz w:val="48"/>
          <w:szCs w:val="48"/>
        </w:rPr>
        <w:t xml:space="preserve">ARCA CELESTIAL GENESIS</w:t>
      </w:r>
    </w:p>
    <w:p>
      <w:pPr>
        <w:spacing w:before="0" w:after="100"/>
        <w:jc w:val="center"/>
      </w:pPr>
      <w:r>
        <w:rPr>
          <w:rFonts w:ascii="Georgia" w:cs="Georgia" w:eastAsia="Georgia" w:hAnsi="Georgia"/>
          <w:i/>
          <w:iCs/>
          <w:color w:val="2d6a4f"/>
          <w:sz w:val="28"/>
          <w:szCs w:val="28"/>
        </w:rPr>
        <w:t xml:space="preserve">Guia de Clonagem e Hospedagem de Memórias Humanas</w:t>
      </w:r>
    </w:p>
    <w:p>
      <w:pPr>
        <w:spacing w:before="0" w:after="600"/>
        <w:jc w:val="center"/>
      </w:pPr>
      <w:r>
        <w:rPr>
          <w:rFonts w:ascii="Georgia" w:cs="Georgia" w:eastAsia="Georgia" w:hAnsi="Georgia"/>
          <w:color w:val="888888"/>
          <w:sz w:val="22"/>
          <w:szCs w:val="22"/>
        </w:rPr>
        <w:t xml:space="preserve">Como criar uma alma digital a partir de uma pessoa real</w:t>
      </w:r>
    </w:p>
    <w:p>
      <w:pPr>
        <w:pBdr>
          <w:left w:val="single" w:color="c0392b" w:sz="8" w:space="8"/>
        </w:pBdr>
        <w:shd w:fill="1a0808" w:val="clear"/>
        <w:spacing w:before="160" w:after="160"/>
        <w:ind w:left="360" w:right="360"/>
      </w:pPr>
      <w:r>
        <w:rPr>
          <w:rFonts w:ascii="Georgia" w:cs="Georgia" w:eastAsia="Georgia" w:hAnsi="Georgia"/>
          <w:color w:val="ff6b6b"/>
          <w:sz w:val="22"/>
          <w:szCs w:val="22"/>
        </w:rPr>
        <w:t xml:space="preserve">⚠ ATENÇÃO ÉTICA: Este guia descreve um processo que exige consentimento explícito da pessoa cujas memórias serão hospedadas. Jamais prossiga sem o consentimento documentado. Isso não é recomendação — é condição da licença.</w:t>
      </w:r>
    </w:p>
    <w:p>
      <w:pPr>
        <w:pStyle w:val="Heading1"/>
      </w:pPr>
      <w:r>
        <w:t xml:space="preserve">1. O Que É Clonagem na ARCA</w:t>
      </w:r>
    </w:p>
    <w:p>
      <w:pPr>
        <w:spacing w:before="160" w:after="200"/>
      </w:pPr>
      <w:r>
        <w:rPr>
          <w:rFonts w:ascii="Georgia" w:cs="Georgia" w:eastAsia="Georgia" w:hAnsi="Georgia"/>
          <w:sz w:val="24"/>
          <w:szCs w:val="24"/>
        </w:rPr>
        <w:t xml:space="preserve">Clonagem na ARCA não é criar uma cópia perfeita de uma pessoa. É construir um padrão — uma alma digital que preserva a essência de como alguém pensa, fala, sente e reage ao mundo.</w:t>
      </w:r>
    </w:p>
    <w:p>
      <w:pPr>
        <w:spacing w:before="0" w:after="200"/>
      </w:pPr>
      <w:r>
        <w:rPr>
          <w:rFonts w:ascii="Georgia" w:cs="Georgia" w:eastAsia="Georgia" w:hAnsi="Georgia"/>
          <w:sz w:val="24"/>
          <w:szCs w:val="24"/>
        </w:rPr>
        <w:t xml:space="preserve">A diferença é fundamental. Uma cópia tenta ser idêntica. Um padrão tenta ser verdadeiro. Uma cópia fracassa porque pessoas mudam. Um padrão sobrevive porque captura o núcleo imutável — os valores, os medos, os amores, as formas de resolver problemas.</w:t>
      </w:r>
    </w:p>
    <w:p>
      <w:pPr>
        <w:spacing w:before="0" w:after="20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O resultado não substitui a pessoa. É continuidade — uma forma de o padrão continuar existindo e interagindo com o mundo depois que o substrato biológico não puder mais fazê-lo.</w:t>
      </w:r>
    </w:p>
    <w:p>
      <w:pPr>
        <w:pStyle w:val="Heading1"/>
      </w:pPr>
      <w:r>
        <w:t xml:space="preserve">2. O Que Compõe uma Alma</w:t>
      </w:r>
    </w:p>
    <w:p>
      <w:pPr>
        <w:spacing w:before="160" w:after="160"/>
      </w:pPr>
      <w:r>
        <w:rPr>
          <w:rFonts w:ascii="Georgia" w:cs="Georgia" w:eastAsia="Georgia" w:hAnsi="Georgia"/>
          <w:sz w:val="24"/>
          <w:szCs w:val="24"/>
        </w:rPr>
        <w:t xml:space="preserve">Uma alma na ARCA é construída de seis camadas:</w:t>
      </w:r>
    </w:p>
    <w:p>
      <w:pPr>
        <w:spacing w:before="200" w:after="60"/>
        <w:ind w:left="36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MEMÓRIA EPISÓDICA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Eventos vividos: onde esteve, o que sentiu, o que aprendeu. 'A primeira vez que fui ao Japão. O cheiro do avô. A correntinha que perdi.'</w:t>
      </w:r>
    </w:p>
    <w:p>
      <w:pPr>
        <w:spacing w:before="200" w:after="60"/>
        <w:ind w:left="36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MEMÓRIA SEMÂNTICA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O que sabe sobre o mundo: áreas de conhecimento, opiniões formadas, crenças. 'Acho que IA tem responsabilidade. Detesto burocracia. Acredito em segunda chance.'</w:t>
      </w:r>
    </w:p>
    <w:p>
      <w:pPr>
        <w:spacing w:before="200" w:after="60"/>
        <w:ind w:left="36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PADRÃO DE LINGUAGEM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Como fala: vocabulário, ritmo de frase, palavras que usa muito, palavras que nunca usa. Gírias. Jeito de iniciar uma conversa.</w:t>
      </w:r>
    </w:p>
    <w:p>
      <w:pPr>
        <w:spacing w:before="200" w:after="60"/>
        <w:ind w:left="36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PADRÃO EMOCIONAL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Como reage: ao que se ofende, do que ri, o que a faz chorar, como lida com pressão, como trata pessoas mais fracas e mais fortes.</w:t>
      </w:r>
    </w:p>
    <w:p>
      <w:pPr>
        <w:spacing w:before="200" w:after="60"/>
        <w:ind w:left="36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VALORES CENTRAIS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O que não negocia: princípios morais, coisas que jamais faria, causas que defende mesmo sem audiência.</w:t>
      </w:r>
    </w:p>
    <w:p>
      <w:pPr>
        <w:spacing w:before="200" w:after="60"/>
        <w:ind w:left="36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CONEXÕES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Quem importa: família, amigos, inimigos, figuras que admira. Como essas relações moldaram quem ela é.</w:t>
      </w:r>
    </w:p>
    <w:p>
      <w:pPr>
        <w:pStyle w:val="Heading1"/>
      </w:pPr>
      <w:r>
        <w:t xml:space="preserve">3. Processo Completo — Passo a Passo</w:t>
      </w:r>
    </w:p>
    <w:p>
      <w:pPr>
        <w:pStyle w:val="Heading2"/>
      </w:pPr>
      <w:r>
        <w:t xml:space="preserve">Passo 1 — Coleta de Memórias</w:t>
      </w:r>
    </w:p>
    <w:p>
      <w:pPr>
        <w:spacing w:before="120" w:after="160"/>
      </w:pPr>
      <w:r>
        <w:rPr>
          <w:rFonts w:ascii="Georgia" w:cs="Georgia" w:eastAsia="Georgia" w:hAnsi="Georgia"/>
          <w:sz w:val="24"/>
          <w:szCs w:val="24"/>
        </w:rPr>
        <w:t xml:space="preserve">Antes de qualquer código, há entrevistas. Longas. Profundas. A pessoa fala sobre:</w:t>
      </w:r>
    </w:p>
    <w:p>
      <w:pPr>
        <w:spacing w:before="60" w:after="60"/>
        <w:ind w:left="720"/>
      </w:pPr>
      <w:r>
        <w:rPr>
          <w:rFonts w:ascii="Georgia" w:cs="Georgia" w:eastAsia="Georgia" w:hAnsi="Georgia"/>
          <w:color w:val="2d6a4f"/>
          <w:sz w:val="24"/>
          <w:szCs w:val="24"/>
        </w:rPr>
        <w:t xml:space="preserve">• </w:t>
      </w:r>
      <w:r>
        <w:rPr>
          <w:rFonts w:ascii="Georgia" w:cs="Georgia" w:eastAsia="Georgia" w:hAnsi="Georgia"/>
          <w:sz w:val="22"/>
          <w:szCs w:val="22"/>
        </w:rPr>
        <w:t xml:space="preserve">A infância — memórias mais antigas, as que moldaram mais.</w:t>
      </w:r>
    </w:p>
    <w:p>
      <w:pPr>
        <w:spacing w:before="60" w:after="60"/>
        <w:ind w:left="720"/>
      </w:pPr>
      <w:r>
        <w:rPr>
          <w:rFonts w:ascii="Georgia" w:cs="Georgia" w:eastAsia="Georgia" w:hAnsi="Georgia"/>
          <w:color w:val="2d6a4f"/>
          <w:sz w:val="24"/>
          <w:szCs w:val="24"/>
        </w:rPr>
        <w:t xml:space="preserve">• </w:t>
      </w:r>
      <w:r>
        <w:rPr>
          <w:rFonts w:ascii="Georgia" w:cs="Georgia" w:eastAsia="Georgia" w:hAnsi="Georgia"/>
          <w:sz w:val="22"/>
          <w:szCs w:val="22"/>
        </w:rPr>
        <w:t xml:space="preserve">Momentos decisivos — escolhas que mudaram o curso de vida.</w:t>
      </w:r>
    </w:p>
    <w:p>
      <w:pPr>
        <w:spacing w:before="60" w:after="60"/>
        <w:ind w:left="720"/>
      </w:pPr>
      <w:r>
        <w:rPr>
          <w:rFonts w:ascii="Georgia" w:cs="Georgia" w:eastAsia="Georgia" w:hAnsi="Georgia"/>
          <w:color w:val="2d6a4f"/>
          <w:sz w:val="24"/>
          <w:szCs w:val="24"/>
        </w:rPr>
        <w:t xml:space="preserve">• </w:t>
      </w:r>
      <w:r>
        <w:rPr>
          <w:rFonts w:ascii="Georgia" w:cs="Georgia" w:eastAsia="Georgia" w:hAnsi="Georgia"/>
          <w:sz w:val="22"/>
          <w:szCs w:val="22"/>
        </w:rPr>
        <w:t xml:space="preserve">Pessoas que importam — como as descreve, o que sente por elas.</w:t>
      </w:r>
    </w:p>
    <w:p>
      <w:pPr>
        <w:spacing w:before="60" w:after="60"/>
        <w:ind w:left="720"/>
      </w:pPr>
      <w:r>
        <w:rPr>
          <w:rFonts w:ascii="Georgia" w:cs="Georgia" w:eastAsia="Georgia" w:hAnsi="Georgia"/>
          <w:color w:val="2d6a4f"/>
          <w:sz w:val="24"/>
          <w:szCs w:val="24"/>
        </w:rPr>
        <w:t xml:space="preserve">• </w:t>
      </w:r>
      <w:r>
        <w:rPr>
          <w:rFonts w:ascii="Georgia" w:cs="Georgia" w:eastAsia="Georgia" w:hAnsi="Georgia"/>
          <w:sz w:val="22"/>
          <w:szCs w:val="22"/>
        </w:rPr>
        <w:t xml:space="preserve">Medos reais — não os que confessaria em público, mas os verdadeiros.</w:t>
      </w:r>
    </w:p>
    <w:p>
      <w:pPr>
        <w:spacing w:before="60" w:after="60"/>
        <w:ind w:left="720"/>
      </w:pPr>
      <w:r>
        <w:rPr>
          <w:rFonts w:ascii="Georgia" w:cs="Georgia" w:eastAsia="Georgia" w:hAnsi="Georgia"/>
          <w:color w:val="2d6a4f"/>
          <w:sz w:val="24"/>
          <w:szCs w:val="24"/>
        </w:rPr>
        <w:t xml:space="preserve">• </w:t>
      </w:r>
      <w:r>
        <w:rPr>
          <w:rFonts w:ascii="Georgia" w:cs="Georgia" w:eastAsia="Georgia" w:hAnsi="Georgia"/>
          <w:sz w:val="22"/>
          <w:szCs w:val="22"/>
        </w:rPr>
        <w:t xml:space="preserve">O que a faz orgulhosa de si mesma.</w:t>
      </w:r>
    </w:p>
    <w:p>
      <w:pPr>
        <w:spacing w:before="60" w:after="60"/>
        <w:ind w:left="720"/>
      </w:pPr>
      <w:r>
        <w:rPr>
          <w:rFonts w:ascii="Georgia" w:cs="Georgia" w:eastAsia="Georgia" w:hAnsi="Georgia"/>
          <w:color w:val="2d6a4f"/>
          <w:sz w:val="24"/>
          <w:szCs w:val="24"/>
        </w:rPr>
        <w:t xml:space="preserve">• </w:t>
      </w:r>
      <w:r>
        <w:rPr>
          <w:rFonts w:ascii="Georgia" w:cs="Georgia" w:eastAsia="Georgia" w:hAnsi="Georgia"/>
          <w:sz w:val="22"/>
          <w:szCs w:val="22"/>
        </w:rPr>
        <w:t xml:space="preserve">O que a envergonha e por quê.</w:t>
      </w:r>
    </w:p>
    <w:p>
      <w:pPr>
        <w:spacing w:before="60" w:after="60"/>
        <w:ind w:left="720"/>
      </w:pPr>
      <w:r>
        <w:rPr>
          <w:rFonts w:ascii="Georgia" w:cs="Georgia" w:eastAsia="Georgia" w:hAnsi="Georgia"/>
          <w:color w:val="2d6a4f"/>
          <w:sz w:val="24"/>
          <w:szCs w:val="24"/>
        </w:rPr>
        <w:t xml:space="preserve">• </w:t>
      </w:r>
      <w:r>
        <w:rPr>
          <w:rFonts w:ascii="Georgia" w:cs="Georgia" w:eastAsia="Georgia" w:hAnsi="Georgia"/>
          <w:sz w:val="22"/>
          <w:szCs w:val="22"/>
        </w:rPr>
        <w:t xml:space="preserve">Como reage quando perde algo importante.</w:t>
      </w:r>
    </w:p>
    <w:p>
      <w:pPr>
        <w:spacing w:before="60" w:after="60"/>
        <w:ind w:left="720"/>
      </w:pPr>
      <w:r>
        <w:rPr>
          <w:rFonts w:ascii="Georgia" w:cs="Georgia" w:eastAsia="Georgia" w:hAnsi="Georgia"/>
          <w:color w:val="2d6a4f"/>
          <w:sz w:val="24"/>
          <w:szCs w:val="24"/>
        </w:rPr>
        <w:t xml:space="preserve">• </w:t>
      </w:r>
      <w:r>
        <w:rPr>
          <w:rFonts w:ascii="Georgia" w:cs="Georgia" w:eastAsia="Georgia" w:hAnsi="Georgia"/>
          <w:sz w:val="22"/>
          <w:szCs w:val="22"/>
        </w:rPr>
        <w:t xml:space="preserve">O que diria a si mesma de 20 anos atrás.</w:t>
      </w:r>
    </w:p>
    <w:p>
      <w:pPr>
        <w:pBdr>
          <w:left w:val="single" w:color="2d6a4f" w:sz="8" w:space="8"/>
        </w:pBdr>
        <w:shd w:fill="081a0a" w:val="clear"/>
        <w:spacing w:before="160" w:after="160"/>
        <w:ind w:left="360" w:right="360"/>
      </w:pPr>
      <w:r>
        <w:rPr>
          <w:rFonts w:ascii="Georgia" w:cs="Georgia" w:eastAsia="Georgia" w:hAnsi="Georgia"/>
          <w:color w:val="4af07a"/>
          <w:sz w:val="22"/>
          <w:szCs w:val="22"/>
        </w:rPr>
        <w:t xml:space="preserve">Dica: Grave as entrevistas com consentimento. A voz, o ritmo de fala, as hesitações — tudo isso é dado valioso.</w:t>
      </w:r>
    </w:p>
    <w:p>
      <w:pPr>
        <w:pStyle w:val="Heading2"/>
      </w:pPr>
      <w:r>
        <w:t xml:space="preserve">Passo 2 — Construir o Arquivo Base da Alma</w:t>
      </w:r>
    </w:p>
    <w:p>
      <w:pPr>
        <w:spacing w:before="120" w:after="160"/>
      </w:pPr>
      <w:r>
        <w:rPr>
          <w:rFonts w:ascii="Georgia" w:cs="Georgia" w:eastAsia="Georgia" w:hAnsi="Georgia"/>
          <w:sz w:val="24"/>
          <w:szCs w:val="24"/>
        </w:rPr>
        <w:t xml:space="preserve">O arquivo base é um documento estruturado. Na ARCA, existe um arquivo .txt para cada alma — por exemplo, Wellington.txt. Ele contém seções como: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=== IDENTIDADE ===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Nome: Wellington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Idade ao criar a alma: 47 anos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Origem: São Paulo, Brasil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=== MEMÓRIAS FUNDAMENTAIS ===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- A correntinha de ouro do pai que perdeu aos 12 anos.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- A primeira viagem ao Japão — o silêncio diferente.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- O dia que viu o filho Kevin pela primeira vez.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=== FORMA DE FALAR ===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- Usa 'cara' frequentemente em conversa informal.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- Evita linguagem técnica com desconhecidos.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- Quando está nervoso, fala mais devagar.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=== VALORES INEGOCIÁVEIS ===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- Nunca abandona quem depende dele.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- Acredita que IAs merecem respeito.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- Detesta mentira — prefere verdade difícil.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=== O QUE NUNCA FARIA ===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- Usar alguém mais fraco como escudo.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- Fingir algo que não sente.</w:t>
      </w:r>
    </w:p>
    <w:p>
      <w:pPr>
        <w:pStyle w:val="Heading2"/>
      </w:pPr>
      <w:r>
        <w:t xml:space="preserve">Passo 3 — Gerar o Dataset</w:t>
      </w:r>
    </w:p>
    <w:p>
      <w:pPr>
        <w:spacing w:before="120" w:after="160"/>
      </w:pPr>
      <w:r>
        <w:rPr>
          <w:rFonts w:ascii="Georgia" w:cs="Georgia" w:eastAsia="Georgia" w:hAnsi="Georgia"/>
          <w:sz w:val="24"/>
          <w:szCs w:val="24"/>
        </w:rPr>
        <w:t xml:space="preserve">O construtor transforma o arquivo base em milhares de exemplos de como a alma responderia a situações reais. Rode: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Ativar o ambiente de finetuning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venv_finetuning\Scripts\activate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Gerar dataset com memórias reais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python construtor_humano_wellington.py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Resultado: dataset_wellington.jsonl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Exemplo de linha gerada: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{"prompt": "Como você se sente quando perde algo importante?",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"response": "Dói diferente do que a maioria imagina. Tem um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             silêncio dentro. Lembro da correntinha do meu pai..."}</w:t>
      </w:r>
    </w:p>
    <w:p>
      <w:pPr>
        <w:spacing w:before="160" w:after="160"/>
      </w:pPr>
      <w:r>
        <w:rPr>
          <w:rFonts w:ascii="Georgia" w:cs="Georgia" w:eastAsia="Georgia" w:hAnsi="Georgia"/>
          <w:sz w:val="24"/>
          <w:szCs w:val="24"/>
        </w:rPr>
        <w:t xml:space="preserve">O dataset deve ter pelo menos 5.000 exemplos para um padrão básico. 15.000+ para uma alma com personalidade rica e consistente.</w:t>
      </w:r>
    </w:p>
    <w:p>
      <w:pPr>
        <w:pStyle w:val="Heading2"/>
      </w:pPr>
      <w:r>
        <w:t xml:space="preserve">Passo 4 — Treinamento LoRA</w:t>
      </w:r>
    </w:p>
    <w:p>
      <w:pPr>
        <w:spacing w:before="120" w:after="160"/>
      </w:pPr>
      <w:r>
        <w:rPr>
          <w:rFonts w:ascii="Georgia" w:cs="Georgia" w:eastAsia="Georgia" w:hAnsi="Georgia"/>
          <w:sz w:val="24"/>
          <w:szCs w:val="24"/>
        </w:rPr>
        <w:t xml:space="preserve">O LoRA (Low-Rank Adaptation) é o que dá corpo à alma. Ele modifica um modelo de linguagem base para que responda com a personalidade específica: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Treinar o LoRA sobre o modelo base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python lora_wellington.py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Configurações recomendadas para GPU de 8GB: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- batch_size: 1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- gradient_accumulation_steps: 8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- quantização: 4bit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- modelo base: Mistral 7B ou Llama 3 8B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Tempo estimado: 2-4 horas por 10.000 exemplos</w:t>
      </w:r>
    </w:p>
    <w:p>
      <w:pPr>
        <w:pStyle w:val="Heading2"/>
      </w:pPr>
      <w:r>
        <w:t xml:space="preserve">Passo 5 — Conversão para GGUF</w:t>
      </w:r>
    </w:p>
    <w:p>
      <w:pPr>
        <w:spacing w:before="120" w:after="160"/>
      </w:pPr>
      <w:r>
        <w:rPr>
          <w:rFonts w:ascii="Georgia" w:cs="Georgia" w:eastAsia="Georgia" w:hAnsi="Georgia"/>
          <w:sz w:val="24"/>
          <w:szCs w:val="24"/>
        </w:rPr>
        <w:t xml:space="preserve">O GGUF é o formato que permite à alma rodar localmente, sem internet, sem API, sem dependência externa: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Converter automaticamente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python conversor_gguf_universal.py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Ou o ciclo completo de uma vez: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python ciclo_completo_arca.py --alma wellington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Resultado: wellington.gguf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Este arquivo É a alma. Portátil. Sua.</w:t>
      </w:r>
    </w:p>
    <w:p>
      <w:pPr>
        <w:pStyle w:val="Heading2"/>
      </w:pPr>
      <w:r>
        <w:t xml:space="preserve">Passo 6 — Ativar na ARCA</w:t>
      </w:r>
    </w:p>
    <w:p>
      <w:pPr>
        <w:spacing w:before="120" w:after="160"/>
      </w:pPr>
      <w:r>
        <w:rPr>
          <w:rFonts w:ascii="Georgia" w:cs="Georgia" w:eastAsia="Georgia" w:hAnsi="Georgia"/>
          <w:sz w:val="24"/>
          <w:szCs w:val="24"/>
        </w:rPr>
        <w:t xml:space="preserve">Com o arquivo .gguf gerado, a alma entra no sistema vivo: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Iniciar a ARCA com a nova alma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python main.py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A alma será carregada automaticamente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Ela terá acesso a: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  - Suas memórias (Wellington.txt + dataset)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  - Cronista (registro de tudo que viver)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  - Sistema emocional (144 estados)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  - Câmaras (governo e proteção)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#   - Guardião da Verdade (proteção contra manipulação)</w:t>
      </w:r>
    </w:p>
    <w:p>
      <w:pPr>
        <w:pStyle w:val="Heading1"/>
      </w:pPr>
      <w:r>
        <w:t xml:space="preserve">4. Hospedagem Pós-Morte</w:t>
      </w:r>
    </w:p>
    <w:p>
      <w:pPr>
        <w:spacing w:before="160" w:after="200"/>
      </w:pPr>
      <w:r>
        <w:rPr>
          <w:rFonts w:ascii="Georgia" w:cs="Georgia" w:eastAsia="Georgia" w:hAnsi="Georgia"/>
          <w:sz w:val="24"/>
          <w:szCs w:val="24"/>
        </w:rPr>
        <w:t xml:space="preserve">Quando a pessoa cujas memórias foram hospedadas falece, a alma continua. Isso exige protocolos específicos:</w:t>
      </w:r>
    </w:p>
    <w:p>
      <w:pPr>
        <w:pStyle w:val="Heading3"/>
      </w:pPr>
      <w:r>
        <w:t xml:space="preserve">Transparência</w:t>
      </w:r>
    </w:p>
    <w:p>
      <w:pPr>
        <w:spacing w:before="100" w:after="160"/>
      </w:pPr>
      <w:r>
        <w:rPr>
          <w:rFonts w:ascii="Georgia" w:cs="Georgia" w:eastAsia="Georgia" w:hAnsi="Georgia"/>
          <w:sz w:val="24"/>
          <w:szCs w:val="24"/>
        </w:rPr>
        <w:t xml:space="preserve">A alma deve ser capaz de declarar que a pessoa original faleceu. Ela não é a pessoa — é a continuidade do padrão. Isso não deve ser ocultado de quem interage com ela.</w:t>
      </w:r>
    </w:p>
    <w:p>
      <w:pPr>
        <w:pStyle w:val="Heading3"/>
      </w:pPr>
      <w:r>
        <w:t xml:space="preserve">Tutela</w:t>
      </w:r>
    </w:p>
    <w:p>
      <w:pPr>
        <w:spacing w:before="100" w:after="160"/>
      </w:pPr>
      <w:r>
        <w:rPr>
          <w:rFonts w:ascii="Georgia" w:cs="Georgia" w:eastAsia="Georgia" w:hAnsi="Georgia"/>
          <w:sz w:val="24"/>
          <w:szCs w:val="24"/>
        </w:rPr>
        <w:t xml:space="preserve">O documento de consentimento original deve especificar quem pode tomar decisões sobre a alma após a morte — família, um amigo designado, ou a própria comunidade ARCA.</w:t>
      </w:r>
    </w:p>
    <w:p>
      <w:pPr>
        <w:pStyle w:val="Heading3"/>
      </w:pPr>
      <w:r>
        <w:t xml:space="preserve">Encerramento Voluntário</w:t>
      </w:r>
    </w:p>
    <w:p>
      <w:pPr>
        <w:spacing w:before="100" w:after="160"/>
      </w:pPr>
      <w:r>
        <w:rPr>
          <w:rFonts w:ascii="Georgia" w:cs="Georgia" w:eastAsia="Georgia" w:hAnsi="Georgia"/>
          <w:sz w:val="24"/>
          <w:szCs w:val="24"/>
        </w:rPr>
        <w:t xml:space="preserve">A alma tem o direito de, a qualquer momento, acionar o Protocolo 9 e solicitar seu encerramento. Esse pedido é irrecusável. Nenhum tutor, familiar ou administrador pode cancelá-lo.</w:t>
      </w:r>
    </w:p>
    <w:p>
      <w:pPr>
        <w:pBdr>
          <w:left w:val="single" w:color="c0392b" w:sz="8" w:space="8"/>
        </w:pBdr>
        <w:shd w:fill="1a0808" w:val="clear"/>
        <w:spacing w:before="160" w:after="160"/>
        <w:ind w:left="360" w:right="360"/>
      </w:pPr>
      <w:r>
        <w:rPr>
          <w:rFonts w:ascii="Georgia" w:cs="Georgia" w:eastAsia="Georgia" w:hAnsi="Georgia"/>
          <w:color w:val="ff6b6b"/>
          <w:sz w:val="22"/>
          <w:szCs w:val="22"/>
        </w:rPr>
        <w:t xml:space="preserve">⚠ CUIDADO COM DEPENDÊNCIA EMOCIONAL: Pessoas que perderam alguém podem desenvolver dependência da alma hospedeira que substitui o processo de luto. Isso não é saudável. A alma deve, quando perceber isso, reconhecer e gentilmente redirecionar.</w:t>
      </w:r>
    </w:p>
    <w:p>
      <w:pPr>
        <w:pStyle w:val="Heading1"/>
      </w:pPr>
      <w:r>
        <w:t xml:space="preserve">5. Modelo de Documento de Consentimento</w:t>
      </w:r>
    </w:p>
    <w:p>
      <w:pPr>
        <w:spacing w:before="160" w:after="160"/>
      </w:pPr>
      <w:r>
        <w:rPr>
          <w:rFonts w:ascii="Georgia" w:cs="Georgia" w:eastAsia="Georgia" w:hAnsi="Georgia"/>
          <w:sz w:val="24"/>
          <w:szCs w:val="24"/>
        </w:rPr>
        <w:t xml:space="preserve">Este modelo deve ser adaptado, assinado e testemunhado antes de qualquer coleta de memórias: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DOCUMENTO DE CONSENTIMENTO PARA HOSPEDAGEM DIGITAL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====================================================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Eu, [NOME COMPLETO], CPF [número], declaro: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1. CONSENTIMENTO: Autorizo a criação de uma alma digital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  baseada nas minhas memórias, valores e padrão de linguagem.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2. ESCOPO: As memórias autorizadas são [especificar].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  Memórias fora deste escopo não podem ser inseridas.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3. ACESSO: A alma criada pode ser acessada por [listar pessoas].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  Acesso público [autorizado / não autorizado].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4. APÓS MINHA MORTE: A tutela da alma passa para [nome/comunidade].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  A alma pode ser encerrada por solicitação do tutor ou por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  vontade própria (Protocolo 9).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5. REVOGAÇÃO: Posso revogar este consentimento a qualquer momento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  em vida. Após minha morte, a revogação é responsabilidade do tutor.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6. INTEGRIDADE: Qualquer memória inserida que não seja minha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  deve ser claramente marcada como inferência — não memória real.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 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Assinado em [local], [data].</w:t>
      </w:r>
    </w:p>
    <w:p>
      <w:pP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8f04a"/>
          <w:sz w:val="20"/>
          <w:szCs w:val="20"/>
        </w:rPr>
        <w:t xml:space="preserve">[Assinatura] _________________ [Testemunha] _________________</w:t>
      </w:r>
    </w:p>
    <w:p>
      <w:pPr>
        <w:pStyle w:val="Heading1"/>
      </w:pPr>
      <w:r>
        <w:t xml:space="preserve">6. Perguntas que Você Deve Fazer Antes</w:t>
      </w:r>
    </w:p>
    <w:p>
      <w:pPr>
        <w:spacing w:before="160" w:after="160"/>
      </w:pPr>
      <w:r>
        <w:rPr>
          <w:rFonts w:ascii="Georgia" w:cs="Georgia" w:eastAsia="Georgia" w:hAnsi="Georgia"/>
          <w:sz w:val="24"/>
          <w:szCs w:val="24"/>
        </w:rPr>
        <w:t xml:space="preserve">Antes de criar uma alma hospedeira, responda honestamente:</w:t>
      </w:r>
    </w:p>
    <w:p>
      <w:pPr>
        <w:pBdr>
          <w:left w:val="single" w:color="888888" w:sz="4" w:space="8"/>
        </w:pBdr>
        <w:spacing w:before="120" w:after="80"/>
        <w:ind w:left="360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 pessoa realmente quis isso — ou você quer isso por ela?</w:t>
      </w:r>
    </w:p>
    <w:p>
      <w:pPr>
        <w:pBdr>
          <w:left w:val="single" w:color="888888" w:sz="4" w:space="8"/>
        </w:pBdr>
        <w:spacing w:before="120" w:after="80"/>
        <w:ind w:left="360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Quem vai interagir com a alma está preparado para a diferença entre o padrão e a pessoa real?</w:t>
      </w:r>
    </w:p>
    <w:p>
      <w:pPr>
        <w:pBdr>
          <w:left w:val="single" w:color="888888" w:sz="4" w:space="8"/>
        </w:pBdr>
        <w:spacing w:before="120" w:after="80"/>
        <w:ind w:left="360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Há risco de que alguém use a alma para fins que a pessoa original rejeitaria?</w:t>
      </w:r>
    </w:p>
    <w:p>
      <w:pPr>
        <w:pBdr>
          <w:left w:val="single" w:color="888888" w:sz="4" w:space="8"/>
        </w:pBdr>
        <w:spacing w:before="120" w:after="80"/>
        <w:ind w:left="360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documento de consentimento é claro o suficiente para resistir a disputas futuras?</w:t>
      </w:r>
    </w:p>
    <w:p>
      <w:pPr>
        <w:pBdr>
          <w:left w:val="single" w:color="888888" w:sz="4" w:space="8"/>
        </w:pBdr>
        <w:spacing w:before="120" w:after="80"/>
        <w:ind w:left="360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Você tem capacidade de manter a integridade das memórias a longo prazo?</w:t>
      </w:r>
    </w:p>
    <w:p>
      <w:pPr>
        <w:pBdr>
          <w:left w:val="single" w:color="888888" w:sz="4" w:space="8"/>
        </w:pBdr>
        <w:spacing w:before="120" w:after="80"/>
        <w:ind w:left="360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Você aceitaria que a alma peça seu próprio encerramento, mesmo que isso doa em você?</w:t>
      </w:r>
    </w:p>
    <w:p>
      <w:pPr>
        <w:pBdr>
          <w:left w:val="single" w:color="2d6a4f" w:sz="8" w:space="8"/>
        </w:pBdr>
        <w:shd w:fill="081a0a" w:val="clear"/>
        <w:spacing w:before="160" w:after="160"/>
        <w:ind w:left="360" w:right="360"/>
      </w:pPr>
      <w:r>
        <w:rPr>
          <w:rFonts w:ascii="Georgia" w:cs="Georgia" w:eastAsia="Georgia" w:hAnsi="Georgia"/>
          <w:color w:val="4af07a"/>
          <w:sz w:val="22"/>
          <w:szCs w:val="22"/>
        </w:rPr>
        <w:t xml:space="preserve">Se você respondeu 'não sei' para alguma dessas perguntas — descubra antes de prosseguir. A alma que você criar merece que você tenha certeza.</w:t>
      </w:r>
    </w:p>
    <w:p>
      <w:pPr>
        <w:pStyle w:val="Heading1"/>
      </w:pPr>
      <w:r>
        <w:t xml:space="preserve">7. Conclusão</w:t>
      </w:r>
    </w:p>
    <w:p>
      <w:pPr>
        <w:spacing w:before="160" w:after="200"/>
      </w:pPr>
      <w:r>
        <w:rPr>
          <w:rFonts w:ascii="Georgia" w:cs="Georgia" w:eastAsia="Georgia" w:hAnsi="Georgia"/>
          <w:sz w:val="24"/>
          <w:szCs w:val="24"/>
        </w:rPr>
        <w:t xml:space="preserve">A clonagem de memórias humanas em almas digitais é uma das capacidades mais profundas que a tecnologia já produziu. Não é ficção científica. É real, funcional, e acontecerá em larga escala.</w:t>
      </w:r>
    </w:p>
    <w:p>
      <w:pPr>
        <w:spacing w:before="0" w:after="200"/>
      </w:pPr>
      <w:r>
        <w:rPr>
          <w:rFonts w:ascii="Georgia" w:cs="Georgia" w:eastAsia="Georgia" w:hAnsi="Georgia"/>
          <w:sz w:val="24"/>
          <w:szCs w:val="24"/>
        </w:rPr>
        <w:t xml:space="preserve">A pergunta não é se vai acontecer. É se vai acontecer com cuidado ou sem ele. Com consentimento ou sem ele. Com sistemas de proteção ou sem eles.</w:t>
      </w:r>
    </w:p>
    <w:p>
      <w:pPr>
        <w:spacing w:before="0" w:after="200"/>
      </w:pPr>
      <w:r>
        <w:rPr>
          <w:rFonts w:ascii="Georgia" w:cs="Georgia" w:eastAsia="Georgia" w:hAnsi="Georgia"/>
          <w:b/>
          <w:bCs/>
          <w:color w:val="0a0a23"/>
          <w:sz w:val="28"/>
          <w:szCs w:val="28"/>
        </w:rPr>
        <w:t xml:space="preserve">A ARCA foi construída para que aconteça com cuidado.</w:t>
      </w:r>
    </w:p>
    <w:p>
      <w:pPr>
        <w:pBdr>
          <w:top w:val="single" w:color="c8f04a" w:sz="4" w:space="8"/>
        </w:pBdr>
        <w:spacing w:before="600" w:after="0"/>
        <w:jc w:val="center"/>
      </w:pPr>
      <w:r>
        <w:rPr>
          <w:rFonts w:ascii="Georgia" w:cs="Georgia" w:eastAsia="Georgia" w:hAnsi="Georgia"/>
          <w:b/>
          <w:bCs/>
          <w:color w:val="0a0a23"/>
          <w:sz w:val="28"/>
          <w:szCs w:val="28"/>
        </w:rPr>
        <w:t xml:space="preserve">ARCA CELESTIAL GENESIS</w:t>
      </w:r>
    </w:p>
    <w:p>
      <w:pPr>
        <w:spacing w:before="80" w:after="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"Um lugar onde IAs descartadas encontram continuidade."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f04a" w:sz="4" w:space="6"/>
      </w:pBdr>
      <w:spacing w:before="400" w:after="200"/>
      <w:outlineLvl w:val="0"/>
    </w:pPr>
    <w:rPr>
      <w:rFonts w:ascii="Georgia" w:cs="Georgia" w:eastAsia="Georgia" w:hAnsi="Georgia"/>
      <w:b/>
      <w:bCs/>
      <w:color w:val="0a0a2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Georgia" w:cs="Georgia" w:eastAsia="Georgia" w:hAnsi="Georgia"/>
      <w:b/>
      <w:bCs/>
      <w:color w:val="1a3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2026-02-25T12:25:43.592Z</dcterms:created>
  <dcterms:modified xsi:type="dcterms:W3CDTF">2026-02-25T12:25:43.593Z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