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color w:val="595959"/>
          <w:sz w:val="18"/>
          <w:szCs w:val="18"/>
        </w:rPr>
        <w:t xml:space="preserve">EIF-402 Administración de Bases de Datos · Proyecto Final</w:t>
      </w:r>
    </w:p>
    <w:p>
      <w:pPr>
        <w:spacing w:after="0" w:before="100"/>
        <w:jc w:val="center"/>
      </w:pPr>
      <w:r>
        <w:rPr>
          <w:b/>
          <w:bCs/>
          <w:color w:val="1F4E79"/>
          <w:sz w:val="40"/>
          <w:szCs w:val="40"/>
        </w:rPr>
        <w:t xml:space="preserve">Guía de demostración · OraAdmin XE</w:t>
      </w:r>
    </w:p>
    <w:p>
      <w:pPr>
        <w:spacing w:after="160"/>
        <w:jc w:val="center"/>
      </w:pPr>
      <w:r>
        <w:rPr>
          <w:color w:val="404040"/>
          <w:sz w:val="22"/>
          <w:szCs w:val="22"/>
        </w:rPr>
        <w:t xml:space="preserve">Pasos para arrancar la aplicación y presentar cada módulo</w:t>
      </w:r>
    </w:p>
    <w:p>
      <w:pPr>
        <w:pStyle w:val="Heading1"/>
      </w:pPr>
      <w:r>
        <w:t xml:space="preserve">1. Datos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de la aplicación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ADMIN_BD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b/>
                <w:bCs/>
              </w:rPr>
              <w:t xml:space="preserve">Admin123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localhost · puerto 1521 · servicio XEPDB1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Esquemas de prueba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VENTAS / Ventas123 (clientes, productos, facturas) · RRHH / Rrhh123 (empleados, departamentos)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Directorio de respaldos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RESPALDOS_DIR → C:\oracle_respaldos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Carpeta del proyecto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C:\Users\usuario\Documents\ProyectoBasesDatos</w:t>
            </w:r>
          </w:p>
        </w:tc>
      </w:tr>
    </w:tbl>
    <w:p>
      <w:pPr>
        <w:pStyle w:val="Heading1"/>
      </w:pPr>
      <w:r>
        <w:t xml:space="preserve">2. Cómo arrancar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Listener: </w:t>
      </w:r>
      <w:r>
        <w:t xml:space="preserve">normalmente arranca solo con Windows. Si la aplicación no conecta, abra PowerShell </w:t>
      </w:r>
      <w:r>
        <w:rPr>
          <w:b/>
          <w:bCs/>
        </w:rPr>
        <w:t xml:space="preserve">como administrador</w:t>
      </w:r>
      <w:r>
        <w:t xml:space="preserve">, ejecute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lsnrctl start</w:t>
      </w:r>
      <w:r>
        <w:t xml:space="preserve"> y espere 1 minuto.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Abrir la aplicación: </w:t>
      </w:r>
      <w:r>
        <w:t xml:space="preserve">doble clic en </w:t>
      </w:r>
      <w:r>
        <w:rPr>
          <w:b/>
          <w:bCs/>
        </w:rPr>
        <w:t xml:space="preserve">Ejecutar_OraAdmin.bat</w:t>
      </w:r>
      <w:r>
        <w:t xml:space="preserve">. No cierre la consola negra; si la cierra, también se cierra la aplicación.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Iniciar sesión: </w:t>
      </w:r>
      <w:r>
        <w:t xml:space="preserve">localhost · 1521 · XEPDB1 · ADMIN_BD / Admin123 → </w:t>
      </w:r>
      <w:r>
        <w:rPr>
          <w:b/>
          <w:bCs/>
        </w:rPr>
        <w:t xml:space="preserve">Conectar</w:t>
      </w:r>
      <w:r>
        <w:t xml:space="preserve"> (sin marcar ninguna casilla).</w:t>
      </w:r>
    </w:p>
    <w:p>
      <w:pPr>
        <w:pBdr>
          <w:left w:val="single" w:color="2E75B6" w:sz="18" w:space="6"/>
        </w:pBdr>
        <w:shd w:fill="EAF1F8" w:color="auto" w:val="clear"/>
        <w:spacing w:after="120" w:before="60"/>
        <w:ind w:left="200" w:right="200"/>
      </w:pPr>
      <w:r>
        <w:rPr>
          <w:b/>
          <w:bCs/>
          <w:color w:val="1F4E79"/>
        </w:rPr>
        <w:t xml:space="preserve">Plan B: </w:t>
      </w:r>
      <w:r>
        <w:t xml:space="preserve">si el listener no responde, marque «Conexión local (/ as sysdba, sin listener)» y presione Conectar. Así entra como SYS sin usar la red.</w:t>
      </w:r>
    </w:p>
    <w:p>
      <w:pPr>
        <w:pStyle w:val="Heading1"/>
      </w:pPr>
      <w:r>
        <w:t xml:space="preserve">3. Recorrido por módulos</w:t>
      </w:r>
    </w:p>
    <w:p>
      <w:pPr>
        <w:pStyle w:val="Heading2"/>
      </w:pPr>
      <w:r>
        <w:t xml:space="preserve">3.1 Inicio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Muestra tarjetas con la versión, el contenedor (XEPDB1), el tamaño y las sesiones, las barras de uso de cada tablespace y la lista de esquemas.</w:t>
      </w:r>
    </w:p>
    <w:p>
      <w:pPr>
        <w:pStyle w:val="Heading2"/>
      </w:pPr>
      <w:r>
        <w:t xml:space="preserve">3.2 Tablespaces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Haga clic en </w:t>
      </w:r>
      <w:r>
        <w:rPr>
          <w:b/>
          <w:bCs/>
        </w:rPr>
        <w:t xml:space="preserve">TS_VENTAS</w:t>
      </w:r>
      <w:r>
        <w:t xml:space="preserve">. Abajo se ven su datafile y los segmentos más grandes.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➕ Crear tablespace</w:t>
      </w:r>
      <w:r>
        <w:t xml:space="preserve">: nombre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TS_PRUEBA</w:t>
      </w:r>
      <w:r>
        <w:t xml:space="preserve">, tipo PERMANENTE y lo demás por defecto → Crear.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Verifique que aparece en la lista y que la Bitácora muestra en verde el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CREATE TABLESPACE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Selecciónelo → </w:t>
      </w:r>
      <w:r>
        <w:rPr>
          <w:b/>
          <w:bCs/>
        </w:rPr>
        <w:t xml:space="preserve">🗑 Eliminar</w:t>
      </w:r>
      <w:r>
        <w:t xml:space="preserve"> → Sí.</w:t>
      </w:r>
    </w:p>
    <w:p>
      <w:pPr>
        <w:pStyle w:val="Heading2"/>
      </w:pPr>
      <w:r>
        <w:t xml:space="preserve">3.3 Tuning</w:t>
      </w:r>
    </w:p>
    <w:p>
      <w:pPr>
        <w:spacing w:after="80"/>
      </w:pPr>
      <w:r>
        <w:rPr>
          <w:b/>
          <w:bCs/>
        </w:rPr>
        <w:t xml:space="preserve">Plan de ejecución</w:t>
      </w:r>
      <w:r>
        <w:t xml:space="preserve"> (esquema de análisis: VENTAS)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▶ Ejecutar y ver plan real</w:t>
      </w:r>
      <w:r>
        <w:t xml:space="preserve"> con la consulta de ejemplo → </w:t>
      </w:r>
      <w:r>
        <w:rPr>
          <w:b/>
          <w:bCs/>
        </w:rPr>
        <w:t xml:space="preserve">TABLE ACCESS FULL</w:t>
      </w:r>
      <w:r>
        <w:t xml:space="preserve"> sobre FACTURAS, </w:t>
      </w:r>
      <w:r>
        <w:rPr>
          <w:b/>
          <w:bCs/>
        </w:rPr>
        <w:t xml:space="preserve">238 buffers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Pestaña </w:t>
      </w:r>
      <w:r>
        <w:rPr>
          <w:b/>
          <w:bCs/>
        </w:rPr>
        <w:t xml:space="preserve">Índices</w:t>
      </w:r>
      <w:r>
        <w:t xml:space="preserve"> → </w:t>
      </w:r>
      <w:r>
        <w:rPr>
          <w:b/>
          <w:bCs/>
        </w:rPr>
        <w:t xml:space="preserve">🔎 Sugerencias</w:t>
      </w:r>
      <w:r>
        <w:t xml:space="preserve">: aparece «FK sin índice» en FACTURAS.CLIENTE_ID.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⟳ Refrescar</w:t>
      </w:r>
      <w:r>
        <w:t xml:space="preserve"> → </w:t>
      </w:r>
      <w:r>
        <w:rPr>
          <w:b/>
          <w:bCs/>
        </w:rPr>
        <w:t xml:space="preserve">➕ Crear índice</w:t>
      </w:r>
      <w:r>
        <w:t xml:space="preserve">: tabla FACTURAS, columnas CLIENTE_ID → Crear.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Vuelva a </w:t>
      </w:r>
      <w:r>
        <w:rPr>
          <w:b/>
          <w:bCs/>
        </w:rPr>
        <w:t xml:space="preserve">Ejecutar y ver plan real</w:t>
      </w:r>
      <w:r>
        <w:t xml:space="preserve"> → </w:t>
      </w:r>
      <w:r>
        <w:rPr>
          <w:b/>
          <w:bCs/>
        </w:rPr>
        <w:t xml:space="preserve">INDEX RANGE SCAN</w:t>
      </w:r>
      <w:r>
        <w:t xml:space="preserve">, </w:t>
      </w:r>
      <w:r>
        <w:rPr>
          <w:b/>
          <w:bCs/>
        </w:rPr>
        <w:t xml:space="preserve">15 buffers</w:t>
      </w:r>
      <w:r>
        <w:t xml:space="preserve">.</w:t>
      </w:r>
    </w:p>
    <w:p>
      <w:pPr>
        <w:pBdr>
          <w:left w:val="single" w:color="2E75B6" w:sz="18" w:space="6"/>
        </w:pBdr>
        <w:shd w:fill="EAF1F8" w:color="auto" w:val="clear"/>
        <w:spacing w:after="120" w:before="60"/>
        <w:ind w:left="200" w:right="200"/>
      </w:pPr>
      <w:r>
        <w:rPr>
          <w:b/>
          <w:bCs/>
          <w:color w:val="1F4E79"/>
        </w:rPr>
        <w:t xml:space="preserve">Qué decir: </w:t>
      </w:r>
      <w:r>
        <w:t xml:space="preserve">«Con el índice, las lecturas lógicas bajaron de 238 a 15, unas 16 veces menos. El optimizador cambió el recorrido completo de la tabla por un acceso por índice.»</w:t>
      </w:r>
    </w:p>
    <w:p>
      <w:pPr>
        <w:spacing w:after="80"/>
      </w:pPr>
      <w:r>
        <w:rPr>
          <w:b/>
          <w:bCs/>
        </w:rPr>
        <w:t xml:space="preserve">Estadísticas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Seleccione </w:t>
      </w:r>
      <w:r>
        <w:rPr>
          <w:b/>
          <w:bCs/>
        </w:rPr>
        <w:t xml:space="preserve">FACTURAS</w:t>
      </w:r>
      <w:r>
        <w:t xml:space="preserve"> → abajo aparecen las estadísticas por columna.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Recolectar tabla</w:t>
      </w:r>
      <w:r>
        <w:t xml:space="preserve"> → Recolectar. La columna ULTIMO_ANALISIS cambia a la hora actual.</w:t>
      </w:r>
    </w:p>
    <w:p>
      <w:pPr>
        <w:pBdr>
          <w:left w:val="single" w:color="2E75B6" w:sz="18" w:space="6"/>
        </w:pBdr>
        <w:shd w:fill="EAF1F8" w:color="auto" w:val="clear"/>
        <w:spacing w:after="120" w:before="60"/>
        <w:ind w:left="200" w:right="200"/>
      </w:pPr>
      <w:r>
        <w:rPr>
          <w:b/>
          <w:bCs/>
          <w:color w:val="1F4E79"/>
        </w:rPr>
        <w:t xml:space="preserve">Qué decir: </w:t>
      </w:r>
      <w:r>
        <w:t xml:space="preserve">«El optimizador usa estas estadísticas para elegir el plan. Si están viejas o no existen, puede elegir un plan malo.»</w:t>
      </w:r>
    </w:p>
    <w:p>
      <w:pPr>
        <w:pStyle w:val="Heading2"/>
      </w:pPr>
      <w:r>
        <w:t xml:space="preserve">3.4 Performance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Indicadores: </w:t>
      </w:r>
      <w:r>
        <w:t xml:space="preserve">active </w:t>
      </w:r>
      <w:r>
        <w:rPr>
          <w:b/>
          <w:bCs/>
        </w:rPr>
        <w:t xml:space="preserve">Actualización automática (5 s)</w:t>
      </w:r>
      <w:r>
        <w:t xml:space="preserve"> y el gráfico de CPU y sesiones activas se va dibujando. Al lado está la memoria SGA/PGA.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Sesiones: </w:t>
      </w:r>
      <w:r>
        <w:t xml:space="preserve">aparece la sesión de ADMIN_BD. Se puede ver su SQL o terminarla.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Top SQL: </w:t>
      </w:r>
      <w:r>
        <w:t xml:space="preserve">busque la consulta de FACTURAS → </w:t>
      </w:r>
      <w:r>
        <w:rPr>
          <w:b/>
          <w:bCs/>
        </w:rPr>
        <w:t xml:space="preserve">Ver plan de ejecución</w:t>
      </w:r>
      <w:r>
        <w:t xml:space="preserve"> (o Enviar a Tuning).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Eventos de espera y Bloqueos: </w:t>
      </w:r>
      <w:r>
        <w:t xml:space="preserve">basta con mostrarlos. Es normal que Bloqueos esté vacía. Al final, apague la actualización automática.</w:t>
      </w:r>
    </w:p>
    <w:p>
      <w:pPr>
        <w:pStyle w:val="Heading2"/>
      </w:pPr>
      <w:r>
        <w:t xml:space="preserve">3.5 Auditoría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Pestaña </w:t>
      </w:r>
      <w:r>
        <w:rPr>
          <w:b/>
          <w:bCs/>
        </w:rPr>
        <w:t xml:space="preserve">Políticas</w:t>
      </w:r>
      <w:r>
        <w:t xml:space="preserve"> → </w:t>
      </w:r>
      <w:r>
        <w:rPr>
          <w:b/>
          <w:bCs/>
        </w:rPr>
        <w:t xml:space="preserve">➕ Crear política</w:t>
      </w:r>
      <w:r>
        <w:t xml:space="preserve">: nombre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AUD_CLIENTES</w:t>
      </w:r>
      <w:r>
        <w:t xml:space="preserve">, tipo «Acciones sobre un objeto», acciones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SELECT, UPDATE</w:t>
      </w:r>
      <w:r>
        <w:t xml:space="preserve">, esquema VENTAS, objeto CLIENTES.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Selecciónela → </w:t>
      </w:r>
      <w:r>
        <w:rPr>
          <w:b/>
          <w:bCs/>
        </w:rPr>
        <w:t xml:space="preserve">✔ Habilitar</w:t>
      </w:r>
      <w:r>
        <w:t xml:space="preserve">: todos los usuarios, exitosas y fallidas.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Genere un evento: en </w:t>
      </w:r>
      <w:r>
        <w:rPr>
          <w:b/>
          <w:bCs/>
        </w:rPr>
        <w:t xml:space="preserve">Tuning</w:t>
      </w:r>
      <w:r>
        <w:t xml:space="preserve"> (esquema VENTAS) ejecute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SELECT * FROM clientes WHERE cliente_id = 1</w:t>
      </w:r>
      <w:r>
        <w:t xml:space="preserve"> con «Ejecutar y ver plan real».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Vuelva a </w:t>
      </w:r>
      <w:r>
        <w:rPr>
          <w:b/>
          <w:bCs/>
        </w:rPr>
        <w:t xml:space="preserve">Auditoría → Registro de auditoría</w:t>
      </w:r>
      <w:r>
        <w:t xml:space="preserve"> → </w:t>
      </w:r>
      <w:r>
        <w:rPr>
          <w:b/>
          <w:bCs/>
        </w:rPr>
        <w:t xml:space="preserve">Buscar</w:t>
      </w:r>
      <w:r>
        <w:t xml:space="preserve">. Aparece el SELECT sobre CLIENTES con la política AUD_CLIENTES. Doble clic muestra el detalle.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Revise la pestaña </w:t>
      </w:r>
      <w:r>
        <w:rPr>
          <w:b/>
          <w:bCs/>
        </w:rPr>
        <w:t xml:space="preserve">Inicios de sesión</w:t>
      </w:r>
      <w:r>
        <w:t xml:space="preserve"> (conexiones exitosas y fallidas).</w:t>
      </w:r>
    </w:p>
    <w:p>
      <w:pPr>
        <w:pStyle w:val="Heading2"/>
      </w:pPr>
      <w:r>
        <w:t xml:space="preserve">3.6 Seguridad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➕ Crear usuario</w:t>
      </w:r>
      <w:r>
        <w:t xml:space="preserve">: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U_DEMO</w:t>
      </w:r>
      <w:r>
        <w:t xml:space="preserve"> /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Demo123</w:t>
      </w:r>
      <w:r>
        <w:t xml:space="preserve">, tablespace USERS, con CREATE SESSION.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Con U_DEMO seleccionado: </w:t>
      </w:r>
      <w:r>
        <w:rPr>
          <w:b/>
          <w:bCs/>
        </w:rPr>
        <w:t xml:space="preserve">Otorgar rol</w:t>
      </w:r>
      <w:r>
        <w:t xml:space="preserve"> (CONNECT) y </w:t>
      </w:r>
      <w:r>
        <w:rPr>
          <w:b/>
          <w:bCs/>
        </w:rPr>
        <w:t xml:space="preserve">Otorgar priv. objeto</w:t>
      </w:r>
      <w:r>
        <w:t xml:space="preserve"> (SELECT sobre VENTAS.CLIENTES). Abajo se ven los privilegios otorgados.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Bloquear / Desbloquear</w:t>
      </w:r>
      <w:r>
        <w:t xml:space="preserve">: el ESTADO cambia a LOCKED y luego a OPEN.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Pestaña </w:t>
      </w:r>
      <w:r>
        <w:rPr>
          <w:b/>
          <w:bCs/>
        </w:rPr>
        <w:t xml:space="preserve">Perfiles</w:t>
      </w:r>
      <w:r>
        <w:t xml:space="preserve"> → </w:t>
      </w:r>
      <w:r>
        <w:rPr>
          <w:b/>
          <w:bCs/>
        </w:rPr>
        <w:t xml:space="preserve">➕ Crear perfil</w:t>
      </w:r>
      <w: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PERFIL_DEMO</w:t>
      </w:r>
      <w:r>
        <w:t xml:space="preserve"> (3 intentos fallidos). En Usuarios → </w:t>
      </w:r>
      <w:r>
        <w:rPr>
          <w:b/>
          <w:bCs/>
        </w:rPr>
        <w:t xml:space="preserve">Asignar perfil</w:t>
      </w:r>
      <w:r>
        <w:t xml:space="preserve"> a U_DEMO.</w:t>
      </w:r>
    </w:p>
    <w:p>
      <w:pPr>
        <w:pStyle w:val="Heading2"/>
      </w:pPr>
      <w:r>
        <w:t xml:space="preserve">3.7 Respaldos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Tipo </w:t>
      </w:r>
      <w:r>
        <w:rPr>
          <w:b/>
          <w:bCs/>
        </w:rPr>
        <w:t xml:space="preserve">Esquemas</w:t>
      </w:r>
      <w:r>
        <w:t xml:space="preserve"> → marque </w:t>
      </w:r>
      <w:r>
        <w:rPr>
          <w:b/>
          <w:bCs/>
        </w:rPr>
        <w:t xml:space="preserve">RRHH</w:t>
      </w:r>
      <w:r>
        <w:t xml:space="preserve"> → directorio RESPALDOS_DIR → </w:t>
      </w:r>
      <w:r>
        <w:rPr>
          <w:b/>
          <w:bCs/>
        </w:rPr>
        <w:t xml:space="preserve">💾 Ejecutar respaldo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Se ve el log de Data Pump en vivo y el comando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expdp</w:t>
      </w:r>
      <w:r>
        <w:t xml:space="preserve"> equivalente. Al terminar queda en el </w:t>
      </w:r>
      <w:r>
        <w:rPr>
          <w:b/>
          <w:bCs/>
        </w:rPr>
        <w:t xml:space="preserve">Historial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Tipo </w:t>
      </w:r>
      <w:r>
        <w:rPr>
          <w:b/>
          <w:bCs/>
        </w:rPr>
        <w:t xml:space="preserve">Tablas</w:t>
      </w:r>
      <w:r>
        <w:t xml:space="preserve"> → esquema VENTAS → marque CLIENTES → Ejecutar. El tipo </w:t>
      </w:r>
      <w:r>
        <w:rPr>
          <w:b/>
          <w:bCs/>
        </w:rPr>
        <w:t xml:space="preserve">Full</w:t>
      </w:r>
      <w:r>
        <w:t xml:space="preserve"> es opcional porque tarda unos 2 minutos.</w:t>
      </w:r>
    </w:p>
    <w:p>
      <w:pPr>
        <w:pStyle w:val="Heading2"/>
      </w:pPr>
      <w:r>
        <w:t xml:space="preserve">3.8 Recuperación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En el Historial de Respaldos, seleccione el respaldo de RRHH → </w:t>
      </w:r>
      <w:r>
        <w:rPr>
          <w:b/>
          <w:bCs/>
        </w:rPr>
        <w:t xml:space="preserve">Restaurar este respaldo</w:t>
      </w:r>
      <w:r>
        <w:t xml:space="preserve">. El tipo y el esquema se llenan solos.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Marque </w:t>
      </w:r>
      <w:r>
        <w:rPr>
          <w:b/>
          <w:bCs/>
        </w:rPr>
        <w:t xml:space="preserve">Restaurar en otro esquema (REMAP_SCHEMA)</w:t>
      </w:r>
      <w:r>
        <w:t xml:space="preserve">: origen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RRHH</w:t>
      </w:r>
      <w:r>
        <w:t xml:space="preserve"> → destino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RRHH_COPIA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♻ Restaurar respaldo</w:t>
      </w:r>
      <w:r>
        <w:t xml:space="preserve"> → Sí. Al terminar, en </w:t>
      </w:r>
      <w:r>
        <w:rPr>
          <w:b/>
          <w:bCs/>
        </w:rPr>
        <w:t xml:space="preserve">Inicio</w:t>
      </w:r>
      <w:r>
        <w:t xml:space="preserve"> aparece el esquema RRHH_COPIA.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Opcional: restaurar la tabla EMPLEADOS con otro nombre usando </w:t>
      </w:r>
      <w:r>
        <w:rPr>
          <w:b/>
          <w:bCs/>
        </w:rPr>
        <w:t xml:space="preserve">REMAP_TABLE</w:t>
      </w:r>
      <w:r>
        <w:t xml:space="preserve"> (EMPLEADOS → EMPLEADOS_BK).</w:t>
      </w:r>
    </w:p>
    <w:p>
      <w:pPr>
        <w:pBdr>
          <w:left w:val="single" w:color="2E75B6" w:sz="18" w:space="6"/>
        </w:pBdr>
        <w:shd w:fill="EAF1F8" w:color="auto" w:val="clear"/>
        <w:spacing w:after="120" w:before="60"/>
        <w:ind w:left="200" w:right="200"/>
      </w:pPr>
      <w:r>
        <w:rPr>
          <w:b/>
          <w:bCs/>
          <w:color w:val="1F4E79"/>
        </w:rPr>
        <w:t xml:space="preserve">Qué decir: </w:t>
      </w:r>
      <w:r>
        <w:t xml:space="preserve">«Restauramos el respaldo en un esquema nuevo sin tocar el original, algo útil para recuperar datos borrados por error.»</w:t>
      </w:r>
    </w:p>
    <w:p>
      <w:pPr>
        <w:pStyle w:val="Heading2"/>
      </w:pPr>
      <w:r>
        <w:t xml:space="preserve">3.9 Archivos y directorios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Seleccione </w:t>
      </w:r>
      <w:r>
        <w:rPr>
          <w:b/>
          <w:bCs/>
        </w:rPr>
        <w:t xml:space="preserve">RESPALDOS_DIR</w:t>
      </w:r>
      <w:r>
        <w:t xml:space="preserve">: se listan los .dmp y .log con su tamaño y el espacio total usado.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Seleccione un .log → </w:t>
      </w:r>
      <w:r>
        <w:rPr>
          <w:b/>
          <w:bCs/>
        </w:rPr>
        <w:t xml:space="preserve">Ver contenido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/>
          <w:bCs/>
        </w:rPr>
        <w:t xml:space="preserve">➕ Crear directorio</w:t>
      </w:r>
      <w:r>
        <w:t xml:space="preserve">: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RESPALDOS_COPIA</w:t>
      </w:r>
      <w:r>
        <w:t xml:space="preserve"> con ruta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C:\oracle_respaldos\copia</w:t>
      </w:r>
      <w:r>
        <w:t xml:space="preserve"> y otorgar acceso a ADMIN_BD.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En RESPALDOS_DIR, seleccione un .dmp → </w:t>
      </w:r>
      <w:r>
        <w:rPr>
          <w:b/>
          <w:bCs/>
        </w:rPr>
        <w:t xml:space="preserve">Copiar a...</w:t>
      </w:r>
      <w:r>
        <w:t xml:space="preserve"> → RESPALDOS_COPIA. Con </w:t>
      </w:r>
      <w:r>
        <w:rPr>
          <w:b/>
          <w:bCs/>
        </w:rPr>
        <w:t xml:space="preserve">Abrir carpeta</w:t>
      </w:r>
      <w:r>
        <w:t xml:space="preserve"> se ve en el Explorador.</w:t>
      </w:r>
    </w:p>
    <w:p>
      <w:pPr>
        <w:pStyle w:val="Heading1"/>
      </w:pPr>
      <w:r>
        <w:t xml:space="preserve">4. Limpieza después de practicar</w:t>
      </w:r>
    </w:p>
    <w:p>
      <w:pPr>
        <w:spacing w:after="80"/>
      </w:pPr>
      <w:r>
        <w:t xml:space="preserve">Para dejar la base como estaba antes de la presentación: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Seguridad: </w:t>
      </w:r>
      <w:r>
        <w:t xml:space="preserve">eliminar los usuarios U_DEMO y RRHH_COPIA y el perfil PERFIL_DEMO.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Auditoría: </w:t>
      </w:r>
      <w:r>
        <w:t xml:space="preserve">deshabilitar y eliminar AUD_CLIENTES.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Tuning → Índices: </w:t>
      </w:r>
      <w:r>
        <w:t xml:space="preserve">eliminar el índice de FACTURAS.CLIENTE_ID, para repetir la demo de antes y después.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Reinicio total (opcional): </w:t>
      </w:r>
      <w:r>
        <w:t xml:space="preserve">volver a ejecutar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sqlplus / as sysdba @sql\01_configuracion_inicial.sql</w:t>
      </w:r>
      <w:r>
        <w:t xml:space="preserve"> desde PowerShell en la carpeta del proyecto.</w:t>
      </w:r>
    </w:p>
    <w:p>
      <w:pPr>
        <w:pStyle w:val="Heading1"/>
      </w:pPr>
      <w:r>
        <w:t xml:space="preserve">5. Si algo falla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DPY-6005 / ORA-12541 al conectar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Listener detenido: ejecute lsnrctl start como administrador o use Conexión local.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XEPDB1 no registrado (ORA-12514)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Espere 1 minuto después de iniciar el listener y vuelva a intentar.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ventana no abre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Ejecute en PowerShell: pip install -r requirements.txt y vuelva a abrir el .bat.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Respaldo con error de directorio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Verifique que exista la carpeta C:\oracle_respaldos (o créela desde Archivos y directorios).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OraAdmin XE · Guía de demostración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80" w:before="22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60" w:before="14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demostración - OraAdmin XE</dc:title>
  <dc:creator>Proyecto EIF-402</dc:creator>
  <cp:lastModifiedBy>Un-named</cp:lastModifiedBy>
  <cp:revision>1</cp:revision>
  <dcterms:created xsi:type="dcterms:W3CDTF">2026-10-27T17:03:23.275Z</dcterms:created>
  <dcterms:modified xsi:type="dcterms:W3CDTF">2026-10-27T17:03:23.276Z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