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Desde la plataforma de GitHub crea dos nuevos archivos en la carpeta templates del proyecto llamados “galery_store.html” y “galery_cms.html”. Básate en el código del archivo “galery_blog.html”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2133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505075" cy="1676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Crea una nueva rama del proyecto llamada templates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</w:rPr>
        <w:drawing>
          <wp:inline distB="114300" distT="114300" distL="114300" distR="114300">
            <wp:extent cx="2733675" cy="12001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Clona únicamente la rama templates del proyecto en tu máquina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2172814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-5607" r="0" t="-1463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72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Modifica el tamaño de la fuente del título principal en style.css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1285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Guarda la modificación con un commit y mover la etiqueta de modificación del style.css a este último commit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Realiza un push para actualizar el repositorio remoto y hacer otro para subir la etiqueta modificada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8f9fa" w:val="clear"/>
        <w:spacing w:after="24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381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14763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Desde la plataforma de GitHub busca la opción de pull request y fusiona la rama templates con main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15716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Mostrar el merge cerrado de la rama templates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9715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Mostrar el merge cerrado de la rama templates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95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