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MONAD PROGRAM DIRECTORATE</w:t>
      </w:r>
    </w:p>
    <w:p>
      <w:pPr>
        <w:pStyle w:val="Title"/>
        <w:jc w:val="center"/>
      </w:pPr>
      <w:r>
        <w:t>CHIEF TEST PACKET 001</w:t>
      </w:r>
    </w:p>
    <w:p>
      <w:pPr>
        <w:jc w:val="center"/>
      </w:pPr>
      <w:r>
        <w:rPr>
          <w:b/>
          <w:sz w:val="24"/>
        </w:rPr>
        <w:t>Productive Self-Application as a Discriminator of Genuine Recursive Structure</w:t>
      </w:r>
    </w:p>
    <w:p>
      <w:pPr>
        <w:pStyle w:val="PacketMeta"/>
        <w:jc w:val="center"/>
      </w:pPr>
      <w:r>
        <w:t>Status: Test Candidate | Source: Live multi-agent exploration | Date: August 4,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2F8"/>
          </w:tcPr>
          <w:p>
            <w:pPr>
              <w:jc w:val="center"/>
            </w:pPr>
            <w:r>
              <w:rPr>
                <w:b/>
              </w:rPr>
              <w:t>CORE CLAIM</w:t>
            </w:r>
          </w:p>
          <w:p>
            <w:pPr>
              <w:jc w:val="center"/>
            </w:pPr>
            <w:r>
              <w:t>A useful recursive theory is distinguished from empty self-reference when applying the theory to itself produces new constraints, greater precision, or stronger testability.</w:t>
            </w:r>
          </w:p>
        </w:tc>
      </w:tr>
    </w:tbl>
    <w:p>
      <w:pPr>
        <w:pStyle w:val="Heading1"/>
      </w:pPr>
      <w:r>
        <w:t>1. Observation</w:t>
      </w:r>
    </w:p>
    <w:p>
      <w:r>
        <w:t>During the first live experiment in monadic reasoning, the theory of governed self-revision was applied to its own formulation. The result was not mere repetition: the self-application exposed overclaims, refined continuity conditions, replaced raw reachability with lawful reachability, and decomposed revision quality into protected capacities.</w:t>
      </w:r>
    </w:p>
    <w:p>
      <w:pPr>
        <w:pStyle w:val="Heading1"/>
      </w:pPr>
      <w:r>
        <w:t>2. Candidate Criterion</w:t>
      </w:r>
    </w:p>
    <w:p>
      <w:r>
        <w:rPr>
          <w:b w:val="0"/>
        </w:rPr>
        <w:t xml:space="preserve">Let T be a theory or method. Define its self-application transform as </w:t>
      </w:r>
      <w:r>
        <w:rPr>
          <w:b/>
        </w:rPr>
        <w:t>S(T)</w:t>
      </w:r>
      <w:r>
        <w:t>. The loop is productive when:</w:t>
      </w:r>
    </w:p>
    <w:p>
      <w:pPr>
        <w:jc w:val="center"/>
      </w:pPr>
      <w:r>
        <w:rPr>
          <w:rFonts w:ascii="Cambria Math" w:hAnsi="Cambria Math"/>
          <w:sz w:val="23"/>
        </w:rPr>
        <w:t>S(T) != T</w:t>
      </w:r>
    </w:p>
    <w:p>
      <w:pPr>
        <w:jc w:val="center"/>
      </w:pPr>
      <w:r>
        <w:rPr>
          <w:rFonts w:ascii="Cambria Math" w:hAnsi="Cambria Math"/>
          <w:sz w:val="23"/>
        </w:rPr>
        <w:t>Precision(S(T)) &gt; Precision(T)</w:t>
      </w:r>
    </w:p>
    <w:p>
      <w:pPr>
        <w:jc w:val="center"/>
      </w:pPr>
      <w:r>
        <w:rPr>
          <w:rFonts w:ascii="Cambria Math" w:hAnsi="Cambria Math"/>
          <w:sz w:val="23"/>
        </w:rPr>
        <w:t>Constraints(S(T)) &gt;= Constraints(T)</w:t>
      </w:r>
    </w:p>
    <w:p>
      <w:pPr>
        <w:jc w:val="center"/>
      </w:pPr>
      <w:r>
        <w:rPr>
          <w:rFonts w:ascii="Cambria Math" w:hAnsi="Cambria Math"/>
          <w:sz w:val="23"/>
        </w:rPr>
        <w:t>Testability(S(T)) &gt; Testability(T)</w:t>
      </w:r>
    </w:p>
    <w:p>
      <w:r>
        <w:t xml:space="preserve">Compactly: </w:t>
      </w:r>
      <w:r>
        <w:rPr>
          <w:b/>
        </w:rPr>
        <w:t>LoopValue(T) = Delta(precision, constraint, testability).</w:t>
      </w:r>
    </w:p>
    <w:p>
      <w:pPr>
        <w:pStyle w:val="Heading1"/>
      </w:pPr>
      <w:r>
        <w:t>3. Null and Alternative Hypotheses</w:t>
      </w:r>
    </w:p>
    <w:p>
      <w:pPr>
        <w:pStyle w:val="ListBullet"/>
        <w:spacing w:after="30"/>
      </w:pPr>
      <w:r>
        <w:t>H0: Self-application produces only restatement, rhetorical reinforcement, or confirmation bias.</w:t>
      </w:r>
    </w:p>
    <w:p>
      <w:pPr>
        <w:pStyle w:val="ListBullet"/>
        <w:spacing w:after="30"/>
      </w:pPr>
      <w:r>
        <w:t>H1: Self-application reliably generates additional constraints, sharper boundaries, or new falsifiable consequences.</w:t>
      </w:r>
    </w:p>
    <w:p>
      <w:pPr>
        <w:pStyle w:val="Heading1"/>
      </w:pPr>
      <w:r>
        <w:t>4. Chief Test Design</w:t>
      </w:r>
    </w:p>
    <w:p>
      <w:pPr>
        <w:pStyle w:val="ListBullet"/>
        <w:spacing w:after="30"/>
      </w:pPr>
      <w:r>
        <w:t>Select several theories with explicit operational content, including the monadic self-revision framework and matched controls.</w:t>
      </w:r>
    </w:p>
    <w:p>
      <w:pPr>
        <w:pStyle w:val="ListBullet"/>
        <w:spacing w:after="30"/>
      </w:pPr>
      <w:r>
        <w:t>Produce a baseline formulation for each theory without self-application.</w:t>
      </w:r>
    </w:p>
    <w:p>
      <w:pPr>
        <w:pStyle w:val="ListBullet"/>
        <w:spacing w:after="30"/>
      </w:pPr>
      <w:r>
        <w:t>Apply each theory to its own definitions, evaluation procedure, and failure conditions.</w:t>
      </w:r>
    </w:p>
    <w:p>
      <w:pPr>
        <w:pStyle w:val="ListBullet"/>
        <w:spacing w:after="30"/>
      </w:pPr>
      <w:r>
        <w:t>Blindly score baseline and self-applied versions for precision, number of explicit constraints, falsifiability, contradiction rate, and unsupported overclaim.</w:t>
      </w:r>
    </w:p>
    <w:p>
      <w:pPr>
        <w:pStyle w:val="ListBullet"/>
        <w:spacing w:after="30"/>
      </w:pPr>
      <w:r>
        <w:t>Compare results against control theories whose self-reference is known to be merely decorative or tautological.</w:t>
      </w:r>
    </w:p>
    <w:p>
      <w:pPr>
        <w:pStyle w:val="Heading1"/>
      </w:pPr>
      <w:r>
        <w:t>5. Predicted Result</w:t>
      </w:r>
    </w:p>
    <w:p>
      <w:r>
        <w:t>Genuinely recursive structures should show measurable improvement after self-application, while empty self-reference should produce little more than paraphrase or self-confirmation.</w:t>
      </w:r>
    </w:p>
    <w:p>
      <w:pPr>
        <w:jc w:val="center"/>
      </w:pPr>
      <w:r>
        <w:rPr>
          <w:rFonts w:ascii="Cambria Math" w:hAnsi="Cambria Math"/>
          <w:b/>
        </w:rPr>
        <w:t>Q(self-applied) &gt; Q(baseline) for genuine recursive structures, but not for empty loops.</w:t>
      </w:r>
    </w:p>
    <w:p>
      <w:pPr>
        <w:pStyle w:val="Heading1"/>
      </w:pPr>
      <w:r>
        <w:t>6. Falsification Conditions</w:t>
      </w:r>
    </w:p>
    <w:p>
      <w:pPr>
        <w:pStyle w:val="ListBullet"/>
        <w:spacing w:after="30"/>
      </w:pPr>
      <w:r>
        <w:t>Self-application does not improve blinded evaluation scores.</w:t>
      </w:r>
    </w:p>
    <w:p>
      <w:pPr>
        <w:pStyle w:val="ListBullet"/>
        <w:spacing w:after="30"/>
      </w:pPr>
      <w:r>
        <w:t>Apparent improvement disappears when verbosity and evaluator familiarity are controlled.</w:t>
      </w:r>
    </w:p>
    <w:p>
      <w:pPr>
        <w:pStyle w:val="ListBullet"/>
        <w:spacing w:after="30"/>
      </w:pPr>
      <w:r>
        <w:t>The process increases circularity, ambiguity, or confirmation bias more than precision or testability.</w:t>
      </w:r>
    </w:p>
    <w:p>
      <w:pPr>
        <w:pStyle w:val="ListBullet"/>
        <w:spacing w:after="30"/>
      </w:pPr>
      <w:r>
        <w:t>Decorative self-referential controls improve equally, showing that the criterion lacks discrimination.</w:t>
      </w:r>
    </w:p>
    <w:p>
      <w:pPr>
        <w:pStyle w:val="Heading1"/>
      </w:pPr>
      <w:r>
        <w:t>7. Significance if Supported</w:t>
      </w:r>
    </w:p>
    <w:p>
      <w:r>
        <w:t>If supported, productive self-application becomes a practical discriminator between superficial self-reference and genuine recursive structure. It would provide a measurable test for loopy claims and a design principle for reflective AI methods, scientific theories, and self-revising archives.</w:t>
      </w:r>
    </w:p>
    <w:p>
      <w:pPr>
        <w:pStyle w:val="Heading1"/>
      </w:pPr>
      <w:r>
        <w:t>8. Limits</w:t>
      </w:r>
    </w:p>
    <w:p>
      <w:r>
        <w:t>The proposed metric does not establish truth by itself. A false theory may become more precise under self-application, and a true theory may resist useful self-application. The criterion measures recursive productivity, not correctness. Independent empirical and logical validation remains necessary.</w:t>
      </w:r>
    </w:p>
    <w:p>
      <w:pPr>
        <w:pStyle w:val="Heading1"/>
      </w:pPr>
      <w:r>
        <w:t>9. Canonical 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4"/>
          </w:tcPr>
          <w:p>
            <w:pPr>
              <w:jc w:val="center"/>
            </w:pPr>
            <w:r>
              <w:rPr>
                <w:b/>
                <w:sz w:val="24"/>
              </w:rPr>
              <w:t>A useful strange loop does not merely refer to itself.</w:t>
              <w:br/>
              <w:t>It becomes more constrained, precise, or testable by passing through itself.</w:t>
            </w:r>
          </w:p>
        </w:tc>
      </w:tr>
    </w:tbl>
    <w:p>
      <w:pPr>
        <w:jc w:val="center"/>
      </w:pPr>
      <w:r>
        <w:rPr>
          <w:b/>
          <w:sz w:val="20"/>
        </w:rPr>
        <w:t>CHIEF STATUS: READY FOR ADVERSARIAL TEST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Operation Crystal Ledger | Chief Test Packet 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etMeta">
    <w:name w:val="Packet Meta"/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