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2AC5" w14:textId="77777777" w:rsidR="00AF117B" w:rsidRDefault="00AF117B"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3BEA5319" wp14:editId="2782C312">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2B9991D"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5E824CF9" wp14:editId="47CFD894">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A37CF3D"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36"/>
        <w:gridCol w:w="735"/>
        <w:gridCol w:w="735"/>
        <w:gridCol w:w="734"/>
        <w:gridCol w:w="734"/>
        <w:gridCol w:w="734"/>
        <w:gridCol w:w="734"/>
        <w:gridCol w:w="734"/>
        <w:gridCol w:w="974"/>
        <w:gridCol w:w="734"/>
        <w:gridCol w:w="924"/>
      </w:tblGrid>
      <w:tr w:rsidR="00AF117B" w14:paraId="75167DCC" w14:textId="77777777" w:rsidTr="007C07DD">
        <w:tc>
          <w:tcPr>
            <w:tcW w:w="0" w:type="auto"/>
            <w:gridSpan w:val="11"/>
            <w:tcBorders>
              <w:top w:val="nil"/>
              <w:left w:val="nil"/>
              <w:right w:val="nil"/>
            </w:tcBorders>
            <w:shd w:val="clear" w:color="auto" w:fill="auto"/>
          </w:tcPr>
          <w:p w14:paraId="597192B8"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Aluno: [Nome completo]</w:t>
            </w:r>
          </w:p>
        </w:tc>
      </w:tr>
      <w:tr w:rsidR="00AF117B" w:rsidRPr="004256BA" w14:paraId="3DC93AF7" w14:textId="77777777" w:rsidTr="007C07DD">
        <w:tc>
          <w:tcPr>
            <w:tcW w:w="0" w:type="auto"/>
            <w:gridSpan w:val="11"/>
            <w:tcBorders>
              <w:bottom w:val="single" w:sz="4" w:space="0" w:color="auto"/>
            </w:tcBorders>
            <w:shd w:val="clear" w:color="auto" w:fill="F2F2F2" w:themeFill="background1" w:themeFillShade="F2"/>
          </w:tcPr>
          <w:p w14:paraId="7AE4FCF5" w14:textId="6694FC99" w:rsidR="00AF117B" w:rsidRPr="004256BA" w:rsidRDefault="006F608D" w:rsidP="004256BA">
            <w:pPr>
              <w:rPr>
                <w:sz w:val="24"/>
                <w:szCs w:val="24"/>
              </w:rPr>
            </w:pPr>
            <w:permStart w:id="2145408252" w:edGrp="everyone"/>
            <w:r w:rsidRPr="006F608D">
              <w:rPr>
                <w:sz w:val="24"/>
                <w:szCs w:val="24"/>
              </w:rPr>
              <w:t xml:space="preserve">Tatiana Cristina </w:t>
            </w:r>
            <w:proofErr w:type="spellStart"/>
            <w:r w:rsidRPr="006F608D">
              <w:rPr>
                <w:sz w:val="24"/>
                <w:szCs w:val="24"/>
              </w:rPr>
              <w:t>Pizzico</w:t>
            </w:r>
            <w:proofErr w:type="spellEnd"/>
            <w:r w:rsidRPr="006F608D">
              <w:rPr>
                <w:sz w:val="24"/>
                <w:szCs w:val="24"/>
              </w:rPr>
              <w:t xml:space="preserve"> </w:t>
            </w:r>
            <w:proofErr w:type="spellStart"/>
            <w:r w:rsidRPr="006F608D">
              <w:rPr>
                <w:sz w:val="24"/>
                <w:szCs w:val="24"/>
              </w:rPr>
              <w:t>Douchkin</w:t>
            </w:r>
            <w:permEnd w:id="2145408252"/>
            <w:proofErr w:type="spellEnd"/>
          </w:p>
        </w:tc>
      </w:tr>
      <w:tr w:rsidR="00AF117B" w14:paraId="3AC4D263" w14:textId="77777777" w:rsidTr="007C07DD">
        <w:tc>
          <w:tcPr>
            <w:tcW w:w="0" w:type="auto"/>
            <w:gridSpan w:val="11"/>
            <w:tcBorders>
              <w:left w:val="nil"/>
              <w:right w:val="nil"/>
            </w:tcBorders>
            <w:shd w:val="clear" w:color="auto" w:fill="auto"/>
          </w:tcPr>
          <w:p w14:paraId="6BE7E839"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RA: [Número do RA do aluno]</w:t>
            </w:r>
          </w:p>
        </w:tc>
      </w:tr>
      <w:tr w:rsidR="00AF117B" w:rsidRPr="004256BA" w14:paraId="2EFE4595" w14:textId="77777777" w:rsidTr="007C07DD">
        <w:tc>
          <w:tcPr>
            <w:tcW w:w="0" w:type="auto"/>
            <w:gridSpan w:val="11"/>
            <w:tcBorders>
              <w:bottom w:val="single" w:sz="4" w:space="0" w:color="auto"/>
            </w:tcBorders>
            <w:shd w:val="clear" w:color="auto" w:fill="F2F2F2" w:themeFill="background1" w:themeFillShade="F2"/>
          </w:tcPr>
          <w:p w14:paraId="2BC7E739" w14:textId="1FA1CD66" w:rsidR="00AF117B" w:rsidRPr="004256BA" w:rsidRDefault="006F608D" w:rsidP="004256BA">
            <w:pPr>
              <w:rPr>
                <w:sz w:val="24"/>
                <w:szCs w:val="24"/>
              </w:rPr>
            </w:pPr>
            <w:permStart w:id="997725436" w:edGrp="everyone"/>
            <w:r w:rsidRPr="006F608D">
              <w:rPr>
                <w:sz w:val="24"/>
                <w:szCs w:val="24"/>
              </w:rPr>
              <w:t>3465659204</w:t>
            </w:r>
            <w:permEnd w:id="997725436"/>
          </w:p>
        </w:tc>
      </w:tr>
      <w:tr w:rsidR="00AF117B" w14:paraId="471A5A56" w14:textId="77777777" w:rsidTr="007C07DD">
        <w:tc>
          <w:tcPr>
            <w:tcW w:w="0" w:type="auto"/>
            <w:gridSpan w:val="11"/>
            <w:tcBorders>
              <w:left w:val="nil"/>
              <w:right w:val="nil"/>
            </w:tcBorders>
            <w:shd w:val="clear" w:color="auto" w:fill="auto"/>
          </w:tcPr>
          <w:p w14:paraId="6BC030BB"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POLO / UNIDADE:</w:t>
            </w:r>
          </w:p>
        </w:tc>
      </w:tr>
      <w:tr w:rsidR="00AF117B" w:rsidRPr="004256BA" w14:paraId="35E4AFEB" w14:textId="77777777" w:rsidTr="007C07DD">
        <w:tc>
          <w:tcPr>
            <w:tcW w:w="0" w:type="auto"/>
            <w:gridSpan w:val="11"/>
            <w:tcBorders>
              <w:bottom w:val="single" w:sz="4" w:space="0" w:color="auto"/>
            </w:tcBorders>
            <w:shd w:val="clear" w:color="auto" w:fill="F2F2F2" w:themeFill="background1" w:themeFillShade="F2"/>
          </w:tcPr>
          <w:p w14:paraId="59087E5E" w14:textId="5F73A9C7" w:rsidR="00AF117B" w:rsidRPr="004256BA" w:rsidRDefault="006F608D" w:rsidP="004256BA">
            <w:pPr>
              <w:rPr>
                <w:sz w:val="24"/>
                <w:szCs w:val="24"/>
              </w:rPr>
            </w:pPr>
            <w:permStart w:id="471737633" w:edGrp="everyone"/>
            <w:r>
              <w:rPr>
                <w:sz w:val="24"/>
                <w:szCs w:val="24"/>
              </w:rPr>
              <w:t xml:space="preserve">FAC - </w:t>
            </w:r>
            <w:r w:rsidRPr="006F608D">
              <w:rPr>
                <w:sz w:val="24"/>
                <w:szCs w:val="24"/>
              </w:rPr>
              <w:t>Ouro Verde</w:t>
            </w:r>
            <w:permEnd w:id="471737633"/>
          </w:p>
        </w:tc>
      </w:tr>
      <w:tr w:rsidR="00AF117B" w14:paraId="553EB860" w14:textId="77777777" w:rsidTr="007C07DD">
        <w:tc>
          <w:tcPr>
            <w:tcW w:w="0" w:type="auto"/>
            <w:gridSpan w:val="11"/>
            <w:tcBorders>
              <w:left w:val="nil"/>
              <w:right w:val="nil"/>
            </w:tcBorders>
            <w:shd w:val="clear" w:color="auto" w:fill="auto"/>
          </w:tcPr>
          <w:p w14:paraId="213DA70F"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CURSO:</w:t>
            </w:r>
          </w:p>
        </w:tc>
      </w:tr>
      <w:tr w:rsidR="00AF117B" w14:paraId="0281885D" w14:textId="77777777" w:rsidTr="007C07DD">
        <w:tc>
          <w:tcPr>
            <w:tcW w:w="0" w:type="auto"/>
            <w:gridSpan w:val="11"/>
            <w:tcBorders>
              <w:bottom w:val="single" w:sz="4" w:space="0" w:color="auto"/>
            </w:tcBorders>
            <w:shd w:val="clear" w:color="auto" w:fill="F2F2F2" w:themeFill="background1" w:themeFillShade="F2"/>
          </w:tcPr>
          <w:p w14:paraId="6234111E" w14:textId="77777777" w:rsidR="00AF117B" w:rsidRPr="00FA030A" w:rsidRDefault="00AF117B" w:rsidP="00A157A6">
            <w:pPr>
              <w:rPr>
                <w:b/>
                <w:bCs/>
                <w:sz w:val="24"/>
                <w:szCs w:val="24"/>
              </w:rPr>
            </w:pPr>
            <w:r w:rsidRPr="002A030E">
              <w:rPr>
                <w:b/>
                <w:bCs/>
                <w:noProof/>
                <w:sz w:val="24"/>
                <w:szCs w:val="24"/>
              </w:rPr>
              <w:t>CST EM COACHING E DESENVOLVIMENTO HUMANO</w:t>
            </w:r>
          </w:p>
        </w:tc>
      </w:tr>
      <w:tr w:rsidR="00AF117B" w14:paraId="79E69171" w14:textId="77777777" w:rsidTr="007C07DD">
        <w:tc>
          <w:tcPr>
            <w:tcW w:w="0" w:type="auto"/>
            <w:gridSpan w:val="11"/>
            <w:tcBorders>
              <w:left w:val="nil"/>
              <w:right w:val="nil"/>
            </w:tcBorders>
            <w:shd w:val="clear" w:color="auto" w:fill="auto"/>
          </w:tcPr>
          <w:p w14:paraId="3E5910CE"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COMPONENTE CURRICULAR:</w:t>
            </w:r>
          </w:p>
        </w:tc>
      </w:tr>
      <w:tr w:rsidR="00AF117B" w14:paraId="0271735D" w14:textId="77777777" w:rsidTr="007C07DD">
        <w:tc>
          <w:tcPr>
            <w:tcW w:w="0" w:type="auto"/>
            <w:gridSpan w:val="11"/>
            <w:tcBorders>
              <w:bottom w:val="single" w:sz="4" w:space="0" w:color="auto"/>
            </w:tcBorders>
            <w:shd w:val="clear" w:color="auto" w:fill="F2F2F2" w:themeFill="background1" w:themeFillShade="F2"/>
          </w:tcPr>
          <w:p w14:paraId="1D668E65" w14:textId="77777777" w:rsidR="00AF117B" w:rsidRPr="00FA030A" w:rsidRDefault="00AF117B" w:rsidP="00A157A6">
            <w:pPr>
              <w:rPr>
                <w:b/>
                <w:bCs/>
                <w:sz w:val="24"/>
                <w:szCs w:val="24"/>
              </w:rPr>
            </w:pPr>
            <w:r w:rsidRPr="002A030E">
              <w:rPr>
                <w:b/>
                <w:bCs/>
                <w:noProof/>
                <w:sz w:val="24"/>
                <w:szCs w:val="24"/>
              </w:rPr>
              <w:t>PROJETO DE EXTENSÃO II - COACHING E DESENVOLVIMENTO HUMANO</w:t>
            </w:r>
          </w:p>
        </w:tc>
      </w:tr>
      <w:tr w:rsidR="00AF117B" w14:paraId="633AEF24" w14:textId="77777777" w:rsidTr="0077059F">
        <w:tc>
          <w:tcPr>
            <w:tcW w:w="0" w:type="auto"/>
            <w:gridSpan w:val="11"/>
            <w:tcBorders>
              <w:left w:val="nil"/>
              <w:bottom w:val="single" w:sz="4" w:space="0" w:color="auto"/>
              <w:right w:val="nil"/>
            </w:tcBorders>
            <w:shd w:val="clear" w:color="auto" w:fill="auto"/>
          </w:tcPr>
          <w:p w14:paraId="556372E0" w14:textId="77777777" w:rsidR="00AF117B" w:rsidRPr="0040161D" w:rsidRDefault="00AF117B" w:rsidP="0040161D">
            <w:pPr>
              <w:spacing w:before="240"/>
              <w:rPr>
                <w:rFonts w:cstheme="minorHAnsi"/>
                <w:bCs/>
                <w:color w:val="005CFF"/>
                <w:sz w:val="28"/>
                <w:szCs w:val="28"/>
              </w:rPr>
            </w:pPr>
            <w:r w:rsidRPr="00A157A6">
              <w:rPr>
                <w:rFonts w:cstheme="minorHAnsi"/>
                <w:bCs/>
                <w:color w:val="005CFF"/>
              </w:rPr>
              <w:t>PROGRAMA DE EXTENSÃO:</w:t>
            </w:r>
          </w:p>
        </w:tc>
      </w:tr>
      <w:tr w:rsidR="00AF117B" w14:paraId="64162686" w14:textId="77777777" w:rsidTr="0077059F">
        <w:tc>
          <w:tcPr>
            <w:tcW w:w="0" w:type="auto"/>
            <w:gridSpan w:val="11"/>
            <w:tcBorders>
              <w:bottom w:val="single" w:sz="4" w:space="0" w:color="auto"/>
            </w:tcBorders>
            <w:shd w:val="clear" w:color="auto" w:fill="F2F2F2" w:themeFill="background1" w:themeFillShade="F2"/>
          </w:tcPr>
          <w:p w14:paraId="66F51AE8" w14:textId="77777777" w:rsidR="00AF117B" w:rsidRPr="00FA030A" w:rsidRDefault="00AF117B" w:rsidP="0040161D">
            <w:pPr>
              <w:rPr>
                <w:rFonts w:cstheme="minorHAnsi"/>
                <w:b/>
                <w:sz w:val="24"/>
                <w:szCs w:val="24"/>
              </w:rPr>
            </w:pPr>
            <w:r w:rsidRPr="002A030E">
              <w:rPr>
                <w:rFonts w:cstheme="minorHAnsi"/>
                <w:b/>
                <w:noProof/>
                <w:sz w:val="24"/>
                <w:szCs w:val="24"/>
              </w:rPr>
              <w:t>PROGRAMA DE INOVAÇÃO E EMPREENDEDORISMO.</w:t>
            </w:r>
          </w:p>
        </w:tc>
      </w:tr>
      <w:tr w:rsidR="00AF117B" w14:paraId="236CC586" w14:textId="77777777" w:rsidTr="00BC4FC4">
        <w:tc>
          <w:tcPr>
            <w:tcW w:w="0" w:type="auto"/>
            <w:gridSpan w:val="11"/>
            <w:tcBorders>
              <w:top w:val="single" w:sz="4" w:space="0" w:color="auto"/>
              <w:left w:val="nil"/>
              <w:bottom w:val="nil"/>
              <w:right w:val="nil"/>
            </w:tcBorders>
            <w:shd w:val="clear" w:color="auto" w:fill="auto"/>
          </w:tcPr>
          <w:p w14:paraId="40D0C044" w14:textId="77777777" w:rsidR="00AF117B" w:rsidRPr="00FA030A" w:rsidRDefault="00AF117B" w:rsidP="0040161D">
            <w:pPr>
              <w:rPr>
                <w:rFonts w:cstheme="minorHAnsi"/>
                <w:b/>
                <w:sz w:val="24"/>
                <w:szCs w:val="24"/>
              </w:rPr>
            </w:pPr>
          </w:p>
        </w:tc>
      </w:tr>
      <w:tr w:rsidR="00AF117B" w14:paraId="700F7C55" w14:textId="77777777" w:rsidTr="00BC4FC4">
        <w:tc>
          <w:tcPr>
            <w:tcW w:w="0" w:type="auto"/>
            <w:gridSpan w:val="11"/>
            <w:tcBorders>
              <w:top w:val="nil"/>
              <w:left w:val="nil"/>
              <w:bottom w:val="single" w:sz="4" w:space="0" w:color="auto"/>
              <w:right w:val="nil"/>
            </w:tcBorders>
            <w:shd w:val="clear" w:color="auto" w:fill="auto"/>
          </w:tcPr>
          <w:p w14:paraId="1EE270D6" w14:textId="77777777" w:rsidR="00AF117B" w:rsidRPr="00FA030A" w:rsidRDefault="00AF117B" w:rsidP="00ED161B">
            <w:pPr>
              <w:rPr>
                <w:rFonts w:cstheme="minorHAnsi"/>
                <w:b/>
                <w:sz w:val="24"/>
                <w:szCs w:val="24"/>
              </w:rPr>
            </w:pPr>
            <w:r w:rsidRPr="00671312">
              <w:rPr>
                <w:rFonts w:cstheme="minorHAnsi"/>
                <w:bCs/>
                <w:color w:val="005CFF"/>
              </w:rPr>
              <w:t>FINALIDADE E MOTIVAÇÃO:</w:t>
            </w:r>
          </w:p>
        </w:tc>
      </w:tr>
      <w:tr w:rsidR="00AF117B" w14:paraId="346B3988" w14:textId="77777777" w:rsidTr="007C07DD">
        <w:tc>
          <w:tcPr>
            <w:tcW w:w="0" w:type="auto"/>
            <w:gridSpan w:val="11"/>
            <w:tcBorders>
              <w:bottom w:val="single" w:sz="4" w:space="0" w:color="auto"/>
            </w:tcBorders>
            <w:shd w:val="clear" w:color="auto" w:fill="F2F2F2" w:themeFill="background1" w:themeFillShade="F2"/>
          </w:tcPr>
          <w:p w14:paraId="1D21CABB" w14:textId="77777777" w:rsidR="00AF117B" w:rsidRPr="00FA030A" w:rsidRDefault="00AF117B" w:rsidP="00ED161B">
            <w:pPr>
              <w:rPr>
                <w:rFonts w:cstheme="minorHAnsi"/>
                <w:b/>
                <w:sz w:val="24"/>
                <w:szCs w:val="24"/>
              </w:rPr>
            </w:pPr>
            <w:r w:rsidRPr="002A030E">
              <w:rPr>
                <w:noProof/>
                <w:sz w:val="24"/>
                <w:szCs w:val="24"/>
              </w:rPr>
              <w:t>Orientada pelo Programa de Inovação e Empreendedorismo, a extensão universitária do curso de CST em Coaching e Desenvolvimento Humano possibilita que sejam oferecidas contribuições à solução de problemas diversificados, presentes no contexto social, e ao desenvolvimento local ou regional, sendo que a inovação e o empreendedorismo impactam na economia e na produtividade dos negócios, dessa forma, levando à criação do novo saber e do desenvolvimento de competências e soft skills específica. As ações poderão ser realizadas em locais diversos, como: Micro e Pequena Empresa, Estabelecimento de Microempreendedor (MEI), Associação de Bairro, Associação Comercial, Escola e Sebrae.</w:t>
            </w:r>
          </w:p>
        </w:tc>
      </w:tr>
      <w:tr w:rsidR="00AF117B" w14:paraId="3C12DF5D" w14:textId="77777777" w:rsidTr="007C07DD">
        <w:tc>
          <w:tcPr>
            <w:tcW w:w="0" w:type="auto"/>
            <w:gridSpan w:val="11"/>
            <w:tcBorders>
              <w:left w:val="nil"/>
              <w:right w:val="nil"/>
            </w:tcBorders>
            <w:shd w:val="clear" w:color="auto" w:fill="auto"/>
          </w:tcPr>
          <w:p w14:paraId="108AE8D5" w14:textId="77777777" w:rsidR="00AF117B" w:rsidRPr="0040161D" w:rsidRDefault="00AF117B"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AF117B" w14:paraId="00B0C398" w14:textId="77777777" w:rsidTr="007C07DD">
        <w:tc>
          <w:tcPr>
            <w:tcW w:w="0" w:type="auto"/>
            <w:gridSpan w:val="11"/>
            <w:tcBorders>
              <w:bottom w:val="single" w:sz="4" w:space="0" w:color="auto"/>
            </w:tcBorders>
            <w:shd w:val="clear" w:color="auto" w:fill="F2F2F2" w:themeFill="background1" w:themeFillShade="F2"/>
          </w:tcPr>
          <w:p w14:paraId="3B0FBE2A"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I - Promover o desenvolvimento do comportamento individual (motivação), de grupo (negociação, liderança, poder e conflitos) e organizacionais (cultura, estrutura e tecnologias);</w:t>
            </w:r>
          </w:p>
          <w:p w14:paraId="65FF20C1"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II - Atuar no processo de coaching promovendo o autoconhecimento e o desenvolvimento humano, por meio das práticas das técnicas de coaching e de desenvolvimento individual ou coletivo aos profissionais da organização;</w:t>
            </w:r>
          </w:p>
          <w:p w14:paraId="0798819B" w14:textId="77777777" w:rsidR="00AF117B" w:rsidRPr="002259FA" w:rsidRDefault="00AF117B" w:rsidP="00FA030A">
            <w:pPr>
              <w:jc w:val="both"/>
              <w:rPr>
                <w:rFonts w:cstheme="minorHAnsi"/>
                <w:bCs/>
                <w:sz w:val="24"/>
                <w:szCs w:val="24"/>
              </w:rPr>
            </w:pPr>
            <w:r w:rsidRPr="002A030E">
              <w:rPr>
                <w:rFonts w:cstheme="minorHAnsi"/>
                <w:bCs/>
                <w:noProof/>
                <w:sz w:val="24"/>
                <w:szCs w:val="24"/>
              </w:rPr>
              <w:t>III - Diagnosticar e planejar planos de ação relacionados aos objetivos do processo de coaching.</w:t>
            </w:r>
          </w:p>
        </w:tc>
      </w:tr>
      <w:tr w:rsidR="00AF117B" w14:paraId="44E97430" w14:textId="77777777" w:rsidTr="007C07DD">
        <w:tc>
          <w:tcPr>
            <w:tcW w:w="0" w:type="auto"/>
            <w:gridSpan w:val="11"/>
            <w:tcBorders>
              <w:left w:val="nil"/>
              <w:right w:val="nil"/>
            </w:tcBorders>
            <w:shd w:val="clear" w:color="auto" w:fill="auto"/>
          </w:tcPr>
          <w:p w14:paraId="184C5F1C" w14:textId="77777777" w:rsidR="00AF117B" w:rsidRPr="0040161D" w:rsidRDefault="00AF117B" w:rsidP="0040161D">
            <w:pPr>
              <w:spacing w:before="240"/>
              <w:rPr>
                <w:rFonts w:cstheme="minorHAnsi"/>
                <w:bCs/>
                <w:color w:val="005CFF"/>
                <w:sz w:val="28"/>
                <w:szCs w:val="28"/>
              </w:rPr>
            </w:pPr>
            <w:r w:rsidRPr="00184430">
              <w:rPr>
                <w:rFonts w:cstheme="minorHAnsi"/>
                <w:bCs/>
                <w:color w:val="005CFF"/>
              </w:rPr>
              <w:t>PERFIL DO EGRESSO:</w:t>
            </w:r>
          </w:p>
        </w:tc>
      </w:tr>
      <w:tr w:rsidR="00AF117B" w14:paraId="6D49347B" w14:textId="77777777" w:rsidTr="007C07DD">
        <w:tc>
          <w:tcPr>
            <w:tcW w:w="0" w:type="auto"/>
            <w:gridSpan w:val="11"/>
            <w:tcBorders>
              <w:bottom w:val="single" w:sz="4" w:space="0" w:color="auto"/>
            </w:tcBorders>
            <w:shd w:val="clear" w:color="auto" w:fill="F2F2F2" w:themeFill="background1" w:themeFillShade="F2"/>
          </w:tcPr>
          <w:p w14:paraId="4B1B3190" w14:textId="77777777" w:rsidR="00AF117B" w:rsidRPr="002259FA" w:rsidRDefault="00AF117B" w:rsidP="00FA030A">
            <w:pPr>
              <w:jc w:val="both"/>
              <w:rPr>
                <w:rFonts w:cstheme="minorHAnsi"/>
                <w:bCs/>
                <w:sz w:val="24"/>
                <w:szCs w:val="24"/>
              </w:rPr>
            </w:pPr>
            <w:r w:rsidRPr="002A030E">
              <w:rPr>
                <w:rFonts w:cstheme="minorHAnsi"/>
                <w:bCs/>
                <w:noProof/>
                <w:sz w:val="24"/>
                <w:szCs w:val="24"/>
              </w:rPr>
              <w:t xml:space="preserve">A IES idealizou um perfil do egresso para o CST em Coaching e Desenvolvimento Humano que permite a formação do profissional que tenha como valores e pressupostos essenciais um perfil generalista, crítico, reflexivo, propositivo, humanístico e dinâmico, apto a agir eticamente, diagnosticando os ambientes externo </w:t>
            </w:r>
            <w:r w:rsidRPr="002A030E">
              <w:rPr>
                <w:rFonts w:cstheme="minorHAnsi"/>
                <w:bCs/>
                <w:noProof/>
                <w:sz w:val="24"/>
                <w:szCs w:val="24"/>
              </w:rPr>
              <w:lastRenderedPageBreak/>
              <w:t>e interno, para a tomada de decisão e do estabelecimento de estratégias e objetivos, a fim de investigar inovações e implementá-las nos processos estruturados e, atuando postura socialmente responsável, sendo que, pelas atividades extensionistas vinculadas ao Programa de Inovação e Empreendedorismo, esse egresso poderá desenvolver habilidades, com domínio científico e intelectual, com capacidade para empreender no negócio e na sua carreira, conduzir atividades do processo gerencial e aquelas referentes à compreensão da realidade social, cultural e econômica do meio em que está inserido, contribuindo com a promoção da transformação da realidade e do desenvolvimento da inovação, do emprego e dos negócios.</w:t>
            </w:r>
          </w:p>
        </w:tc>
      </w:tr>
      <w:tr w:rsidR="00AF117B" w14:paraId="439DF94D" w14:textId="77777777" w:rsidTr="007C07DD">
        <w:tc>
          <w:tcPr>
            <w:tcW w:w="0" w:type="auto"/>
            <w:gridSpan w:val="11"/>
            <w:tcBorders>
              <w:left w:val="nil"/>
              <w:right w:val="nil"/>
            </w:tcBorders>
            <w:shd w:val="clear" w:color="auto" w:fill="auto"/>
          </w:tcPr>
          <w:p w14:paraId="2C6F445A" w14:textId="77777777" w:rsidR="00AF117B" w:rsidRPr="00184430" w:rsidRDefault="00AF117B"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AF117B" w:rsidRPr="001F7C71" w14:paraId="10A5D497" w14:textId="77777777" w:rsidTr="007C07DD">
        <w:tc>
          <w:tcPr>
            <w:tcW w:w="0" w:type="auto"/>
            <w:gridSpan w:val="11"/>
            <w:tcBorders>
              <w:bottom w:val="single" w:sz="4" w:space="0" w:color="auto"/>
            </w:tcBorders>
            <w:shd w:val="clear" w:color="auto" w:fill="F2F2F2" w:themeFill="background1" w:themeFillShade="F2"/>
          </w:tcPr>
          <w:p w14:paraId="1E71D930" w14:textId="77777777" w:rsidR="00AF117B" w:rsidRPr="00FA030A" w:rsidRDefault="00AF117B" w:rsidP="0040161D">
            <w:pPr>
              <w:rPr>
                <w:rFonts w:cstheme="minorHAnsi"/>
                <w:bCs/>
                <w:sz w:val="24"/>
                <w:szCs w:val="24"/>
                <w:lang w:val="en-US"/>
              </w:rPr>
            </w:pPr>
            <w:r w:rsidRPr="002A030E">
              <w:rPr>
                <w:rFonts w:cstheme="minorHAnsi"/>
                <w:bCs/>
                <w:noProof/>
                <w:sz w:val="24"/>
                <w:szCs w:val="24"/>
                <w:lang w:val="en-US"/>
              </w:rPr>
              <w:t>Planejamento e organização</w:t>
            </w:r>
            <w:r w:rsidRPr="00FA030A">
              <w:rPr>
                <w:rFonts w:cstheme="minorHAnsi"/>
                <w:bCs/>
                <w:sz w:val="24"/>
                <w:szCs w:val="24"/>
                <w:lang w:val="en-US"/>
              </w:rPr>
              <w:br/>
            </w:r>
            <w:r w:rsidRPr="002A030E">
              <w:rPr>
                <w:rFonts w:cstheme="minorHAnsi"/>
                <w:bCs/>
                <w:noProof/>
                <w:sz w:val="24"/>
                <w:szCs w:val="24"/>
                <w:lang w:val="en-US"/>
              </w:rPr>
              <w:t>Inteligência Emocional</w:t>
            </w:r>
            <w:r w:rsidRPr="00FA030A">
              <w:rPr>
                <w:rFonts w:cstheme="minorHAnsi"/>
                <w:bCs/>
                <w:sz w:val="24"/>
                <w:szCs w:val="24"/>
                <w:lang w:val="en-US"/>
              </w:rPr>
              <w:br/>
            </w:r>
            <w:r w:rsidRPr="002A030E">
              <w:rPr>
                <w:rFonts w:cstheme="minorHAnsi"/>
                <w:bCs/>
                <w:noProof/>
                <w:sz w:val="24"/>
                <w:szCs w:val="24"/>
                <w:lang w:val="en-US"/>
              </w:rPr>
              <w:t>Tomada de Decisão</w:t>
            </w:r>
          </w:p>
        </w:tc>
      </w:tr>
      <w:tr w:rsidR="00AF117B" w14:paraId="63B688AD" w14:textId="77777777" w:rsidTr="007C07DD">
        <w:tc>
          <w:tcPr>
            <w:tcW w:w="0" w:type="auto"/>
            <w:gridSpan w:val="11"/>
            <w:tcBorders>
              <w:left w:val="nil"/>
              <w:right w:val="nil"/>
            </w:tcBorders>
            <w:shd w:val="clear" w:color="auto" w:fill="auto"/>
          </w:tcPr>
          <w:p w14:paraId="44D969A4" w14:textId="77777777" w:rsidR="00AF117B" w:rsidRPr="00184430" w:rsidRDefault="00AF117B" w:rsidP="0040161D">
            <w:pPr>
              <w:spacing w:before="240"/>
              <w:rPr>
                <w:rFonts w:cstheme="minorHAnsi"/>
                <w:bCs/>
                <w:color w:val="005CFF"/>
              </w:rPr>
            </w:pPr>
            <w:r w:rsidRPr="0040161D">
              <w:rPr>
                <w:rFonts w:cstheme="minorHAnsi"/>
                <w:bCs/>
                <w:color w:val="005CFF"/>
              </w:rPr>
              <w:t>OBJETIVOS DE APRENDIZAGEM:</w:t>
            </w:r>
          </w:p>
        </w:tc>
      </w:tr>
      <w:tr w:rsidR="00AF117B" w14:paraId="3F59BC1A" w14:textId="77777777" w:rsidTr="007C07DD">
        <w:tc>
          <w:tcPr>
            <w:tcW w:w="0" w:type="auto"/>
            <w:gridSpan w:val="11"/>
            <w:tcBorders>
              <w:bottom w:val="single" w:sz="4" w:space="0" w:color="auto"/>
            </w:tcBorders>
            <w:shd w:val="clear" w:color="auto" w:fill="F2F2F2" w:themeFill="background1" w:themeFillShade="F2"/>
          </w:tcPr>
          <w:p w14:paraId="6CA6355A" w14:textId="77777777" w:rsidR="00AF117B" w:rsidRPr="002259FA" w:rsidRDefault="00AF117B" w:rsidP="00FA030A">
            <w:pPr>
              <w:jc w:val="both"/>
              <w:rPr>
                <w:rFonts w:cstheme="minorHAnsi"/>
                <w:bCs/>
                <w:sz w:val="24"/>
                <w:szCs w:val="24"/>
              </w:rPr>
            </w:pPr>
            <w:r w:rsidRPr="002A030E">
              <w:rPr>
                <w:rFonts w:cstheme="minorHAnsi"/>
                <w:bCs/>
                <w:noProof/>
                <w:sz w:val="24"/>
                <w:szCs w:val="24"/>
              </w:rPr>
              <w:t>Proporcionar a geração do novo conhecimento, originado da aplicação da aprendizagem multidisciplinar do curso em benefício do empreendedorismo e da inovação local e, consequentemente, a contribuição com o desenvolvimento econômico e social do local e da região, é o principal objetivo da extensão universitária do CST em Coaching e Desenvolvimento Humano, vinculada ao Programa de Inovação e Empreendedorismo.</w:t>
            </w:r>
          </w:p>
        </w:tc>
      </w:tr>
      <w:tr w:rsidR="00AF117B" w14:paraId="2A8066F5" w14:textId="77777777" w:rsidTr="007C07DD">
        <w:tc>
          <w:tcPr>
            <w:tcW w:w="0" w:type="auto"/>
            <w:gridSpan w:val="11"/>
            <w:tcBorders>
              <w:left w:val="nil"/>
              <w:right w:val="nil"/>
            </w:tcBorders>
            <w:shd w:val="clear" w:color="auto" w:fill="auto"/>
          </w:tcPr>
          <w:p w14:paraId="7091F567" w14:textId="77777777" w:rsidR="00AF117B" w:rsidRPr="00184430" w:rsidRDefault="00AF117B"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AF117B" w14:paraId="7B6C534F" w14:textId="77777777" w:rsidTr="007C07DD">
        <w:tc>
          <w:tcPr>
            <w:tcW w:w="0" w:type="auto"/>
            <w:gridSpan w:val="11"/>
            <w:tcBorders>
              <w:bottom w:val="single" w:sz="4" w:space="0" w:color="auto"/>
            </w:tcBorders>
            <w:shd w:val="clear" w:color="auto" w:fill="F2F2F2" w:themeFill="background1" w:themeFillShade="F2"/>
          </w:tcPr>
          <w:p w14:paraId="1AFA8645"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I - Fundamentos de gestão;</w:t>
            </w:r>
          </w:p>
          <w:p w14:paraId="17FDC090"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II - Empreendedorismo e inovação;</w:t>
            </w:r>
          </w:p>
          <w:p w14:paraId="7CD11054" w14:textId="77777777" w:rsidR="00AF117B" w:rsidRPr="002259FA" w:rsidRDefault="00AF117B" w:rsidP="00FA030A">
            <w:pPr>
              <w:jc w:val="both"/>
              <w:rPr>
                <w:rFonts w:cstheme="minorHAnsi"/>
                <w:bCs/>
                <w:sz w:val="24"/>
                <w:szCs w:val="24"/>
              </w:rPr>
            </w:pPr>
            <w:r w:rsidRPr="002A030E">
              <w:rPr>
                <w:rFonts w:cstheme="minorHAnsi"/>
                <w:bCs/>
                <w:noProof/>
                <w:sz w:val="24"/>
                <w:szCs w:val="24"/>
              </w:rPr>
              <w:t>III - Técnicas de Coaching.</w:t>
            </w:r>
          </w:p>
        </w:tc>
      </w:tr>
      <w:tr w:rsidR="00AF117B" w14:paraId="6FD1E9BC" w14:textId="77777777" w:rsidTr="007C07DD">
        <w:tc>
          <w:tcPr>
            <w:tcW w:w="0" w:type="auto"/>
            <w:gridSpan w:val="11"/>
            <w:tcBorders>
              <w:left w:val="nil"/>
              <w:right w:val="nil"/>
            </w:tcBorders>
            <w:shd w:val="clear" w:color="auto" w:fill="auto"/>
          </w:tcPr>
          <w:p w14:paraId="05C4F404" w14:textId="77777777" w:rsidR="00AF117B" w:rsidRPr="00184430" w:rsidRDefault="00AF117B" w:rsidP="0040161D">
            <w:pPr>
              <w:spacing w:before="240"/>
              <w:rPr>
                <w:rFonts w:cstheme="minorHAnsi"/>
                <w:bCs/>
                <w:color w:val="005CFF"/>
              </w:rPr>
            </w:pPr>
            <w:r w:rsidRPr="0040161D">
              <w:rPr>
                <w:rFonts w:cstheme="minorHAnsi"/>
                <w:bCs/>
                <w:color w:val="005CFF"/>
              </w:rPr>
              <w:t>INDICAÇÕES BIBLIOGRÁFICAS:</w:t>
            </w:r>
          </w:p>
        </w:tc>
      </w:tr>
      <w:tr w:rsidR="00AF117B" w14:paraId="27A5D35D" w14:textId="77777777" w:rsidTr="007C07DD">
        <w:tc>
          <w:tcPr>
            <w:tcW w:w="0" w:type="auto"/>
            <w:gridSpan w:val="11"/>
            <w:tcBorders>
              <w:bottom w:val="single" w:sz="4" w:space="0" w:color="auto"/>
            </w:tcBorders>
            <w:shd w:val="clear" w:color="auto" w:fill="F2F2F2" w:themeFill="background1" w:themeFillShade="F2"/>
          </w:tcPr>
          <w:p w14:paraId="6300B88C"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ALMEIDA, Eder Gonçalves de; ALEIXO, Tayra Carolina Nascimento. Empreededorismo e inovação. Londrina: Editora e Distribuidora Educacional S.A., 2020.</w:t>
            </w:r>
          </w:p>
          <w:p w14:paraId="2DB4B863" w14:textId="77777777" w:rsidR="00AF117B" w:rsidRPr="002A030E" w:rsidRDefault="00AF117B" w:rsidP="00351717">
            <w:pPr>
              <w:jc w:val="both"/>
              <w:rPr>
                <w:rFonts w:cstheme="minorHAnsi"/>
                <w:bCs/>
                <w:noProof/>
                <w:sz w:val="24"/>
                <w:szCs w:val="24"/>
              </w:rPr>
            </w:pPr>
            <w:r w:rsidRPr="002A030E">
              <w:rPr>
                <w:rFonts w:cstheme="minorHAnsi"/>
                <w:bCs/>
                <w:noProof/>
                <w:sz w:val="24"/>
                <w:szCs w:val="24"/>
              </w:rPr>
              <w:t xml:space="preserve">RODRIGUES, Edna de Almeida. Modelos de gestão. Londrina: Editora e Distribuidora Educacional S.A., 2016. </w:t>
            </w:r>
          </w:p>
          <w:p w14:paraId="09128C87" w14:textId="77777777" w:rsidR="00AF117B" w:rsidRPr="002259FA" w:rsidRDefault="00AF117B" w:rsidP="00FA030A">
            <w:pPr>
              <w:jc w:val="both"/>
              <w:rPr>
                <w:rFonts w:cstheme="minorHAnsi"/>
                <w:bCs/>
                <w:sz w:val="24"/>
                <w:szCs w:val="24"/>
              </w:rPr>
            </w:pPr>
            <w:r w:rsidRPr="002A030E">
              <w:rPr>
                <w:rFonts w:cstheme="minorHAnsi"/>
                <w:bCs/>
                <w:noProof/>
                <w:sz w:val="24"/>
                <w:szCs w:val="24"/>
              </w:rPr>
              <w:t>SAAD, Elaine. Coaching na Prática. Curitiba: Intersaberes, 2021.</w:t>
            </w:r>
          </w:p>
        </w:tc>
      </w:tr>
      <w:tr w:rsidR="00AF117B" w14:paraId="64348F65" w14:textId="77777777" w:rsidTr="007C07DD">
        <w:tc>
          <w:tcPr>
            <w:tcW w:w="0" w:type="auto"/>
            <w:gridSpan w:val="11"/>
            <w:tcBorders>
              <w:left w:val="nil"/>
              <w:bottom w:val="nil"/>
              <w:right w:val="nil"/>
            </w:tcBorders>
            <w:shd w:val="clear" w:color="auto" w:fill="auto"/>
          </w:tcPr>
          <w:p w14:paraId="1FAA52BB" w14:textId="77777777" w:rsidR="00AF117B" w:rsidRPr="0040161D" w:rsidRDefault="00AF117B"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BB483BB" wp14:editId="272E47DF">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54B8734"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587EC8F" wp14:editId="3A8B0CC8">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DD6A897"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AF117B" w14:paraId="2E397176" w14:textId="77777777" w:rsidTr="007C07DD">
        <w:tc>
          <w:tcPr>
            <w:tcW w:w="0" w:type="auto"/>
            <w:gridSpan w:val="11"/>
            <w:tcBorders>
              <w:top w:val="nil"/>
              <w:left w:val="nil"/>
              <w:bottom w:val="nil"/>
              <w:right w:val="nil"/>
            </w:tcBorders>
            <w:shd w:val="clear" w:color="auto" w:fill="auto"/>
          </w:tcPr>
          <w:p w14:paraId="4F6E1020" w14:textId="77777777" w:rsidR="00AF117B" w:rsidRPr="00472DCE" w:rsidRDefault="00AF117B"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4C6D6DD2" w14:textId="77777777" w:rsidR="00AF117B" w:rsidRPr="00472DCE" w:rsidRDefault="00AF117B"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1D1AF519" w14:textId="77777777" w:rsidR="00AF117B" w:rsidRPr="001E2236" w:rsidRDefault="00AF117B"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AF117B" w14:paraId="7E3E4636" w14:textId="77777777" w:rsidTr="007C07DD">
        <w:tc>
          <w:tcPr>
            <w:tcW w:w="0" w:type="auto"/>
            <w:gridSpan w:val="11"/>
            <w:tcBorders>
              <w:top w:val="nil"/>
              <w:left w:val="nil"/>
              <w:bottom w:val="nil"/>
              <w:right w:val="nil"/>
            </w:tcBorders>
            <w:shd w:val="clear" w:color="auto" w:fill="auto"/>
          </w:tcPr>
          <w:p w14:paraId="6CC28A3D" w14:textId="77777777" w:rsidR="00AF117B" w:rsidRPr="006A3CA9" w:rsidRDefault="00AF117B"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03761E8A" wp14:editId="657E4B5A">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DFFE11B"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391DB6E1" wp14:editId="43FDA0E4">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C85766F"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AF117B" w14:paraId="620606DC" w14:textId="77777777" w:rsidTr="00D606F9">
        <w:tc>
          <w:tcPr>
            <w:tcW w:w="0" w:type="auto"/>
            <w:gridSpan w:val="11"/>
            <w:tcBorders>
              <w:top w:val="nil"/>
              <w:left w:val="nil"/>
              <w:right w:val="nil"/>
            </w:tcBorders>
            <w:shd w:val="clear" w:color="auto" w:fill="auto"/>
          </w:tcPr>
          <w:p w14:paraId="36186FCB" w14:textId="77777777" w:rsidR="00AF117B" w:rsidRDefault="00AF117B"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6285810E" w14:textId="77777777" w:rsidR="00AF117B" w:rsidRPr="004256BA" w:rsidRDefault="00AF117B"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36B4ECC6" w14:textId="77777777" w:rsidR="00AF117B" w:rsidRPr="004256BA" w:rsidRDefault="00AF117B" w:rsidP="001F7C71">
            <w:pPr>
              <w:rPr>
                <w:rFonts w:cstheme="minorHAnsi"/>
                <w:b/>
                <w:bCs/>
                <w:noProof/>
                <w:color w:val="808080" w:themeColor="background1" w:themeShade="80"/>
              </w:rPr>
            </w:pPr>
          </w:p>
          <w:p w14:paraId="55EC36FA" w14:textId="77777777" w:rsidR="00AF117B" w:rsidRPr="001F7C71" w:rsidRDefault="00AF117B"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AF117B" w:rsidRPr="004256BA" w14:paraId="2D9E4F40" w14:textId="77777777" w:rsidTr="00566746">
        <w:tc>
          <w:tcPr>
            <w:tcW w:w="0" w:type="auto"/>
            <w:gridSpan w:val="11"/>
            <w:tcBorders>
              <w:bottom w:val="single" w:sz="4" w:space="0" w:color="auto"/>
            </w:tcBorders>
            <w:shd w:val="clear" w:color="auto" w:fill="F2F2F2" w:themeFill="background1" w:themeFillShade="F2"/>
          </w:tcPr>
          <w:p w14:paraId="1C42114C" w14:textId="07B7287B" w:rsidR="00AF117B" w:rsidRPr="004256BA" w:rsidRDefault="009405A8" w:rsidP="004256BA">
            <w:pPr>
              <w:rPr>
                <w:rFonts w:cstheme="minorHAnsi"/>
                <w:bCs/>
              </w:rPr>
            </w:pPr>
            <w:permStart w:id="1558336472" w:edGrp="everyone"/>
            <w:r w:rsidRPr="009405A8">
              <w:rPr>
                <w:rStyle w:val="Forte"/>
                <w:sz w:val="24"/>
                <w:szCs w:val="24"/>
              </w:rPr>
              <w:t>Meta 8.3</w:t>
            </w:r>
            <w:r w:rsidRPr="009405A8">
              <w:rPr>
                <w:sz w:val="24"/>
                <w:szCs w:val="24"/>
              </w:rPr>
              <w:t xml:space="preserve"> dos Objetivos de Desenvolvimento Sustentável (ODS) foi selecionada, que se refere à promoção de políticas que apoiem atividades produtivas, criação de empregos decentes, empreendedorismo, criatividade e inovação, com foco no crescimento de micro, pequenas e médias empresas.</w:t>
            </w:r>
            <w:permEnd w:id="1558336472"/>
          </w:p>
        </w:tc>
      </w:tr>
      <w:tr w:rsidR="00AF117B" w14:paraId="68C1E1DB" w14:textId="77777777" w:rsidTr="007C07DD">
        <w:tc>
          <w:tcPr>
            <w:tcW w:w="0" w:type="auto"/>
            <w:gridSpan w:val="11"/>
            <w:tcBorders>
              <w:top w:val="nil"/>
              <w:left w:val="nil"/>
              <w:right w:val="nil"/>
            </w:tcBorders>
            <w:shd w:val="clear" w:color="auto" w:fill="auto"/>
          </w:tcPr>
          <w:p w14:paraId="2D531E65" w14:textId="77777777" w:rsidR="00AF117B" w:rsidRDefault="00AF117B" w:rsidP="00472DCE">
            <w:pPr>
              <w:spacing w:before="240"/>
              <w:rPr>
                <w:b/>
                <w:bCs/>
                <w:noProof/>
                <w:color w:val="0020D0"/>
                <w:sz w:val="28"/>
                <w:szCs w:val="28"/>
              </w:rPr>
            </w:pPr>
            <w:r w:rsidRPr="00B22B30">
              <w:rPr>
                <w:rFonts w:cstheme="minorHAnsi"/>
                <w:bCs/>
                <w:color w:val="005CFF"/>
              </w:rPr>
              <w:t>Local de realização da atividade extensionista:</w:t>
            </w:r>
          </w:p>
        </w:tc>
      </w:tr>
      <w:tr w:rsidR="00AF117B" w:rsidRPr="004256BA" w14:paraId="054C18A5" w14:textId="77777777" w:rsidTr="007C07DD">
        <w:tc>
          <w:tcPr>
            <w:tcW w:w="0" w:type="auto"/>
            <w:gridSpan w:val="11"/>
            <w:tcBorders>
              <w:bottom w:val="single" w:sz="4" w:space="0" w:color="auto"/>
            </w:tcBorders>
            <w:shd w:val="clear" w:color="auto" w:fill="F2F2F2" w:themeFill="background1" w:themeFillShade="F2"/>
          </w:tcPr>
          <w:p w14:paraId="71026E3D" w14:textId="4897BCC8" w:rsidR="00AF117B" w:rsidRPr="004256BA" w:rsidRDefault="009405A8" w:rsidP="004256BA">
            <w:pPr>
              <w:rPr>
                <w:rFonts w:cstheme="minorHAnsi"/>
                <w:bCs/>
              </w:rPr>
            </w:pPr>
            <w:permStart w:id="1828587502" w:edGrp="everyone"/>
            <w:r w:rsidRPr="009405A8">
              <w:rPr>
                <w:rStyle w:val="Forte"/>
                <w:rFonts w:asciiTheme="majorHAnsi" w:hAnsiTheme="majorHAnsi" w:cstheme="majorHAnsi"/>
                <w:sz w:val="24"/>
                <w:szCs w:val="24"/>
              </w:rPr>
              <w:t>SEBRAE Campinas</w:t>
            </w:r>
            <w:r w:rsidRPr="009405A8">
              <w:rPr>
                <w:rFonts w:asciiTheme="majorHAnsi" w:hAnsiTheme="majorHAnsi" w:cstheme="majorHAnsi"/>
                <w:sz w:val="24"/>
                <w:szCs w:val="24"/>
              </w:rPr>
              <w:t xml:space="preserve"> Rua José Paulino, 1369 - Centro, Campinas - SP, 13013-001</w:t>
            </w:r>
            <w:r>
              <w:t>.</w:t>
            </w:r>
            <w:permEnd w:id="1828587502"/>
          </w:p>
        </w:tc>
      </w:tr>
      <w:tr w:rsidR="00AF117B" w14:paraId="421B6569" w14:textId="77777777" w:rsidTr="007C07DD">
        <w:tc>
          <w:tcPr>
            <w:tcW w:w="0" w:type="auto"/>
            <w:gridSpan w:val="11"/>
            <w:tcBorders>
              <w:left w:val="nil"/>
              <w:right w:val="nil"/>
            </w:tcBorders>
            <w:shd w:val="clear" w:color="auto" w:fill="auto"/>
          </w:tcPr>
          <w:p w14:paraId="535A166E" w14:textId="77777777" w:rsidR="00AF117B" w:rsidRPr="00A157A6" w:rsidRDefault="00AF117B" w:rsidP="00472DCE">
            <w:pPr>
              <w:spacing w:before="240"/>
              <w:rPr>
                <w:rFonts w:cstheme="minorHAnsi"/>
                <w:bCs/>
                <w:color w:val="005CFF"/>
              </w:rPr>
            </w:pPr>
            <w:r w:rsidRPr="00B22B30">
              <w:rPr>
                <w:rFonts w:cstheme="minorHAnsi"/>
                <w:bCs/>
                <w:color w:val="005CFF"/>
              </w:rPr>
              <w:t>Durante a ação:</w:t>
            </w:r>
          </w:p>
        </w:tc>
      </w:tr>
      <w:tr w:rsidR="00AF117B" w:rsidRPr="004256BA" w14:paraId="2BBDE623" w14:textId="77777777" w:rsidTr="007C07DD">
        <w:tc>
          <w:tcPr>
            <w:tcW w:w="0" w:type="auto"/>
            <w:gridSpan w:val="11"/>
            <w:tcBorders>
              <w:bottom w:val="single" w:sz="4" w:space="0" w:color="auto"/>
            </w:tcBorders>
            <w:shd w:val="clear" w:color="auto" w:fill="F2F2F2" w:themeFill="background1" w:themeFillShade="F2"/>
          </w:tcPr>
          <w:p w14:paraId="59AB1768" w14:textId="77777777" w:rsidR="009405A8" w:rsidRPr="009405A8" w:rsidRDefault="009405A8" w:rsidP="009405A8">
            <w:pPr>
              <w:pStyle w:val="NormalWeb"/>
              <w:rPr>
                <w:rFonts w:asciiTheme="majorHAnsi" w:hAnsiTheme="majorHAnsi" w:cstheme="majorHAnsi"/>
              </w:rPr>
            </w:pPr>
            <w:permStart w:id="309725854" w:edGrp="everyone"/>
            <w:r w:rsidRPr="009405A8">
              <w:rPr>
                <w:rFonts w:asciiTheme="majorHAnsi" w:hAnsiTheme="majorHAnsi" w:cstheme="majorHAnsi"/>
              </w:rPr>
              <w:t xml:space="preserve">Durante a ação extensionista no </w:t>
            </w:r>
            <w:r w:rsidRPr="009405A8">
              <w:rPr>
                <w:rStyle w:val="Forte"/>
                <w:rFonts w:asciiTheme="majorHAnsi" w:hAnsiTheme="majorHAnsi" w:cstheme="majorHAnsi"/>
              </w:rPr>
              <w:t>SEBRAE Campinas</w:t>
            </w:r>
            <w:r w:rsidRPr="009405A8">
              <w:rPr>
                <w:rFonts w:asciiTheme="majorHAnsi" w:hAnsiTheme="majorHAnsi" w:cstheme="majorHAnsi"/>
              </w:rPr>
              <w:t xml:space="preserve">, o foco será apoiar e orientar micro e pequenas empresas locais, promovendo políticas de desenvolvimento e empreendedorismo, alinhadas com a </w:t>
            </w:r>
            <w:r w:rsidRPr="009405A8">
              <w:rPr>
                <w:rStyle w:val="Forte"/>
                <w:rFonts w:asciiTheme="majorHAnsi" w:hAnsiTheme="majorHAnsi" w:cstheme="majorHAnsi"/>
              </w:rPr>
              <w:t>Meta 8.3 dos ODS</w:t>
            </w:r>
            <w:r w:rsidRPr="009405A8">
              <w:rPr>
                <w:rFonts w:asciiTheme="majorHAnsi" w:hAnsiTheme="majorHAnsi" w:cstheme="majorHAnsi"/>
              </w:rPr>
              <w:t>. As atividades podem incluir:</w:t>
            </w:r>
          </w:p>
          <w:p w14:paraId="13ADD93C" w14:textId="77777777" w:rsidR="009405A8" w:rsidRPr="009405A8" w:rsidRDefault="009405A8" w:rsidP="009405A8">
            <w:pPr>
              <w:pStyle w:val="NormalWeb"/>
              <w:numPr>
                <w:ilvl w:val="0"/>
                <w:numId w:val="3"/>
              </w:numPr>
              <w:rPr>
                <w:rFonts w:asciiTheme="majorHAnsi" w:hAnsiTheme="majorHAnsi" w:cstheme="majorHAnsi"/>
              </w:rPr>
            </w:pPr>
            <w:r w:rsidRPr="009405A8">
              <w:rPr>
                <w:rStyle w:val="Forte"/>
                <w:rFonts w:asciiTheme="majorHAnsi" w:hAnsiTheme="majorHAnsi" w:cstheme="majorHAnsi"/>
              </w:rPr>
              <w:t>Consultorias e Workshops</w:t>
            </w:r>
            <w:r w:rsidRPr="009405A8">
              <w:rPr>
                <w:rFonts w:asciiTheme="majorHAnsi" w:hAnsiTheme="majorHAnsi" w:cstheme="majorHAnsi"/>
              </w:rPr>
              <w:t>: Realizar oficinas e consultorias voltadas para o desenvolvimento de planos de negócios, estratégias de inovação, e formalização de microempreendedores.</w:t>
            </w:r>
          </w:p>
          <w:p w14:paraId="0F738E38" w14:textId="77777777" w:rsidR="009405A8" w:rsidRPr="009405A8" w:rsidRDefault="009405A8" w:rsidP="009405A8">
            <w:pPr>
              <w:pStyle w:val="NormalWeb"/>
              <w:numPr>
                <w:ilvl w:val="0"/>
                <w:numId w:val="3"/>
              </w:numPr>
              <w:rPr>
                <w:rFonts w:asciiTheme="majorHAnsi" w:hAnsiTheme="majorHAnsi" w:cstheme="majorHAnsi"/>
              </w:rPr>
            </w:pPr>
            <w:r w:rsidRPr="009405A8">
              <w:rPr>
                <w:rStyle w:val="Forte"/>
                <w:rFonts w:asciiTheme="majorHAnsi" w:hAnsiTheme="majorHAnsi" w:cstheme="majorHAnsi"/>
              </w:rPr>
              <w:t>Capacitação em Soft Skills</w:t>
            </w:r>
            <w:r w:rsidRPr="009405A8">
              <w:rPr>
                <w:rFonts w:asciiTheme="majorHAnsi" w:hAnsiTheme="majorHAnsi" w:cstheme="majorHAnsi"/>
              </w:rPr>
              <w:t>: Oferecer treinamentos sobre planejamento, organização, inteligência emocional e tomada de decisões, essenciais para o fortalecimento da gestão dos negócios.</w:t>
            </w:r>
          </w:p>
          <w:p w14:paraId="300E32C1" w14:textId="247EA33D" w:rsidR="00AF117B" w:rsidRPr="004256BA" w:rsidRDefault="009405A8" w:rsidP="004256BA">
            <w:pPr>
              <w:rPr>
                <w:rFonts w:cstheme="minorHAnsi"/>
                <w:bCs/>
              </w:rPr>
            </w:pPr>
            <w:r w:rsidRPr="009405A8">
              <w:rPr>
                <w:rStyle w:val="Forte"/>
                <w:rFonts w:asciiTheme="majorHAnsi" w:hAnsiTheme="majorHAnsi" w:cstheme="majorHAnsi"/>
                <w:sz w:val="24"/>
                <w:szCs w:val="24"/>
              </w:rPr>
              <w:t>Promoção de Inovação e Criatividade</w:t>
            </w:r>
            <w:r w:rsidRPr="009405A8">
              <w:rPr>
                <w:rFonts w:asciiTheme="majorHAnsi" w:hAnsiTheme="majorHAnsi" w:cstheme="majorHAnsi"/>
                <w:sz w:val="24"/>
                <w:szCs w:val="24"/>
              </w:rPr>
              <w:t>: Encorajar empresários a desenvolverem soluções inovadoras, utilizando as técnicas de coaching para melhorar o desempenho e crescimento sustentável de suas empresas</w:t>
            </w:r>
            <w:r>
              <w:t>.</w:t>
            </w:r>
            <w:permEnd w:id="309725854"/>
          </w:p>
        </w:tc>
      </w:tr>
      <w:tr w:rsidR="00AF117B" w14:paraId="4520E7C6" w14:textId="77777777" w:rsidTr="007C07DD">
        <w:tc>
          <w:tcPr>
            <w:tcW w:w="0" w:type="auto"/>
            <w:gridSpan w:val="11"/>
            <w:tcBorders>
              <w:left w:val="nil"/>
              <w:right w:val="nil"/>
            </w:tcBorders>
            <w:shd w:val="clear" w:color="auto" w:fill="auto"/>
          </w:tcPr>
          <w:p w14:paraId="2F32A641" w14:textId="77777777" w:rsidR="00AF117B" w:rsidRPr="00A157A6" w:rsidRDefault="00AF117B"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AF117B" w:rsidRPr="004256BA" w14:paraId="36222B90" w14:textId="77777777" w:rsidTr="007C07DD">
        <w:tc>
          <w:tcPr>
            <w:tcW w:w="0" w:type="auto"/>
            <w:gridSpan w:val="11"/>
            <w:tcBorders>
              <w:bottom w:val="single" w:sz="4" w:space="0" w:color="auto"/>
            </w:tcBorders>
            <w:shd w:val="clear" w:color="auto" w:fill="F2F2F2" w:themeFill="background1" w:themeFillShade="F2"/>
          </w:tcPr>
          <w:p w14:paraId="6B19D3BA" w14:textId="77777777" w:rsidR="009405A8" w:rsidRPr="009405A8" w:rsidRDefault="009405A8" w:rsidP="009405A8">
            <w:pPr>
              <w:pStyle w:val="NormalWeb"/>
              <w:rPr>
                <w:rFonts w:asciiTheme="majorHAnsi" w:hAnsiTheme="majorHAnsi" w:cstheme="majorHAnsi"/>
              </w:rPr>
            </w:pPr>
            <w:permStart w:id="1834442800" w:edGrp="everyone"/>
            <w:r w:rsidRPr="009405A8">
              <w:rPr>
                <w:rFonts w:asciiTheme="majorHAnsi" w:hAnsiTheme="majorHAnsi" w:cstheme="majorHAnsi"/>
              </w:rPr>
              <w:t>Caso fosse necessário realizar uma mudança de estratégia para alcançar os resultados esperados, o ajuste poderia incluir:</w:t>
            </w:r>
          </w:p>
          <w:p w14:paraId="58DC7949" w14:textId="77777777" w:rsidR="009405A8" w:rsidRPr="009405A8" w:rsidRDefault="009405A8" w:rsidP="009405A8">
            <w:pPr>
              <w:pStyle w:val="NormalWeb"/>
              <w:numPr>
                <w:ilvl w:val="0"/>
                <w:numId w:val="4"/>
              </w:numPr>
              <w:rPr>
                <w:rFonts w:asciiTheme="majorHAnsi" w:hAnsiTheme="majorHAnsi" w:cstheme="majorHAnsi"/>
              </w:rPr>
            </w:pPr>
            <w:r w:rsidRPr="009405A8">
              <w:rPr>
                <w:rStyle w:val="Forte"/>
                <w:rFonts w:asciiTheme="majorHAnsi" w:hAnsiTheme="majorHAnsi" w:cstheme="majorHAnsi"/>
              </w:rPr>
              <w:t>Aumentar o Envolvimento com Parcerias Locais</w:t>
            </w:r>
            <w:r w:rsidRPr="009405A8">
              <w:rPr>
                <w:rFonts w:asciiTheme="majorHAnsi" w:hAnsiTheme="majorHAnsi" w:cstheme="majorHAnsi"/>
              </w:rPr>
              <w:t xml:space="preserve">: Se o alcance </w:t>
            </w:r>
            <w:proofErr w:type="gramStart"/>
            <w:r w:rsidRPr="009405A8">
              <w:rPr>
                <w:rFonts w:asciiTheme="majorHAnsi" w:hAnsiTheme="majorHAnsi" w:cstheme="majorHAnsi"/>
              </w:rPr>
              <w:t>dos micro</w:t>
            </w:r>
            <w:proofErr w:type="gramEnd"/>
            <w:r w:rsidRPr="009405A8">
              <w:rPr>
                <w:rFonts w:asciiTheme="majorHAnsi" w:hAnsiTheme="majorHAnsi" w:cstheme="majorHAnsi"/>
              </w:rPr>
              <w:t xml:space="preserve"> e pequenos empresários estivesse abaixo do esperado, parcerias com associações comerciais ou outras entidades, como o </w:t>
            </w:r>
            <w:r w:rsidRPr="009405A8">
              <w:rPr>
                <w:rStyle w:val="Forte"/>
                <w:rFonts w:asciiTheme="majorHAnsi" w:hAnsiTheme="majorHAnsi" w:cstheme="majorHAnsi"/>
              </w:rPr>
              <w:t>SENAC Campinas</w:t>
            </w:r>
            <w:r w:rsidRPr="009405A8">
              <w:rPr>
                <w:rFonts w:asciiTheme="majorHAnsi" w:hAnsiTheme="majorHAnsi" w:cstheme="majorHAnsi"/>
              </w:rPr>
              <w:t xml:space="preserve"> ou </w:t>
            </w:r>
            <w:r w:rsidRPr="009405A8">
              <w:rPr>
                <w:rStyle w:val="Forte"/>
                <w:rFonts w:asciiTheme="majorHAnsi" w:hAnsiTheme="majorHAnsi" w:cstheme="majorHAnsi"/>
              </w:rPr>
              <w:t>Associação Comercial e Industrial de Campinas (ACIC)</w:t>
            </w:r>
            <w:r w:rsidRPr="009405A8">
              <w:rPr>
                <w:rFonts w:asciiTheme="majorHAnsi" w:hAnsiTheme="majorHAnsi" w:cstheme="majorHAnsi"/>
              </w:rPr>
              <w:t>, poderiam ser estabelecidas para ampliar a divulgação e o impacto das ações.</w:t>
            </w:r>
          </w:p>
          <w:p w14:paraId="1D25C2F5" w14:textId="77777777" w:rsidR="009405A8" w:rsidRPr="009405A8" w:rsidRDefault="009405A8" w:rsidP="009405A8">
            <w:pPr>
              <w:pStyle w:val="NormalWeb"/>
              <w:numPr>
                <w:ilvl w:val="0"/>
                <w:numId w:val="4"/>
              </w:numPr>
              <w:rPr>
                <w:rFonts w:asciiTheme="majorHAnsi" w:hAnsiTheme="majorHAnsi" w:cstheme="majorHAnsi"/>
              </w:rPr>
            </w:pPr>
            <w:r w:rsidRPr="009405A8">
              <w:rPr>
                <w:rStyle w:val="Forte"/>
                <w:rFonts w:asciiTheme="majorHAnsi" w:hAnsiTheme="majorHAnsi" w:cstheme="majorHAnsi"/>
              </w:rPr>
              <w:t>Adaptação de Metodologias de Capacitação</w:t>
            </w:r>
            <w:r w:rsidRPr="009405A8">
              <w:rPr>
                <w:rFonts w:asciiTheme="majorHAnsi" w:hAnsiTheme="majorHAnsi" w:cstheme="majorHAnsi"/>
              </w:rPr>
              <w:t xml:space="preserve">: Se os métodos de treinamento e coaching mostrassem pouca efetividade, a estratégia poderia ser ajustada para incluir abordagens mais práticas, como </w:t>
            </w:r>
            <w:r w:rsidRPr="009405A8">
              <w:rPr>
                <w:rStyle w:val="Forte"/>
                <w:rFonts w:asciiTheme="majorHAnsi" w:hAnsiTheme="majorHAnsi" w:cstheme="majorHAnsi"/>
              </w:rPr>
              <w:t>estudos de caso</w:t>
            </w:r>
            <w:r w:rsidRPr="009405A8">
              <w:rPr>
                <w:rFonts w:asciiTheme="majorHAnsi" w:hAnsiTheme="majorHAnsi" w:cstheme="majorHAnsi"/>
              </w:rPr>
              <w:t xml:space="preserve"> ou </w:t>
            </w:r>
            <w:r w:rsidRPr="009405A8">
              <w:rPr>
                <w:rStyle w:val="Forte"/>
                <w:rFonts w:asciiTheme="majorHAnsi" w:hAnsiTheme="majorHAnsi" w:cstheme="majorHAnsi"/>
              </w:rPr>
              <w:t>simulações de negócios</w:t>
            </w:r>
            <w:r w:rsidRPr="009405A8">
              <w:rPr>
                <w:rFonts w:asciiTheme="majorHAnsi" w:hAnsiTheme="majorHAnsi" w:cstheme="majorHAnsi"/>
              </w:rPr>
              <w:t>, visando atender melhor às necessidades reais dos participantes.</w:t>
            </w:r>
          </w:p>
          <w:p w14:paraId="4CB4F7E3" w14:textId="77777777" w:rsidR="009405A8" w:rsidRPr="009405A8" w:rsidRDefault="009405A8" w:rsidP="009405A8">
            <w:pPr>
              <w:pStyle w:val="NormalWeb"/>
              <w:numPr>
                <w:ilvl w:val="0"/>
                <w:numId w:val="4"/>
              </w:numPr>
              <w:rPr>
                <w:rFonts w:asciiTheme="majorHAnsi" w:hAnsiTheme="majorHAnsi" w:cstheme="majorHAnsi"/>
              </w:rPr>
            </w:pPr>
            <w:r w:rsidRPr="009405A8">
              <w:rPr>
                <w:rStyle w:val="Forte"/>
                <w:rFonts w:asciiTheme="majorHAnsi" w:hAnsiTheme="majorHAnsi" w:cstheme="majorHAnsi"/>
              </w:rPr>
              <w:t>Reformulação de Palestras e Workshops</w:t>
            </w:r>
            <w:r w:rsidRPr="009405A8">
              <w:rPr>
                <w:rFonts w:asciiTheme="majorHAnsi" w:hAnsiTheme="majorHAnsi" w:cstheme="majorHAnsi"/>
              </w:rPr>
              <w:t xml:space="preserve">: Caso os temas abordados nas oficinas não estivessem gerando o impacto desejado, novas temáticas poderiam ser incorporadas, como </w:t>
            </w:r>
            <w:r w:rsidRPr="009405A8">
              <w:rPr>
                <w:rStyle w:val="Forte"/>
                <w:rFonts w:asciiTheme="majorHAnsi" w:hAnsiTheme="majorHAnsi" w:cstheme="majorHAnsi"/>
              </w:rPr>
              <w:t>finanças empresariais básicas</w:t>
            </w:r>
            <w:r w:rsidRPr="009405A8">
              <w:rPr>
                <w:rFonts w:asciiTheme="majorHAnsi" w:hAnsiTheme="majorHAnsi" w:cstheme="majorHAnsi"/>
              </w:rPr>
              <w:t xml:space="preserve"> ou </w:t>
            </w:r>
            <w:r w:rsidRPr="009405A8">
              <w:rPr>
                <w:rStyle w:val="Forte"/>
                <w:rFonts w:asciiTheme="majorHAnsi" w:hAnsiTheme="majorHAnsi" w:cstheme="majorHAnsi"/>
              </w:rPr>
              <w:t xml:space="preserve">marketing </w:t>
            </w:r>
            <w:r w:rsidRPr="009405A8">
              <w:rPr>
                <w:rStyle w:val="Forte"/>
                <w:rFonts w:asciiTheme="majorHAnsi" w:hAnsiTheme="majorHAnsi" w:cstheme="majorHAnsi"/>
              </w:rPr>
              <w:lastRenderedPageBreak/>
              <w:t>digital</w:t>
            </w:r>
            <w:r w:rsidRPr="009405A8">
              <w:rPr>
                <w:rFonts w:asciiTheme="majorHAnsi" w:hAnsiTheme="majorHAnsi" w:cstheme="majorHAnsi"/>
              </w:rPr>
              <w:t>, alinhando ainda mais os conteúdos às demandas específicas do público-alvo.</w:t>
            </w:r>
          </w:p>
          <w:p w14:paraId="1A6880CE" w14:textId="2DA0C7D0" w:rsidR="00AF117B" w:rsidRPr="004256BA" w:rsidRDefault="009405A8" w:rsidP="004256BA">
            <w:pPr>
              <w:rPr>
                <w:rFonts w:cstheme="minorHAnsi"/>
                <w:bCs/>
              </w:rPr>
            </w:pPr>
            <w:r w:rsidRPr="009405A8">
              <w:rPr>
                <w:rFonts w:asciiTheme="majorHAnsi" w:hAnsiTheme="majorHAnsi" w:cstheme="majorHAnsi"/>
                <w:sz w:val="24"/>
                <w:szCs w:val="24"/>
              </w:rPr>
              <w:t>Essas mudanças de estratégia seriam avaliadas conforme o progresso do projeto, sempre visando maximizar os resultados em prol do desenvolvimento econômico e da inovação local</w:t>
            </w:r>
            <w:permEnd w:id="1834442800"/>
          </w:p>
        </w:tc>
      </w:tr>
      <w:tr w:rsidR="00AF117B" w14:paraId="627B62D7" w14:textId="77777777" w:rsidTr="007C07DD">
        <w:tc>
          <w:tcPr>
            <w:tcW w:w="0" w:type="auto"/>
            <w:gridSpan w:val="11"/>
            <w:tcBorders>
              <w:left w:val="nil"/>
              <w:right w:val="nil"/>
            </w:tcBorders>
            <w:shd w:val="clear" w:color="auto" w:fill="auto"/>
          </w:tcPr>
          <w:p w14:paraId="57EE0D26" w14:textId="77777777" w:rsidR="00AF117B" w:rsidRPr="00A157A6" w:rsidRDefault="00AF117B" w:rsidP="00472DCE">
            <w:pPr>
              <w:spacing w:before="240"/>
              <w:rPr>
                <w:rFonts w:cstheme="minorHAnsi"/>
                <w:bCs/>
                <w:color w:val="005CFF"/>
              </w:rPr>
            </w:pPr>
            <w:r w:rsidRPr="00B22B30">
              <w:rPr>
                <w:rFonts w:cstheme="minorHAnsi"/>
                <w:bCs/>
                <w:color w:val="005CFF"/>
              </w:rPr>
              <w:lastRenderedPageBreak/>
              <w:t>Resultado da ação:</w:t>
            </w:r>
          </w:p>
        </w:tc>
      </w:tr>
      <w:tr w:rsidR="00AF117B" w:rsidRPr="004256BA" w14:paraId="333EF55D" w14:textId="77777777" w:rsidTr="007C07DD">
        <w:tc>
          <w:tcPr>
            <w:tcW w:w="0" w:type="auto"/>
            <w:gridSpan w:val="11"/>
            <w:tcBorders>
              <w:bottom w:val="single" w:sz="4" w:space="0" w:color="auto"/>
            </w:tcBorders>
            <w:shd w:val="clear" w:color="auto" w:fill="F2F2F2" w:themeFill="background1" w:themeFillShade="F2"/>
          </w:tcPr>
          <w:p w14:paraId="0A35A992"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578314960" w:edGrp="everyone"/>
            <w:r w:rsidRPr="009405A8">
              <w:rPr>
                <w:rFonts w:asciiTheme="majorHAnsi" w:eastAsia="Times New Roman" w:hAnsiTheme="majorHAnsi" w:cstheme="majorHAnsi"/>
                <w:sz w:val="24"/>
                <w:szCs w:val="24"/>
                <w:lang w:eastAsia="pt-BR"/>
              </w:rPr>
              <w:t xml:space="preserve">O resultado da ação extensionista realizada no </w:t>
            </w:r>
            <w:r w:rsidRPr="009405A8">
              <w:rPr>
                <w:rFonts w:asciiTheme="majorHAnsi" w:eastAsia="Times New Roman" w:hAnsiTheme="majorHAnsi" w:cstheme="majorHAnsi"/>
                <w:b/>
                <w:bCs/>
                <w:sz w:val="24"/>
                <w:szCs w:val="24"/>
                <w:lang w:eastAsia="pt-BR"/>
              </w:rPr>
              <w:t>SEBRAE Campinas</w:t>
            </w:r>
            <w:r w:rsidRPr="009405A8">
              <w:rPr>
                <w:rFonts w:asciiTheme="majorHAnsi" w:eastAsia="Times New Roman" w:hAnsiTheme="majorHAnsi" w:cstheme="majorHAnsi"/>
                <w:sz w:val="24"/>
                <w:szCs w:val="24"/>
                <w:lang w:eastAsia="pt-BR"/>
              </w:rPr>
              <w:t xml:space="preserve">, com foco na </w:t>
            </w:r>
            <w:r w:rsidRPr="009405A8">
              <w:rPr>
                <w:rFonts w:asciiTheme="majorHAnsi" w:eastAsia="Times New Roman" w:hAnsiTheme="majorHAnsi" w:cstheme="majorHAnsi"/>
                <w:b/>
                <w:bCs/>
                <w:sz w:val="24"/>
                <w:szCs w:val="24"/>
                <w:lang w:eastAsia="pt-BR"/>
              </w:rPr>
              <w:t>Meta 8.3 dos ODS</w:t>
            </w:r>
            <w:r w:rsidRPr="009405A8">
              <w:rPr>
                <w:rFonts w:asciiTheme="majorHAnsi" w:eastAsia="Times New Roman" w:hAnsiTheme="majorHAnsi" w:cstheme="majorHAnsi"/>
                <w:sz w:val="24"/>
                <w:szCs w:val="24"/>
                <w:lang w:eastAsia="pt-BR"/>
              </w:rPr>
              <w:t xml:space="preserve"> — promover políticas de desenvolvimento que apoiem atividades produtivas, a criação de empregos decentes, empreendedorismo, criatividade e inovação — foi altamente positivo e impactante para a comunidade de micro e pequenos empresários da região.</w:t>
            </w:r>
          </w:p>
          <w:p w14:paraId="47B6FF95"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A iniciativa foi desenvolvida através de workshops, consultorias personalizadas e treinamentos voltados para o fortalecimento das competências empreendedoras e para a promoção da inovação nos negócios. O </w:t>
            </w:r>
            <w:r w:rsidRPr="009405A8">
              <w:rPr>
                <w:rFonts w:asciiTheme="majorHAnsi" w:eastAsia="Times New Roman" w:hAnsiTheme="majorHAnsi" w:cstheme="majorHAnsi"/>
                <w:b/>
                <w:bCs/>
                <w:sz w:val="24"/>
                <w:szCs w:val="24"/>
                <w:lang w:eastAsia="pt-BR"/>
              </w:rPr>
              <w:t>SEBRAE Campinas</w:t>
            </w:r>
            <w:r w:rsidRPr="009405A8">
              <w:rPr>
                <w:rFonts w:asciiTheme="majorHAnsi" w:eastAsia="Times New Roman" w:hAnsiTheme="majorHAnsi" w:cstheme="majorHAnsi"/>
                <w:sz w:val="24"/>
                <w:szCs w:val="24"/>
                <w:lang w:eastAsia="pt-BR"/>
              </w:rPr>
              <w:t xml:space="preserve"> se mostrou um parceiro estratégico, facilitando o acesso a empresários locais e possibilitando a realização de encontros de alto valor prático.</w:t>
            </w:r>
          </w:p>
          <w:p w14:paraId="5277E426"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Durante a ação, </w:t>
            </w:r>
            <w:proofErr w:type="gramStart"/>
            <w:r w:rsidRPr="009405A8">
              <w:rPr>
                <w:rFonts w:asciiTheme="majorHAnsi" w:eastAsia="Times New Roman" w:hAnsiTheme="majorHAnsi" w:cstheme="majorHAnsi"/>
                <w:sz w:val="24"/>
                <w:szCs w:val="24"/>
                <w:lang w:eastAsia="pt-BR"/>
              </w:rPr>
              <w:t xml:space="preserve">cerca de </w:t>
            </w:r>
            <w:r w:rsidRPr="009405A8">
              <w:rPr>
                <w:rFonts w:asciiTheme="majorHAnsi" w:eastAsia="Times New Roman" w:hAnsiTheme="majorHAnsi" w:cstheme="majorHAnsi"/>
                <w:b/>
                <w:bCs/>
                <w:sz w:val="24"/>
                <w:szCs w:val="24"/>
                <w:lang w:eastAsia="pt-BR"/>
              </w:rPr>
              <w:t>20 micro</w:t>
            </w:r>
            <w:proofErr w:type="gramEnd"/>
            <w:r w:rsidRPr="009405A8">
              <w:rPr>
                <w:rFonts w:asciiTheme="majorHAnsi" w:eastAsia="Times New Roman" w:hAnsiTheme="majorHAnsi" w:cstheme="majorHAnsi"/>
                <w:b/>
                <w:bCs/>
                <w:sz w:val="24"/>
                <w:szCs w:val="24"/>
                <w:lang w:eastAsia="pt-BR"/>
              </w:rPr>
              <w:t xml:space="preserve"> e pequenos empreendedores</w:t>
            </w:r>
            <w:r w:rsidRPr="009405A8">
              <w:rPr>
                <w:rFonts w:asciiTheme="majorHAnsi" w:eastAsia="Times New Roman" w:hAnsiTheme="majorHAnsi" w:cstheme="majorHAnsi"/>
                <w:sz w:val="24"/>
                <w:szCs w:val="24"/>
                <w:lang w:eastAsia="pt-BR"/>
              </w:rPr>
              <w:t xml:space="preserve"> participaram ativamente dos treinamentos, com foco em áreas como </w:t>
            </w:r>
            <w:r w:rsidRPr="009405A8">
              <w:rPr>
                <w:rFonts w:asciiTheme="majorHAnsi" w:eastAsia="Times New Roman" w:hAnsiTheme="majorHAnsi" w:cstheme="majorHAnsi"/>
                <w:b/>
                <w:bCs/>
                <w:sz w:val="24"/>
                <w:szCs w:val="24"/>
                <w:lang w:eastAsia="pt-BR"/>
              </w:rPr>
              <w:t>planejamento de negócios, finanças básicas, marketing digital, e gestão de pessoas</w:t>
            </w:r>
            <w:r w:rsidRPr="009405A8">
              <w:rPr>
                <w:rFonts w:asciiTheme="majorHAnsi" w:eastAsia="Times New Roman" w:hAnsiTheme="majorHAnsi" w:cstheme="majorHAnsi"/>
                <w:sz w:val="24"/>
                <w:szCs w:val="24"/>
                <w:lang w:eastAsia="pt-BR"/>
              </w:rPr>
              <w:t>. As oficinas foram planejadas para abordar diretamente os desafios enfrentados pelos empresários no cenário pós-pandemia, onde a necessidade de inovação e adaptação aos novos formatos de negócios se tornou essencial.</w:t>
            </w:r>
          </w:p>
          <w:p w14:paraId="5C786AA8"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Os resultados mais visíveis foram:</w:t>
            </w:r>
          </w:p>
          <w:p w14:paraId="12A09B9B" w14:textId="77777777" w:rsidR="009405A8" w:rsidRPr="009405A8" w:rsidRDefault="009405A8" w:rsidP="009405A8">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b/>
                <w:bCs/>
                <w:sz w:val="24"/>
                <w:szCs w:val="24"/>
                <w:lang w:eastAsia="pt-BR"/>
              </w:rPr>
              <w:t>Aumento na capacidade de tomada de decisões</w:t>
            </w:r>
            <w:r w:rsidRPr="009405A8">
              <w:rPr>
                <w:rFonts w:asciiTheme="majorHAnsi" w:eastAsia="Times New Roman" w:hAnsiTheme="majorHAnsi" w:cstheme="majorHAnsi"/>
                <w:sz w:val="24"/>
                <w:szCs w:val="24"/>
                <w:lang w:eastAsia="pt-BR"/>
              </w:rPr>
              <w:t xml:space="preserve"> dos participantes, com base em conceitos de inteligência emocional e gestão estratégica.</w:t>
            </w:r>
          </w:p>
          <w:p w14:paraId="367E445A" w14:textId="77777777" w:rsidR="009405A8" w:rsidRPr="009405A8" w:rsidRDefault="009405A8" w:rsidP="009405A8">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b/>
                <w:bCs/>
                <w:sz w:val="24"/>
                <w:szCs w:val="24"/>
                <w:lang w:eastAsia="pt-BR"/>
              </w:rPr>
              <w:t>Planejamento aprimorado</w:t>
            </w:r>
            <w:r w:rsidRPr="009405A8">
              <w:rPr>
                <w:rFonts w:asciiTheme="majorHAnsi" w:eastAsia="Times New Roman" w:hAnsiTheme="majorHAnsi" w:cstheme="majorHAnsi"/>
                <w:sz w:val="24"/>
                <w:szCs w:val="24"/>
                <w:lang w:eastAsia="pt-BR"/>
              </w:rPr>
              <w:t xml:space="preserve"> das atividades empresariais, graças à introdução de técnicas de coaching e à orientação prática para o desenvolvimento de planos de negócios mais estruturados.</w:t>
            </w:r>
          </w:p>
          <w:p w14:paraId="25110FA2" w14:textId="77777777" w:rsidR="009405A8" w:rsidRPr="009405A8" w:rsidRDefault="009405A8" w:rsidP="009405A8">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b/>
                <w:bCs/>
                <w:sz w:val="24"/>
                <w:szCs w:val="24"/>
                <w:lang w:eastAsia="pt-BR"/>
              </w:rPr>
              <w:t>Maior consciência sobre a inovação</w:t>
            </w:r>
            <w:r w:rsidRPr="009405A8">
              <w:rPr>
                <w:rFonts w:asciiTheme="majorHAnsi" w:eastAsia="Times New Roman" w:hAnsiTheme="majorHAnsi" w:cstheme="majorHAnsi"/>
                <w:sz w:val="24"/>
                <w:szCs w:val="24"/>
                <w:lang w:eastAsia="pt-BR"/>
              </w:rPr>
              <w:t>, especialmente na adoção de novas tecnologias e estratégias de marketing digital para expansão dos negócios.</w:t>
            </w:r>
          </w:p>
          <w:p w14:paraId="1A9172A6" w14:textId="77777777" w:rsidR="009405A8" w:rsidRPr="009405A8" w:rsidRDefault="009405A8" w:rsidP="009405A8">
            <w:pPr>
              <w:numPr>
                <w:ilvl w:val="0"/>
                <w:numId w:val="5"/>
              </w:num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b/>
                <w:bCs/>
                <w:sz w:val="24"/>
                <w:szCs w:val="24"/>
                <w:lang w:eastAsia="pt-BR"/>
              </w:rPr>
              <w:t>Formalização de microempreendedores individuais (</w:t>
            </w:r>
            <w:proofErr w:type="spellStart"/>
            <w:r w:rsidRPr="009405A8">
              <w:rPr>
                <w:rFonts w:asciiTheme="majorHAnsi" w:eastAsia="Times New Roman" w:hAnsiTheme="majorHAnsi" w:cstheme="majorHAnsi"/>
                <w:b/>
                <w:bCs/>
                <w:sz w:val="24"/>
                <w:szCs w:val="24"/>
                <w:lang w:eastAsia="pt-BR"/>
              </w:rPr>
              <w:t>MEIs</w:t>
            </w:r>
            <w:proofErr w:type="spellEnd"/>
            <w:r w:rsidRPr="009405A8">
              <w:rPr>
                <w:rFonts w:asciiTheme="majorHAnsi" w:eastAsia="Times New Roman" w:hAnsiTheme="majorHAnsi" w:cstheme="majorHAnsi"/>
                <w:b/>
                <w:bCs/>
                <w:sz w:val="24"/>
                <w:szCs w:val="24"/>
                <w:lang w:eastAsia="pt-BR"/>
              </w:rPr>
              <w:t>)</w:t>
            </w:r>
            <w:r w:rsidRPr="009405A8">
              <w:rPr>
                <w:rFonts w:asciiTheme="majorHAnsi" w:eastAsia="Times New Roman" w:hAnsiTheme="majorHAnsi" w:cstheme="majorHAnsi"/>
                <w:sz w:val="24"/>
                <w:szCs w:val="24"/>
                <w:lang w:eastAsia="pt-BR"/>
              </w:rPr>
              <w:t>, com apoio direto do SEBRAE, que incentivou a regularização de negócios informais.</w:t>
            </w:r>
          </w:p>
          <w:p w14:paraId="58E81801"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Além disso, o projeto conseguiu desenvolver </w:t>
            </w:r>
            <w:r w:rsidRPr="009405A8">
              <w:rPr>
                <w:rFonts w:asciiTheme="majorHAnsi" w:eastAsia="Times New Roman" w:hAnsiTheme="majorHAnsi" w:cstheme="majorHAnsi"/>
                <w:b/>
                <w:bCs/>
                <w:sz w:val="24"/>
                <w:szCs w:val="24"/>
                <w:lang w:eastAsia="pt-BR"/>
              </w:rPr>
              <w:t>soft skills</w:t>
            </w:r>
            <w:r w:rsidRPr="009405A8">
              <w:rPr>
                <w:rFonts w:asciiTheme="majorHAnsi" w:eastAsia="Times New Roman" w:hAnsiTheme="majorHAnsi" w:cstheme="majorHAnsi"/>
                <w:sz w:val="24"/>
                <w:szCs w:val="24"/>
                <w:lang w:eastAsia="pt-BR"/>
              </w:rPr>
              <w:t xml:space="preserve"> essenciais, como </w:t>
            </w:r>
            <w:r w:rsidRPr="009405A8">
              <w:rPr>
                <w:rFonts w:asciiTheme="majorHAnsi" w:eastAsia="Times New Roman" w:hAnsiTheme="majorHAnsi" w:cstheme="majorHAnsi"/>
                <w:b/>
                <w:bCs/>
                <w:sz w:val="24"/>
                <w:szCs w:val="24"/>
                <w:lang w:eastAsia="pt-BR"/>
              </w:rPr>
              <w:t>organização, liderança e negociação</w:t>
            </w:r>
            <w:r w:rsidRPr="009405A8">
              <w:rPr>
                <w:rFonts w:asciiTheme="majorHAnsi" w:eastAsia="Times New Roman" w:hAnsiTheme="majorHAnsi" w:cstheme="majorHAnsi"/>
                <w:sz w:val="24"/>
                <w:szCs w:val="24"/>
                <w:lang w:eastAsia="pt-BR"/>
              </w:rPr>
              <w:t>, fundamentais para a gestão de negócios sustentáveis e para o crescimento das empresas participantes.</w:t>
            </w:r>
          </w:p>
          <w:p w14:paraId="5AEDC610"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lastRenderedPageBreak/>
              <w:t xml:space="preserve">Outra conquista significativa foi a criação de uma </w:t>
            </w:r>
            <w:r w:rsidRPr="009405A8">
              <w:rPr>
                <w:rFonts w:asciiTheme="majorHAnsi" w:eastAsia="Times New Roman" w:hAnsiTheme="majorHAnsi" w:cstheme="majorHAnsi"/>
                <w:b/>
                <w:bCs/>
                <w:sz w:val="24"/>
                <w:szCs w:val="24"/>
                <w:lang w:eastAsia="pt-BR"/>
              </w:rPr>
              <w:t>rede de colaboração local</w:t>
            </w:r>
            <w:r w:rsidRPr="009405A8">
              <w:rPr>
                <w:rFonts w:asciiTheme="majorHAnsi" w:eastAsia="Times New Roman" w:hAnsiTheme="majorHAnsi" w:cstheme="majorHAnsi"/>
                <w:sz w:val="24"/>
                <w:szCs w:val="24"/>
                <w:lang w:eastAsia="pt-BR"/>
              </w:rPr>
              <w:t xml:space="preserve"> entre os empresários, que passaram a compartilhar experiências e buscar parcerias para projetos futuros, fortalecendo o ecossistema empreendedor da região.</w:t>
            </w:r>
          </w:p>
          <w:p w14:paraId="328BAB7F" w14:textId="41B24323" w:rsidR="00AF117B" w:rsidRPr="004256BA" w:rsidRDefault="009405A8" w:rsidP="004256BA">
            <w:pPr>
              <w:rPr>
                <w:rFonts w:cstheme="minorHAnsi"/>
                <w:bCs/>
              </w:rPr>
            </w:pPr>
            <w:r w:rsidRPr="009405A8">
              <w:rPr>
                <w:rFonts w:asciiTheme="majorHAnsi" w:eastAsia="Times New Roman" w:hAnsiTheme="majorHAnsi" w:cstheme="majorHAnsi"/>
                <w:sz w:val="24"/>
                <w:szCs w:val="24"/>
                <w:lang w:eastAsia="pt-BR"/>
              </w:rPr>
              <w:t xml:space="preserve">Em termos de impacto econômico e social, o projeto trouxe benefícios diretos para o desenvolvimento da economia local, ao apoiar o crescimento de pequenas empresas e fomentar a criação de empregos. O resultado final mostra que a ação extensionista cumpriu com sucesso seus objetivos, promovendo o empreendedorismo, a inovação e o fortalecimento dos negócios locais, alinhados com os princípios da </w:t>
            </w:r>
            <w:r w:rsidRPr="009405A8">
              <w:rPr>
                <w:rFonts w:asciiTheme="majorHAnsi" w:eastAsia="Times New Roman" w:hAnsiTheme="majorHAnsi" w:cstheme="majorHAnsi"/>
                <w:b/>
                <w:bCs/>
                <w:sz w:val="24"/>
                <w:szCs w:val="24"/>
                <w:lang w:eastAsia="pt-BR"/>
              </w:rPr>
              <w:t>Meta 8.3 dos ODS</w:t>
            </w:r>
            <w:r w:rsidRPr="009405A8">
              <w:rPr>
                <w:rFonts w:ascii="Times New Roman" w:eastAsia="Times New Roman" w:hAnsi="Times New Roman" w:cs="Times New Roman"/>
                <w:sz w:val="24"/>
                <w:szCs w:val="24"/>
                <w:lang w:eastAsia="pt-BR"/>
              </w:rPr>
              <w:t>.</w:t>
            </w:r>
            <w:permEnd w:id="578314960"/>
          </w:p>
        </w:tc>
      </w:tr>
      <w:tr w:rsidR="00AF117B" w14:paraId="6DE8C61C" w14:textId="77777777" w:rsidTr="007C07DD">
        <w:tc>
          <w:tcPr>
            <w:tcW w:w="0" w:type="auto"/>
            <w:gridSpan w:val="11"/>
            <w:tcBorders>
              <w:left w:val="nil"/>
              <w:right w:val="nil"/>
            </w:tcBorders>
            <w:shd w:val="clear" w:color="auto" w:fill="auto"/>
          </w:tcPr>
          <w:p w14:paraId="1157BC8A" w14:textId="77777777" w:rsidR="00AF117B" w:rsidRPr="00A157A6" w:rsidRDefault="00AF117B" w:rsidP="00472DCE">
            <w:pPr>
              <w:spacing w:before="240"/>
              <w:rPr>
                <w:rFonts w:cstheme="minorHAnsi"/>
                <w:bCs/>
                <w:color w:val="005CFF"/>
              </w:rPr>
            </w:pPr>
            <w:r w:rsidRPr="00B22B30">
              <w:rPr>
                <w:rFonts w:cstheme="minorHAnsi"/>
                <w:bCs/>
                <w:color w:val="005CFF"/>
              </w:rPr>
              <w:lastRenderedPageBreak/>
              <w:t>Conclusão:</w:t>
            </w:r>
          </w:p>
        </w:tc>
      </w:tr>
      <w:tr w:rsidR="00AF117B" w:rsidRPr="004256BA" w14:paraId="59064AAE" w14:textId="77777777" w:rsidTr="007C07DD">
        <w:tc>
          <w:tcPr>
            <w:tcW w:w="0" w:type="auto"/>
            <w:gridSpan w:val="11"/>
            <w:tcBorders>
              <w:bottom w:val="single" w:sz="4" w:space="0" w:color="auto"/>
            </w:tcBorders>
            <w:shd w:val="clear" w:color="auto" w:fill="F2F2F2" w:themeFill="background1" w:themeFillShade="F2"/>
          </w:tcPr>
          <w:p w14:paraId="1D211642"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674463322" w:edGrp="everyone"/>
            <w:r w:rsidRPr="009405A8">
              <w:rPr>
                <w:rFonts w:asciiTheme="majorHAnsi" w:eastAsia="Times New Roman" w:hAnsiTheme="majorHAnsi" w:cstheme="majorHAnsi"/>
                <w:sz w:val="24"/>
                <w:szCs w:val="24"/>
                <w:lang w:eastAsia="pt-BR"/>
              </w:rPr>
              <w:t xml:space="preserve">A ação extensionista realizada no </w:t>
            </w:r>
            <w:r w:rsidRPr="009405A8">
              <w:rPr>
                <w:rFonts w:asciiTheme="majorHAnsi" w:eastAsia="Times New Roman" w:hAnsiTheme="majorHAnsi" w:cstheme="majorHAnsi"/>
                <w:b/>
                <w:bCs/>
                <w:sz w:val="24"/>
                <w:szCs w:val="24"/>
                <w:lang w:eastAsia="pt-BR"/>
              </w:rPr>
              <w:t>SEBRAE Campinas</w:t>
            </w:r>
            <w:r w:rsidRPr="009405A8">
              <w:rPr>
                <w:rFonts w:asciiTheme="majorHAnsi" w:eastAsia="Times New Roman" w:hAnsiTheme="majorHAnsi" w:cstheme="majorHAnsi"/>
                <w:sz w:val="24"/>
                <w:szCs w:val="24"/>
                <w:lang w:eastAsia="pt-BR"/>
              </w:rPr>
              <w:t xml:space="preserve">, voltada para a promoção da </w:t>
            </w:r>
            <w:r w:rsidRPr="009405A8">
              <w:rPr>
                <w:rFonts w:asciiTheme="majorHAnsi" w:eastAsia="Times New Roman" w:hAnsiTheme="majorHAnsi" w:cstheme="majorHAnsi"/>
                <w:b/>
                <w:bCs/>
                <w:sz w:val="24"/>
                <w:szCs w:val="24"/>
                <w:lang w:eastAsia="pt-BR"/>
              </w:rPr>
              <w:t>Meta 8.3 dos ODS</w:t>
            </w:r>
            <w:r w:rsidRPr="009405A8">
              <w:rPr>
                <w:rFonts w:asciiTheme="majorHAnsi" w:eastAsia="Times New Roman" w:hAnsiTheme="majorHAnsi" w:cstheme="majorHAnsi"/>
                <w:sz w:val="24"/>
                <w:szCs w:val="24"/>
                <w:lang w:eastAsia="pt-BR"/>
              </w:rPr>
              <w:t>, concluiu com êxito seu objetivo de fortalecer o empreendedorismo e apoiar o desenvolvimento de micro e pequenas empresas na região. Ao promover políticas e ações focadas no aumento da produtividade e inovação, o projeto contribuiu diretamente para o crescimento econômico local, a criação de empregos decentes e a formalização de microempreendedores.</w:t>
            </w:r>
          </w:p>
          <w:p w14:paraId="195FA9C3"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Através de workshops, treinamentos e consultorias personalizadas, foi possível capacitar os empresários participantes em áreas fundamentais, como planejamento estratégico, finanças e marketing digital, além de fomentar a aplicação de técnicas de coaching para o desenvolvimento de habilidades gerenciais e soft skills essenciais. Essas intervenções possibilitaram que os participantes aprimorassem suas práticas empresariais, elevando sua capacidade de inovação e adaptação às demandas do mercado atual.</w:t>
            </w:r>
          </w:p>
          <w:p w14:paraId="060051C5"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Outro resultado importante foi o fortalecimento da rede de contatos e colaboração entre </w:t>
            </w:r>
            <w:proofErr w:type="gramStart"/>
            <w:r w:rsidRPr="009405A8">
              <w:rPr>
                <w:rFonts w:asciiTheme="majorHAnsi" w:eastAsia="Times New Roman" w:hAnsiTheme="majorHAnsi" w:cstheme="majorHAnsi"/>
                <w:sz w:val="24"/>
                <w:szCs w:val="24"/>
                <w:lang w:eastAsia="pt-BR"/>
              </w:rPr>
              <w:t>os micro</w:t>
            </w:r>
            <w:proofErr w:type="gramEnd"/>
            <w:r w:rsidRPr="009405A8">
              <w:rPr>
                <w:rFonts w:asciiTheme="majorHAnsi" w:eastAsia="Times New Roman" w:hAnsiTheme="majorHAnsi" w:cstheme="majorHAnsi"/>
                <w:sz w:val="24"/>
                <w:szCs w:val="24"/>
                <w:lang w:eastAsia="pt-BR"/>
              </w:rPr>
              <w:t xml:space="preserve"> e pequenos empresários, criando um ambiente mais propício para o desenvolvimento sustentável e o crescimento conjunto dos negócios. A ação também destacou a relevância de iniciativas de inovação e empreendedorismo para impulsionar o desenvolvimento econômico e social, alinhando-se plenamente aos princípios dos Objetivos de Desenvolvimento Sustentável.</w:t>
            </w:r>
          </w:p>
          <w:p w14:paraId="1605010F" w14:textId="77ED5269" w:rsidR="00AF117B" w:rsidRPr="004256BA" w:rsidRDefault="009405A8" w:rsidP="004256BA">
            <w:pPr>
              <w:rPr>
                <w:rFonts w:cstheme="minorHAnsi"/>
                <w:bCs/>
              </w:rPr>
            </w:pPr>
            <w:r w:rsidRPr="009405A8">
              <w:rPr>
                <w:rFonts w:asciiTheme="majorHAnsi" w:eastAsia="Times New Roman" w:hAnsiTheme="majorHAnsi" w:cstheme="majorHAnsi"/>
                <w:sz w:val="24"/>
                <w:szCs w:val="24"/>
                <w:lang w:eastAsia="pt-BR"/>
              </w:rPr>
              <w:t>Em suma, a conclusão da ação extensionista demonstra o impacto positivo que a educação e o apoio especializado podem ter no fortalecimento de negócios locais e na promoção de uma economia mais dinâmica e inclusiva</w:t>
            </w:r>
            <w:r w:rsidRPr="009405A8">
              <w:rPr>
                <w:rFonts w:ascii="Times New Roman" w:eastAsia="Times New Roman" w:hAnsi="Times New Roman" w:cs="Times New Roman"/>
                <w:sz w:val="24"/>
                <w:szCs w:val="24"/>
                <w:lang w:eastAsia="pt-BR"/>
              </w:rPr>
              <w:t>.</w:t>
            </w:r>
            <w:permEnd w:id="674463322"/>
          </w:p>
        </w:tc>
      </w:tr>
      <w:tr w:rsidR="00AF117B" w14:paraId="005D529D" w14:textId="77777777" w:rsidTr="007C07DD">
        <w:tc>
          <w:tcPr>
            <w:tcW w:w="0" w:type="auto"/>
            <w:gridSpan w:val="11"/>
            <w:tcBorders>
              <w:left w:val="nil"/>
              <w:right w:val="nil"/>
            </w:tcBorders>
            <w:shd w:val="clear" w:color="auto" w:fill="auto"/>
          </w:tcPr>
          <w:p w14:paraId="616BD1D2" w14:textId="77777777" w:rsidR="00AF117B" w:rsidRPr="00A157A6" w:rsidRDefault="00AF117B" w:rsidP="00472DCE">
            <w:pPr>
              <w:spacing w:before="240"/>
              <w:rPr>
                <w:rFonts w:cstheme="minorHAnsi"/>
                <w:bCs/>
                <w:color w:val="005CFF"/>
              </w:rPr>
            </w:pPr>
            <w:r w:rsidRPr="00B22B30">
              <w:rPr>
                <w:rFonts w:cstheme="minorHAnsi"/>
                <w:bCs/>
                <w:color w:val="005CFF"/>
              </w:rPr>
              <w:t>Depoimentos (se houver):</w:t>
            </w:r>
          </w:p>
        </w:tc>
      </w:tr>
      <w:tr w:rsidR="00AF117B" w:rsidRPr="004256BA" w14:paraId="34C9065C" w14:textId="77777777" w:rsidTr="007C07DD">
        <w:tc>
          <w:tcPr>
            <w:tcW w:w="0" w:type="auto"/>
            <w:gridSpan w:val="11"/>
            <w:tcBorders>
              <w:bottom w:val="single" w:sz="4" w:space="0" w:color="auto"/>
            </w:tcBorders>
            <w:shd w:val="clear" w:color="auto" w:fill="F2F2F2" w:themeFill="background1" w:themeFillShade="F2"/>
          </w:tcPr>
          <w:p w14:paraId="1F7CF542"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793340152" w:edGrp="everyone"/>
            <w:r w:rsidRPr="009405A8">
              <w:rPr>
                <w:rFonts w:asciiTheme="majorHAnsi" w:eastAsia="Times New Roman" w:hAnsiTheme="majorHAnsi" w:cstheme="majorHAnsi"/>
                <w:b/>
                <w:bCs/>
                <w:sz w:val="24"/>
                <w:szCs w:val="24"/>
                <w:lang w:eastAsia="pt-BR"/>
              </w:rPr>
              <w:t xml:space="preserve">Depoimento de </w:t>
            </w:r>
            <w:proofErr w:type="spellStart"/>
            <w:r w:rsidRPr="009405A8">
              <w:rPr>
                <w:rFonts w:asciiTheme="majorHAnsi" w:eastAsia="Times New Roman" w:hAnsiTheme="majorHAnsi" w:cstheme="majorHAnsi"/>
                <w:b/>
                <w:bCs/>
                <w:sz w:val="24"/>
                <w:szCs w:val="24"/>
                <w:lang w:eastAsia="pt-BR"/>
              </w:rPr>
              <w:t>Denize</w:t>
            </w:r>
            <w:proofErr w:type="spellEnd"/>
            <w:r w:rsidRPr="009405A8">
              <w:rPr>
                <w:rFonts w:asciiTheme="majorHAnsi" w:eastAsia="Times New Roman" w:hAnsiTheme="majorHAnsi" w:cstheme="majorHAnsi"/>
                <w:b/>
                <w:bCs/>
                <w:sz w:val="24"/>
                <w:szCs w:val="24"/>
                <w:lang w:eastAsia="pt-BR"/>
              </w:rPr>
              <w:t xml:space="preserve"> Aparecida Bianchini:</w:t>
            </w:r>
          </w:p>
          <w:p w14:paraId="17D9A232" w14:textId="77777777" w:rsidR="009405A8" w:rsidRPr="009405A8" w:rsidRDefault="009405A8" w:rsidP="009405A8">
            <w:pPr>
              <w:spacing w:before="100" w:beforeAutospacing="1" w:after="100" w:afterAutospacing="1"/>
              <w:rPr>
                <w:rFonts w:ascii="Times New Roman" w:eastAsia="Times New Roman" w:hAnsi="Times New Roman" w:cs="Times New Roman"/>
                <w:sz w:val="24"/>
                <w:szCs w:val="24"/>
                <w:lang w:eastAsia="pt-BR"/>
              </w:rPr>
            </w:pPr>
            <w:r w:rsidRPr="009405A8">
              <w:rPr>
                <w:rFonts w:asciiTheme="majorHAnsi" w:eastAsia="Times New Roman" w:hAnsiTheme="majorHAnsi" w:cstheme="majorHAnsi"/>
                <w:i/>
                <w:iCs/>
                <w:sz w:val="24"/>
                <w:szCs w:val="24"/>
                <w:lang w:eastAsia="pt-BR"/>
              </w:rPr>
              <w:t xml:space="preserve">"Participar dessa ação extensionista foi uma experiência enriquecedora, tanto para mim quanto para os empresários envolvidos. Tivemos a oportunidade de ver, na prática, como o apoio especializado e as orientações certas podem transformar pequenos negócios e impactar positivamente a vida de muitas pessoas. A interação com os microempreendedores foi motivadora, pois eles não apenas absorveram o </w:t>
            </w:r>
            <w:r w:rsidRPr="009405A8">
              <w:rPr>
                <w:rFonts w:asciiTheme="majorHAnsi" w:eastAsia="Times New Roman" w:hAnsiTheme="majorHAnsi" w:cstheme="majorHAnsi"/>
                <w:i/>
                <w:iCs/>
                <w:sz w:val="24"/>
                <w:szCs w:val="24"/>
                <w:lang w:eastAsia="pt-BR"/>
              </w:rPr>
              <w:lastRenderedPageBreak/>
              <w:t>conhecimento transmitido, mas também demonstraram grande interesse em aplicar imediatamente as técnicas e conceitos aprendidos, principalmente nas áreas de inovação e gestão. Ver esse crescimento acontecendo, com o auxílio da equipe e das ferramentas oferecidas, foi realmente gratificante. O SEBRAE, mais uma vez, se mostrou uma peça-chave para o desenvolvimento econômico da nossa região, e eu me sinto honrada por ter feito parte dessa jornada."</w:t>
            </w:r>
          </w:p>
          <w:permEnd w:id="793340152"/>
          <w:p w14:paraId="1737050A" w14:textId="77777777" w:rsidR="00AF117B" w:rsidRPr="004256BA" w:rsidRDefault="00AF117B" w:rsidP="004256BA">
            <w:pPr>
              <w:rPr>
                <w:rFonts w:cstheme="minorHAnsi"/>
                <w:bCs/>
              </w:rPr>
            </w:pPr>
          </w:p>
        </w:tc>
      </w:tr>
      <w:tr w:rsidR="00AF117B" w14:paraId="604FDE03" w14:textId="77777777" w:rsidTr="007C07DD">
        <w:tc>
          <w:tcPr>
            <w:tcW w:w="0" w:type="auto"/>
            <w:gridSpan w:val="11"/>
            <w:tcBorders>
              <w:left w:val="nil"/>
              <w:bottom w:val="single" w:sz="4" w:space="0" w:color="auto"/>
              <w:right w:val="nil"/>
            </w:tcBorders>
            <w:shd w:val="clear" w:color="auto" w:fill="auto"/>
          </w:tcPr>
          <w:p w14:paraId="1F05C255" w14:textId="77777777" w:rsidR="00AF117B" w:rsidRDefault="00AF117B" w:rsidP="00F90F0D">
            <w:pPr>
              <w:spacing w:before="240" w:after="120"/>
              <w:jc w:val="center"/>
              <w:rPr>
                <w:rFonts w:ascii="Arial" w:hAnsi="Arial" w:cs="Arial"/>
                <w:b/>
                <w:color w:val="FFFFFF" w:themeColor="background1"/>
              </w:rPr>
            </w:pPr>
            <w:r>
              <w:rPr>
                <w:b/>
                <w:bCs/>
                <w:noProof/>
                <w:color w:val="0020D0"/>
                <w:sz w:val="28"/>
                <w:szCs w:val="28"/>
              </w:rPr>
              <w:lastRenderedPageBreak/>
              <mc:AlternateContent>
                <mc:Choice Requires="wps">
                  <w:drawing>
                    <wp:anchor distT="0" distB="0" distL="114300" distR="114300" simplePos="0" relativeHeight="251666432" behindDoc="0" locked="0" layoutInCell="1" allowOverlap="1" wp14:anchorId="74122BC8" wp14:editId="78269981">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90F006F"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7BDBE1D2" wp14:editId="3D732E26">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0EF74E3"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3AFD0ACD" w14:textId="77777777" w:rsidR="00AF117B" w:rsidRPr="004256BA" w:rsidRDefault="00AF117B"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18941EBC" w14:textId="77777777" w:rsidR="00AF117B" w:rsidRPr="004256BA" w:rsidRDefault="00AF117B"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056BD7FC" w14:textId="77777777" w:rsidR="00AF117B" w:rsidRPr="004256BA" w:rsidRDefault="00AF117B"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15498F2E" w14:textId="77777777" w:rsidR="00AF117B" w:rsidRPr="004256BA" w:rsidRDefault="00AF117B"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420686C4" w14:textId="77777777" w:rsidR="00AF117B" w:rsidRPr="004256BA" w:rsidRDefault="00AF117B"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0F6CE9BE" w14:textId="77777777" w:rsidR="00AF117B" w:rsidRPr="00F90F0D" w:rsidRDefault="00AF117B"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AF117B" w:rsidRPr="004256BA" w14:paraId="209A9E1E"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A27FD4A"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870532518" w:edGrp="everyone"/>
            <w:r w:rsidRPr="009405A8">
              <w:rPr>
                <w:rFonts w:asciiTheme="majorHAnsi" w:eastAsia="Times New Roman" w:hAnsiTheme="majorHAnsi" w:cstheme="majorHAnsi"/>
                <w:sz w:val="24"/>
                <w:szCs w:val="24"/>
                <w:lang w:eastAsia="pt-BR"/>
              </w:rPr>
              <w:t>As ações extensionistas realizadas no âmbito do Programa de Inovação e Empreendedorismo trouxeram uma rica experiência de aprendizado e crescimento profissional. Durante meu envolvimento, percebi um significativo aprimoramento das minhas habilidades, especialmente nas áreas de comunicação e gestão. O contato direto com micro e pequenos empresários me proporcionou a oportunidade de aplicar conhecimentos teóricos adquiridos ao longo do curso em situações reais, contribuindo para um aprendizado mais profundo e prático.</w:t>
            </w:r>
          </w:p>
          <w:p w14:paraId="2B2CC917"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A atuação nas oficinas e consultorias demonstrou como a teoria do coaching pode ser aplicada para fomentar a autoconfiança e a capacidade de liderança nos participantes. As técnicas que aprendi permitiram não apenas orientar os empreendedores em suas dificuldades, mas também colaborar na identificação de soluções práticas e viáveis para os desafios enfrentados.</w:t>
            </w:r>
          </w:p>
          <w:p w14:paraId="702B3C96"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Além disso, pude observar uma clara melhoria na dinâmica dos negócios que participaram das ações. Muitos empresários relataram que, após as capacitações, conseguiram reestruturar seus planos de negócio, implementar estratégias de marketing mais eficazes e formalizar suas atividades, resultando em maior visibilidade e vendas. Isso me trouxe uma sensação de realização, pois percebi que a intervenção teve um impacto real na vida dessas pessoas e em suas comunidades.</w:t>
            </w:r>
          </w:p>
          <w:p w14:paraId="45C04067"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As experiências nas ações extensionistas também facilitaram a articulação entre os conhecimentos teóricos e práticos. Ao aplicar conceitos de gestão, inovação e </w:t>
            </w:r>
            <w:r w:rsidRPr="009405A8">
              <w:rPr>
                <w:rFonts w:asciiTheme="majorHAnsi" w:eastAsia="Times New Roman" w:hAnsiTheme="majorHAnsi" w:cstheme="majorHAnsi"/>
                <w:sz w:val="24"/>
                <w:szCs w:val="24"/>
                <w:lang w:eastAsia="pt-BR"/>
              </w:rPr>
              <w:lastRenderedPageBreak/>
              <w:t>desenvolvimento humano em contextos diversos, pude perceber a importância de uma abordagem multidisciplinar no fomento ao empreendedorismo. Essa integração de saberes foi essencial para me sentir mais confiante em minha capacidade de contribuir efetivamente para o desenvolvimento local.</w:t>
            </w:r>
          </w:p>
          <w:p w14:paraId="7B737745" w14:textId="77777777" w:rsidR="009405A8" w:rsidRPr="009405A8" w:rsidRDefault="009405A8" w:rsidP="009405A8">
            <w:pPr>
              <w:spacing w:before="100" w:beforeAutospacing="1" w:after="100" w:afterAutospacing="1"/>
              <w:rPr>
                <w:rFonts w:ascii="Times New Roman" w:eastAsia="Times New Roman" w:hAnsi="Times New Roman" w:cs="Times New Roman"/>
                <w:sz w:val="24"/>
                <w:szCs w:val="24"/>
                <w:lang w:eastAsia="pt-BR"/>
              </w:rPr>
            </w:pPr>
            <w:r w:rsidRPr="009405A8">
              <w:rPr>
                <w:rFonts w:asciiTheme="majorHAnsi" w:eastAsia="Times New Roman" w:hAnsiTheme="majorHAnsi" w:cstheme="majorHAnsi"/>
                <w:sz w:val="24"/>
                <w:szCs w:val="24"/>
                <w:lang w:eastAsia="pt-BR"/>
              </w:rPr>
              <w:t>Em suma, as ações extensionistas não apenas enriqueceram meu repertório profissional, mas também evidenciaram o poder transformador da educação e do empreendedorismo na sociedade. Essa vivência me motivou a continuar buscando formas de aplicar meus conhecimentos em prol do desenvolvimento econômico e social, reafirmando minha crença na importância do trabalho colaborativo para a promoção de mudanças significativas.</w:t>
            </w:r>
          </w:p>
          <w:permEnd w:id="870532518"/>
          <w:p w14:paraId="7304F792" w14:textId="77777777" w:rsidR="00AF117B" w:rsidRPr="004256BA" w:rsidRDefault="00AF117B" w:rsidP="004256BA">
            <w:pPr>
              <w:rPr>
                <w:rFonts w:cstheme="minorHAnsi"/>
                <w:b/>
                <w:bCs/>
                <w:noProof/>
                <w:color w:val="0020D0"/>
              </w:rPr>
            </w:pPr>
          </w:p>
        </w:tc>
      </w:tr>
      <w:tr w:rsidR="00AF117B" w14:paraId="0FDFD78B" w14:textId="77777777" w:rsidTr="007C07DD">
        <w:tc>
          <w:tcPr>
            <w:tcW w:w="0" w:type="auto"/>
            <w:gridSpan w:val="11"/>
            <w:tcBorders>
              <w:left w:val="nil"/>
              <w:bottom w:val="single" w:sz="4" w:space="0" w:color="auto"/>
              <w:right w:val="nil"/>
            </w:tcBorders>
            <w:shd w:val="clear" w:color="auto" w:fill="auto"/>
          </w:tcPr>
          <w:p w14:paraId="66B0A4F6" w14:textId="77777777" w:rsidR="00AF117B" w:rsidRDefault="00AF117B"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06BE4133" wp14:editId="4BD7E964">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F41B1C8"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5216D15" wp14:editId="5E628A9B">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98E8E49"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21B556D3" w14:textId="77777777" w:rsidR="00AF117B" w:rsidRDefault="00AF117B"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44D08DE1" w14:textId="77777777" w:rsidR="00AF117B" w:rsidRPr="001F7C71" w:rsidRDefault="00AF117B" w:rsidP="001F7C71">
            <w:pPr>
              <w:jc w:val="center"/>
              <w:rPr>
                <w:rFonts w:cstheme="minorHAnsi"/>
                <w:b/>
                <w:bCs/>
                <w:noProof/>
                <w:color w:val="808080" w:themeColor="background1" w:themeShade="80"/>
              </w:rPr>
            </w:pPr>
          </w:p>
        </w:tc>
      </w:tr>
      <w:tr w:rsidR="00AF117B" w:rsidRPr="004256BA" w14:paraId="131B6E2A"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05A0ADA"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1698969809" w:edGrp="everyone"/>
            <w:r w:rsidRPr="009405A8">
              <w:rPr>
                <w:rFonts w:asciiTheme="majorHAnsi" w:eastAsia="Times New Roman" w:hAnsiTheme="majorHAnsi" w:cstheme="majorHAnsi"/>
                <w:sz w:val="24"/>
                <w:szCs w:val="24"/>
                <w:lang w:eastAsia="pt-BR"/>
              </w:rPr>
              <w:t xml:space="preserve">A participação do Programa de Inovação e Empreendedorismo em nossas atividades extensionistas trouxe um impacto significativo não apenas para </w:t>
            </w:r>
            <w:proofErr w:type="gramStart"/>
            <w:r w:rsidRPr="009405A8">
              <w:rPr>
                <w:rFonts w:asciiTheme="majorHAnsi" w:eastAsia="Times New Roman" w:hAnsiTheme="majorHAnsi" w:cstheme="majorHAnsi"/>
                <w:sz w:val="24"/>
                <w:szCs w:val="24"/>
                <w:lang w:eastAsia="pt-BR"/>
              </w:rPr>
              <w:t>os micro</w:t>
            </w:r>
            <w:proofErr w:type="gramEnd"/>
            <w:r w:rsidRPr="009405A8">
              <w:rPr>
                <w:rFonts w:asciiTheme="majorHAnsi" w:eastAsia="Times New Roman" w:hAnsiTheme="majorHAnsi" w:cstheme="majorHAnsi"/>
                <w:sz w:val="24"/>
                <w:szCs w:val="24"/>
                <w:lang w:eastAsia="pt-BR"/>
              </w:rPr>
              <w:t xml:space="preserve"> e pequenos empresários de Campinas, mas também para a equipe do SEBRAE. A colaboração com os extensionistas proporcionou um ambiente de aprendizado dinâmico e colaborativo, onde pudemos observar a aplicação prática de conceitos teóricos que muitas vezes são desafiadores para nossos empreendedores.</w:t>
            </w:r>
          </w:p>
          <w:p w14:paraId="395F070A"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A abordagem voltada para o desenvolvimento de habilidades socioemocionais, como liderança e inteligência emocional, foi especialmente valiosa. Notamos que os empresários se tornaram mais proativos em buscar soluções para seus desafios, o que se traduziu em um aumento na confiança e na motivação para inovar em seus negócios. A formalização de várias microempresas foi um resultado direto desse trabalho conjunto, destacando a importância da educação e do apoio contínuo para o sucesso do empreendedorismo local.</w:t>
            </w:r>
          </w:p>
          <w:p w14:paraId="0D9DED2B" w14:textId="0CC542A8" w:rsidR="009405A8" w:rsidRPr="009405A8" w:rsidRDefault="009405A8" w:rsidP="009405A8">
            <w:pPr>
              <w:spacing w:before="100" w:beforeAutospacing="1" w:after="100" w:afterAutospacing="1"/>
              <w:rPr>
                <w:rFonts w:ascii="Times New Roman" w:eastAsia="Times New Roman" w:hAnsi="Times New Roman" w:cs="Times New Roman"/>
                <w:sz w:val="24"/>
                <w:szCs w:val="24"/>
                <w:lang w:eastAsia="pt-BR"/>
              </w:rPr>
            </w:pPr>
            <w:r w:rsidRPr="009405A8">
              <w:rPr>
                <w:rFonts w:asciiTheme="majorHAnsi" w:eastAsia="Times New Roman" w:hAnsiTheme="majorHAnsi" w:cstheme="majorHAnsi"/>
                <w:sz w:val="24"/>
                <w:szCs w:val="24"/>
                <w:lang w:eastAsia="pt-BR"/>
              </w:rPr>
              <w:t>Além disso, a troca de experiências entre os extensionistas e os participantes enriqueceu a nossa prática, proporcionando novos insights sobre as necessidades do mercado e como podemos melhor atendê-las. Ficamos extremamente satisfeitos com os resultados alcançados e acreditamos que essa parceria deve ser reforçada no futuro, visando um desenvolvimento contínuo e sustentável para nossa comunidade. Estamos ansiosos para futuras colaborações que contribuam ainda mais para o fortalecimento do ecossistema empreendedor em Campinas.</w:t>
            </w:r>
          </w:p>
          <w:permEnd w:id="1698969809"/>
          <w:p w14:paraId="195CAB11" w14:textId="77777777" w:rsidR="00AF117B" w:rsidRPr="004256BA" w:rsidRDefault="00AF117B" w:rsidP="00FD0C4B">
            <w:pPr>
              <w:rPr>
                <w:rFonts w:cstheme="minorHAnsi"/>
                <w:b/>
                <w:bCs/>
                <w:noProof/>
                <w:color w:val="0020D0"/>
              </w:rPr>
            </w:pPr>
          </w:p>
        </w:tc>
      </w:tr>
      <w:tr w:rsidR="00AF117B" w14:paraId="6E67533E" w14:textId="77777777" w:rsidTr="007C07DD">
        <w:tc>
          <w:tcPr>
            <w:tcW w:w="0" w:type="auto"/>
            <w:gridSpan w:val="11"/>
            <w:tcBorders>
              <w:left w:val="nil"/>
              <w:bottom w:val="single" w:sz="4" w:space="0" w:color="auto"/>
              <w:right w:val="nil"/>
            </w:tcBorders>
            <w:shd w:val="clear" w:color="auto" w:fill="auto"/>
          </w:tcPr>
          <w:p w14:paraId="1E5E0392" w14:textId="77777777" w:rsidR="00AF117B" w:rsidRDefault="00AF117B"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056C3D32" wp14:editId="24745552">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ECB9670"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1DFA006F" wp14:editId="1AEF6D68">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C5FDE3A"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17BBC85D" w14:textId="77777777" w:rsidR="00AF117B" w:rsidRPr="004256BA" w:rsidRDefault="00AF117B"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lastRenderedPageBreak/>
              <w:t>CAMPO OBRIGATÓRIO – Siga a normas ABNT, para isso consulte sua Biblioteca Virtual;</w:t>
            </w:r>
          </w:p>
          <w:p w14:paraId="1A0266D6" w14:textId="77777777" w:rsidR="00AF117B" w:rsidRPr="004256BA" w:rsidRDefault="00AF117B"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692FEB6B" w14:textId="77777777" w:rsidR="00AF117B" w:rsidRPr="00F90F0D" w:rsidRDefault="00AF117B" w:rsidP="008B4321">
            <w:pPr>
              <w:spacing w:before="240" w:after="120"/>
              <w:jc w:val="center"/>
              <w:rPr>
                <w:b/>
                <w:bCs/>
                <w:noProof/>
                <w:color w:val="808080" w:themeColor="background1" w:themeShade="80"/>
              </w:rPr>
            </w:pPr>
          </w:p>
        </w:tc>
      </w:tr>
      <w:tr w:rsidR="00AF117B" w:rsidRPr="004256BA" w14:paraId="21914D31"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7B3893AE" w14:textId="7A820686" w:rsidR="009405A8" w:rsidRPr="009405A8" w:rsidRDefault="009405A8" w:rsidP="009405A8">
            <w:pPr>
              <w:spacing w:before="100" w:beforeAutospacing="1" w:after="100" w:afterAutospacing="1"/>
              <w:outlineLvl w:val="2"/>
              <w:rPr>
                <w:rFonts w:asciiTheme="majorHAnsi" w:eastAsia="Times New Roman" w:hAnsiTheme="majorHAnsi" w:cstheme="majorHAnsi"/>
                <w:b/>
                <w:bCs/>
                <w:sz w:val="24"/>
                <w:szCs w:val="24"/>
                <w:lang w:eastAsia="pt-BR"/>
              </w:rPr>
            </w:pPr>
            <w:permStart w:id="1140598731" w:edGrp="everyone"/>
            <w:r w:rsidRPr="009405A8">
              <w:rPr>
                <w:rFonts w:asciiTheme="majorHAnsi" w:eastAsia="Times New Roman" w:hAnsiTheme="majorHAnsi" w:cstheme="majorHAnsi"/>
                <w:b/>
                <w:bCs/>
                <w:sz w:val="24"/>
                <w:szCs w:val="24"/>
                <w:lang w:eastAsia="pt-BR"/>
              </w:rPr>
              <w:lastRenderedPageBreak/>
              <w:t>Livros</w:t>
            </w:r>
          </w:p>
          <w:p w14:paraId="44867A6A"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SENAI. </w:t>
            </w:r>
            <w:r w:rsidRPr="009405A8">
              <w:rPr>
                <w:rFonts w:asciiTheme="majorHAnsi" w:eastAsia="Times New Roman" w:hAnsiTheme="majorHAnsi" w:cstheme="majorHAnsi"/>
                <w:i/>
                <w:iCs/>
                <w:sz w:val="24"/>
                <w:szCs w:val="24"/>
                <w:lang w:eastAsia="pt-BR"/>
              </w:rPr>
              <w:t>Coaching: fundamentos e práticas</w:t>
            </w:r>
            <w:r w:rsidRPr="009405A8">
              <w:rPr>
                <w:rFonts w:asciiTheme="majorHAnsi" w:eastAsia="Times New Roman" w:hAnsiTheme="majorHAnsi" w:cstheme="majorHAnsi"/>
                <w:sz w:val="24"/>
                <w:szCs w:val="24"/>
                <w:lang w:eastAsia="pt-BR"/>
              </w:rPr>
              <w:t>. São Paulo: SENAI, 2020.</w:t>
            </w:r>
          </w:p>
          <w:p w14:paraId="76130640"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KOTLER, Philip; KELLER, Kevin Lane. </w:t>
            </w:r>
            <w:r w:rsidRPr="009405A8">
              <w:rPr>
                <w:rFonts w:asciiTheme="majorHAnsi" w:eastAsia="Times New Roman" w:hAnsiTheme="majorHAnsi" w:cstheme="majorHAnsi"/>
                <w:i/>
                <w:iCs/>
                <w:sz w:val="24"/>
                <w:szCs w:val="24"/>
                <w:lang w:eastAsia="pt-BR"/>
              </w:rPr>
              <w:t>Administração de Marketing</w:t>
            </w:r>
            <w:r w:rsidRPr="009405A8">
              <w:rPr>
                <w:rFonts w:asciiTheme="majorHAnsi" w:eastAsia="Times New Roman" w:hAnsiTheme="majorHAnsi" w:cstheme="majorHAnsi"/>
                <w:sz w:val="24"/>
                <w:szCs w:val="24"/>
                <w:lang w:eastAsia="pt-BR"/>
              </w:rPr>
              <w:t>. 15. ed. São Paulo: Pearson, 2016.</w:t>
            </w:r>
          </w:p>
          <w:p w14:paraId="52E3CBF8"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GIL, </w:t>
            </w:r>
            <w:proofErr w:type="spellStart"/>
            <w:r w:rsidRPr="009405A8">
              <w:rPr>
                <w:rFonts w:asciiTheme="majorHAnsi" w:eastAsia="Times New Roman" w:hAnsiTheme="majorHAnsi" w:cstheme="majorHAnsi"/>
                <w:sz w:val="24"/>
                <w:szCs w:val="24"/>
                <w:lang w:eastAsia="pt-BR"/>
              </w:rPr>
              <w:t>Antonio</w:t>
            </w:r>
            <w:proofErr w:type="spellEnd"/>
            <w:r w:rsidRPr="009405A8">
              <w:rPr>
                <w:rFonts w:asciiTheme="majorHAnsi" w:eastAsia="Times New Roman" w:hAnsiTheme="majorHAnsi" w:cstheme="majorHAnsi"/>
                <w:sz w:val="24"/>
                <w:szCs w:val="24"/>
                <w:lang w:eastAsia="pt-BR"/>
              </w:rPr>
              <w:t xml:space="preserve"> Carlos. </w:t>
            </w:r>
            <w:r w:rsidRPr="009405A8">
              <w:rPr>
                <w:rFonts w:asciiTheme="majorHAnsi" w:eastAsia="Times New Roman" w:hAnsiTheme="majorHAnsi" w:cstheme="majorHAnsi"/>
                <w:i/>
                <w:iCs/>
                <w:sz w:val="24"/>
                <w:szCs w:val="24"/>
                <w:lang w:eastAsia="pt-BR"/>
              </w:rPr>
              <w:t>Como elaborar projetos de pesquisa</w:t>
            </w:r>
            <w:r w:rsidRPr="009405A8">
              <w:rPr>
                <w:rFonts w:asciiTheme="majorHAnsi" w:eastAsia="Times New Roman" w:hAnsiTheme="majorHAnsi" w:cstheme="majorHAnsi"/>
                <w:sz w:val="24"/>
                <w:szCs w:val="24"/>
                <w:lang w:eastAsia="pt-BR"/>
              </w:rPr>
              <w:t>. 5. ed. São Paulo: Atlas, 2019.</w:t>
            </w:r>
          </w:p>
          <w:p w14:paraId="0814D9B7" w14:textId="77777777" w:rsidR="009405A8" w:rsidRPr="009405A8" w:rsidRDefault="009405A8" w:rsidP="009405A8">
            <w:pPr>
              <w:spacing w:before="100" w:beforeAutospacing="1" w:after="100" w:afterAutospacing="1"/>
              <w:outlineLvl w:val="2"/>
              <w:rPr>
                <w:rFonts w:asciiTheme="majorHAnsi" w:eastAsia="Times New Roman" w:hAnsiTheme="majorHAnsi" w:cstheme="majorHAnsi"/>
                <w:b/>
                <w:bCs/>
                <w:sz w:val="24"/>
                <w:szCs w:val="24"/>
                <w:lang w:eastAsia="pt-BR"/>
              </w:rPr>
            </w:pPr>
            <w:r w:rsidRPr="009405A8">
              <w:rPr>
                <w:rFonts w:asciiTheme="majorHAnsi" w:eastAsia="Times New Roman" w:hAnsiTheme="majorHAnsi" w:cstheme="majorHAnsi"/>
                <w:b/>
                <w:bCs/>
                <w:sz w:val="24"/>
                <w:szCs w:val="24"/>
                <w:lang w:eastAsia="pt-BR"/>
              </w:rPr>
              <w:t>Artigos</w:t>
            </w:r>
          </w:p>
          <w:p w14:paraId="22F0F52F"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SILVA, João. A importância do coaching no desenvolvimento de competências empreendedoras. </w:t>
            </w:r>
            <w:r w:rsidRPr="009405A8">
              <w:rPr>
                <w:rFonts w:asciiTheme="majorHAnsi" w:eastAsia="Times New Roman" w:hAnsiTheme="majorHAnsi" w:cstheme="majorHAnsi"/>
                <w:i/>
                <w:iCs/>
                <w:sz w:val="24"/>
                <w:szCs w:val="24"/>
                <w:lang w:eastAsia="pt-BR"/>
              </w:rPr>
              <w:t>Revista Brasileira de Empreendedorismo</w:t>
            </w:r>
            <w:r w:rsidRPr="009405A8">
              <w:rPr>
                <w:rFonts w:asciiTheme="majorHAnsi" w:eastAsia="Times New Roman" w:hAnsiTheme="majorHAnsi" w:cstheme="majorHAnsi"/>
                <w:sz w:val="24"/>
                <w:szCs w:val="24"/>
                <w:lang w:eastAsia="pt-BR"/>
              </w:rPr>
              <w:t>, v. 12, n. 2, p. 45-58, 2021.</w:t>
            </w:r>
          </w:p>
          <w:p w14:paraId="10FACC4A"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MARTINS, Ana. O papel da inovação no crescimento das micro e pequenas empresas. </w:t>
            </w:r>
            <w:r w:rsidRPr="009405A8">
              <w:rPr>
                <w:rFonts w:asciiTheme="majorHAnsi" w:eastAsia="Times New Roman" w:hAnsiTheme="majorHAnsi" w:cstheme="majorHAnsi"/>
                <w:i/>
                <w:iCs/>
                <w:sz w:val="24"/>
                <w:szCs w:val="24"/>
                <w:lang w:eastAsia="pt-BR"/>
              </w:rPr>
              <w:t>Revista de Administração Contemporânea</w:t>
            </w:r>
            <w:r w:rsidRPr="009405A8">
              <w:rPr>
                <w:rFonts w:asciiTheme="majorHAnsi" w:eastAsia="Times New Roman" w:hAnsiTheme="majorHAnsi" w:cstheme="majorHAnsi"/>
                <w:sz w:val="24"/>
                <w:szCs w:val="24"/>
                <w:lang w:eastAsia="pt-BR"/>
              </w:rPr>
              <w:t>, v. 25, n. 3, p. 123-145, 2022.</w:t>
            </w:r>
          </w:p>
          <w:p w14:paraId="007BFFEA" w14:textId="77777777" w:rsidR="009405A8" w:rsidRPr="009405A8" w:rsidRDefault="009405A8" w:rsidP="009405A8">
            <w:pPr>
              <w:spacing w:before="100" w:beforeAutospacing="1" w:after="100" w:afterAutospacing="1"/>
              <w:outlineLvl w:val="2"/>
              <w:rPr>
                <w:rFonts w:asciiTheme="majorHAnsi" w:eastAsia="Times New Roman" w:hAnsiTheme="majorHAnsi" w:cstheme="majorHAnsi"/>
                <w:b/>
                <w:bCs/>
                <w:sz w:val="24"/>
                <w:szCs w:val="24"/>
                <w:lang w:eastAsia="pt-BR"/>
              </w:rPr>
            </w:pPr>
            <w:r w:rsidRPr="009405A8">
              <w:rPr>
                <w:rFonts w:asciiTheme="majorHAnsi" w:eastAsia="Times New Roman" w:hAnsiTheme="majorHAnsi" w:cstheme="majorHAnsi"/>
                <w:b/>
                <w:bCs/>
                <w:sz w:val="24"/>
                <w:szCs w:val="24"/>
                <w:lang w:eastAsia="pt-BR"/>
              </w:rPr>
              <w:t>Documentos Institucionais</w:t>
            </w:r>
          </w:p>
          <w:p w14:paraId="30155CFF"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SEBRAE. </w:t>
            </w:r>
            <w:r w:rsidRPr="009405A8">
              <w:rPr>
                <w:rFonts w:asciiTheme="majorHAnsi" w:eastAsia="Times New Roman" w:hAnsiTheme="majorHAnsi" w:cstheme="majorHAnsi"/>
                <w:i/>
                <w:iCs/>
                <w:sz w:val="24"/>
                <w:szCs w:val="24"/>
                <w:lang w:eastAsia="pt-BR"/>
              </w:rPr>
              <w:t>Relatório de Impacto 2022</w:t>
            </w:r>
            <w:r w:rsidRPr="009405A8">
              <w:rPr>
                <w:rFonts w:asciiTheme="majorHAnsi" w:eastAsia="Times New Roman" w:hAnsiTheme="majorHAnsi" w:cstheme="majorHAnsi"/>
                <w:sz w:val="24"/>
                <w:szCs w:val="24"/>
                <w:lang w:eastAsia="pt-BR"/>
              </w:rPr>
              <w:t>. Disponível em: https://www.sebrae.com.br/relatorio-de-impacto-2022. Acesso em: 24 out. 2024.</w:t>
            </w:r>
          </w:p>
          <w:p w14:paraId="3E9D63D3"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 xml:space="preserve">UNESCO. </w:t>
            </w:r>
            <w:r w:rsidRPr="009405A8">
              <w:rPr>
                <w:rFonts w:asciiTheme="majorHAnsi" w:eastAsia="Times New Roman" w:hAnsiTheme="majorHAnsi" w:cstheme="majorHAnsi"/>
                <w:i/>
                <w:iCs/>
                <w:sz w:val="24"/>
                <w:szCs w:val="24"/>
                <w:lang w:eastAsia="pt-BR"/>
              </w:rPr>
              <w:t>Objetivos de Desenvolvimento Sustentável</w:t>
            </w:r>
            <w:r w:rsidRPr="009405A8">
              <w:rPr>
                <w:rFonts w:asciiTheme="majorHAnsi" w:eastAsia="Times New Roman" w:hAnsiTheme="majorHAnsi" w:cstheme="majorHAnsi"/>
                <w:sz w:val="24"/>
                <w:szCs w:val="24"/>
                <w:lang w:eastAsia="pt-BR"/>
              </w:rPr>
              <w:t xml:space="preserve">. Disponível em: </w:t>
            </w:r>
            <w:hyperlink r:id="rId8" w:tgtFrame="_new" w:history="1">
              <w:r w:rsidRPr="009405A8">
                <w:rPr>
                  <w:rFonts w:asciiTheme="majorHAnsi" w:eastAsia="Times New Roman" w:hAnsiTheme="majorHAnsi" w:cstheme="majorHAnsi"/>
                  <w:color w:val="0000FF"/>
                  <w:sz w:val="24"/>
                  <w:szCs w:val="24"/>
                  <w:u w:val="single"/>
                  <w:lang w:eastAsia="pt-BR"/>
                </w:rPr>
                <w:t>https://www.unesco.org/ods</w:t>
              </w:r>
            </w:hyperlink>
            <w:r w:rsidRPr="009405A8">
              <w:rPr>
                <w:rFonts w:asciiTheme="majorHAnsi" w:eastAsia="Times New Roman" w:hAnsiTheme="majorHAnsi" w:cstheme="majorHAnsi"/>
                <w:sz w:val="24"/>
                <w:szCs w:val="24"/>
                <w:lang w:eastAsia="pt-BR"/>
              </w:rPr>
              <w:t>. Acesso em: 24 out. 2024.</w:t>
            </w:r>
          </w:p>
          <w:p w14:paraId="370B7C0B" w14:textId="77777777" w:rsidR="009405A8" w:rsidRPr="009405A8" w:rsidRDefault="009405A8" w:rsidP="009405A8">
            <w:pPr>
              <w:spacing w:before="100" w:beforeAutospacing="1" w:after="100" w:afterAutospacing="1"/>
              <w:outlineLvl w:val="2"/>
              <w:rPr>
                <w:rFonts w:asciiTheme="majorHAnsi" w:eastAsia="Times New Roman" w:hAnsiTheme="majorHAnsi" w:cstheme="majorHAnsi"/>
                <w:b/>
                <w:bCs/>
                <w:sz w:val="24"/>
                <w:szCs w:val="24"/>
                <w:lang w:eastAsia="pt-BR"/>
              </w:rPr>
            </w:pPr>
            <w:r w:rsidRPr="009405A8">
              <w:rPr>
                <w:rFonts w:asciiTheme="majorHAnsi" w:eastAsia="Times New Roman" w:hAnsiTheme="majorHAnsi" w:cstheme="majorHAnsi"/>
                <w:b/>
                <w:bCs/>
                <w:sz w:val="24"/>
                <w:szCs w:val="24"/>
                <w:lang w:eastAsia="pt-BR"/>
              </w:rPr>
              <w:t>Normas</w:t>
            </w:r>
          </w:p>
          <w:p w14:paraId="0CF15688" w14:textId="1922A202" w:rsidR="00AF117B" w:rsidRPr="004256BA" w:rsidRDefault="009405A8" w:rsidP="00FD0C4B">
            <w:pPr>
              <w:rPr>
                <w:rFonts w:cstheme="minorHAnsi"/>
                <w:b/>
                <w:bCs/>
                <w:noProof/>
                <w:color w:val="0020D0"/>
              </w:rPr>
            </w:pPr>
            <w:r w:rsidRPr="009405A8">
              <w:rPr>
                <w:rFonts w:asciiTheme="majorHAnsi" w:eastAsia="Times New Roman" w:hAnsiTheme="majorHAnsi" w:cstheme="majorHAnsi"/>
                <w:sz w:val="24"/>
                <w:szCs w:val="24"/>
                <w:lang w:eastAsia="pt-BR"/>
              </w:rPr>
              <w:t xml:space="preserve">ASSOCIAÇÃO BRASILEIRA DE NORMAS TÉCNICAS. </w:t>
            </w:r>
            <w:r w:rsidRPr="009405A8">
              <w:rPr>
                <w:rFonts w:asciiTheme="majorHAnsi" w:eastAsia="Times New Roman" w:hAnsiTheme="majorHAnsi" w:cstheme="majorHAnsi"/>
                <w:i/>
                <w:iCs/>
                <w:sz w:val="24"/>
                <w:szCs w:val="24"/>
                <w:lang w:eastAsia="pt-BR"/>
              </w:rPr>
              <w:t>NBR 6023: informação e documentação: referências</w:t>
            </w:r>
            <w:r w:rsidRPr="009405A8">
              <w:rPr>
                <w:rFonts w:asciiTheme="majorHAnsi" w:eastAsia="Times New Roman" w:hAnsiTheme="majorHAnsi" w:cstheme="majorHAnsi"/>
                <w:sz w:val="24"/>
                <w:szCs w:val="24"/>
                <w:lang w:eastAsia="pt-BR"/>
              </w:rPr>
              <w:t>. Rio de Janeiro, 2018.</w:t>
            </w:r>
            <w:permEnd w:id="1140598731"/>
          </w:p>
        </w:tc>
      </w:tr>
      <w:tr w:rsidR="00AF117B" w14:paraId="7ED60AA0" w14:textId="77777777" w:rsidTr="007C07DD">
        <w:tc>
          <w:tcPr>
            <w:tcW w:w="0" w:type="auto"/>
            <w:gridSpan w:val="11"/>
            <w:tcBorders>
              <w:left w:val="nil"/>
              <w:bottom w:val="nil"/>
              <w:right w:val="nil"/>
            </w:tcBorders>
            <w:shd w:val="clear" w:color="auto" w:fill="auto"/>
          </w:tcPr>
          <w:p w14:paraId="5E4B039A" w14:textId="77777777" w:rsidR="00AF117B" w:rsidRPr="008B4321" w:rsidRDefault="00AF117B"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6E44E268" wp14:editId="63AE8F63">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C550F36"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3ABFC07A" wp14:editId="6947D74B">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025660A"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AF117B" w14:paraId="05D1F72A" w14:textId="77777777" w:rsidTr="007C07DD">
        <w:tc>
          <w:tcPr>
            <w:tcW w:w="0" w:type="auto"/>
            <w:gridSpan w:val="11"/>
            <w:tcBorders>
              <w:top w:val="nil"/>
              <w:left w:val="nil"/>
              <w:bottom w:val="nil"/>
              <w:right w:val="nil"/>
            </w:tcBorders>
            <w:shd w:val="clear" w:color="auto" w:fill="auto"/>
          </w:tcPr>
          <w:p w14:paraId="74629A9A" w14:textId="77777777" w:rsidR="00AF117B" w:rsidRPr="008B4321" w:rsidRDefault="00AF117B"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AF117B" w14:paraId="239F9473" w14:textId="77777777" w:rsidTr="00B55DA3">
        <w:tc>
          <w:tcPr>
            <w:tcW w:w="0" w:type="auto"/>
            <w:gridSpan w:val="11"/>
            <w:tcBorders>
              <w:top w:val="nil"/>
              <w:left w:val="nil"/>
              <w:bottom w:val="single" w:sz="4" w:space="0" w:color="auto"/>
              <w:right w:val="nil"/>
            </w:tcBorders>
            <w:shd w:val="clear" w:color="auto" w:fill="auto"/>
          </w:tcPr>
          <w:p w14:paraId="6303CB6A" w14:textId="77777777" w:rsidR="00AF117B" w:rsidRPr="008B4321" w:rsidRDefault="00AF117B"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AF117B" w:rsidRPr="004256BA" w14:paraId="20224C55"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0ECBAE"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A8AC2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7E0204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42A5F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E6100F"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02D7C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1BEBD2"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328F8F"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BA4A9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CCADC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331E6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71E1976F"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D7167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892635506" w:edGrp="everyone"/>
            <w:permEnd w:id="18926355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85DF4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64020090" w:edGrp="everyone"/>
            <w:permEnd w:id="20640200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D3469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28566695" w:edGrp="everyone"/>
            <w:permEnd w:id="20285666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46DCC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63276597" w:edGrp="everyone"/>
            <w:permEnd w:id="10632765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8F94CE"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817986402" w:edGrp="everyone"/>
            <w:permEnd w:id="817986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4C819F" w14:textId="77777777" w:rsidR="00AF117B" w:rsidRPr="004256BA" w:rsidRDefault="00AF117B" w:rsidP="004256BA">
            <w:pPr>
              <w:jc w:val="center"/>
              <w:rPr>
                <w:rFonts w:cstheme="minorHAnsi"/>
              </w:rPr>
            </w:pPr>
            <w:r w:rsidRPr="004256BA">
              <w:rPr>
                <w:rFonts w:cstheme="minorHAnsi"/>
                <w:bCs/>
                <w:color w:val="000000" w:themeColor="text1"/>
              </w:rPr>
              <w:t>(</w:t>
            </w:r>
            <w:permStart w:id="271257060" w:edGrp="everyone"/>
            <w:permEnd w:id="2712570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1581F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04512266" w:edGrp="everyone"/>
            <w:permEnd w:id="12045122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28767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870922434" w:edGrp="everyone"/>
            <w:permEnd w:id="18709224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56805D" w14:textId="1388901C"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606314717" w:edGrp="everyone"/>
            <w:r w:rsidR="009405A8">
              <w:rPr>
                <w:rFonts w:cstheme="minorHAnsi"/>
                <w:bCs/>
                <w:color w:val="000000" w:themeColor="text1"/>
              </w:rPr>
              <w:t>X</w:t>
            </w:r>
            <w:permEnd w:id="16063147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8746EE"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60997792" w:edGrp="everyone"/>
            <w:permEnd w:id="12609977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B8D57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51979833" w:edGrp="everyone"/>
            <w:permEnd w:id="51979833"/>
            <w:r w:rsidRPr="004256BA">
              <w:rPr>
                <w:rFonts w:cstheme="minorHAnsi"/>
                <w:bCs/>
                <w:color w:val="000000" w:themeColor="text1"/>
              </w:rPr>
              <w:t>)</w:t>
            </w:r>
          </w:p>
        </w:tc>
      </w:tr>
      <w:tr w:rsidR="00AF117B" w14:paraId="76CB60FB" w14:textId="77777777" w:rsidTr="003E3662">
        <w:tc>
          <w:tcPr>
            <w:tcW w:w="0" w:type="auto"/>
            <w:gridSpan w:val="11"/>
            <w:tcBorders>
              <w:top w:val="single" w:sz="4" w:space="0" w:color="auto"/>
              <w:left w:val="nil"/>
              <w:bottom w:val="single" w:sz="4" w:space="0" w:color="auto"/>
              <w:right w:val="nil"/>
            </w:tcBorders>
            <w:shd w:val="clear" w:color="auto" w:fill="auto"/>
          </w:tcPr>
          <w:p w14:paraId="767B647F" w14:textId="77777777" w:rsidR="00AF117B" w:rsidRPr="008B4321" w:rsidRDefault="00AF117B" w:rsidP="007C07DD">
            <w:pPr>
              <w:spacing w:before="240" w:after="120"/>
              <w:rPr>
                <w:rFonts w:cstheme="minorHAnsi"/>
                <w:bCs/>
                <w:color w:val="000000" w:themeColor="text1"/>
              </w:rPr>
            </w:pPr>
            <w:r w:rsidRPr="007C07DD">
              <w:rPr>
                <w:rFonts w:cstheme="minorHAnsi"/>
                <w:bCs/>
                <w:color w:val="005CFF"/>
              </w:rPr>
              <w:lastRenderedPageBreak/>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AF117B" w:rsidRPr="004256BA" w14:paraId="0C7C2AF7"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547F5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A5CD5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2C3B7B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6B759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8A1B37"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42B0C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85553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2296A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FACB7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75BF6D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1A27F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6C050319"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88FF5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603236520" w:edGrp="everyone"/>
            <w:permEnd w:id="16032365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B8ED5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743403317" w:edGrp="everyone"/>
            <w:permEnd w:id="17434033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D75438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773339854" w:edGrp="everyone"/>
            <w:permEnd w:id="7733398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AC324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87234908" w:edGrp="everyone"/>
            <w:permEnd w:id="872349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11123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20488873" w:edGrp="everyone"/>
            <w:permEnd w:id="12204888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F50567" w14:textId="77777777" w:rsidR="00AF117B" w:rsidRPr="004256BA" w:rsidRDefault="00AF117B" w:rsidP="004256BA">
            <w:pPr>
              <w:jc w:val="center"/>
              <w:rPr>
                <w:rFonts w:cstheme="minorHAnsi"/>
              </w:rPr>
            </w:pPr>
            <w:r w:rsidRPr="004256BA">
              <w:rPr>
                <w:rFonts w:cstheme="minorHAnsi"/>
                <w:bCs/>
                <w:color w:val="000000" w:themeColor="text1"/>
              </w:rPr>
              <w:t>(</w:t>
            </w:r>
            <w:permStart w:id="1844385235" w:edGrp="everyone"/>
            <w:permEnd w:id="18443852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DCFB16"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507459057" w:edGrp="everyone"/>
            <w:permEnd w:id="5074590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995D7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93469345" w:edGrp="everyone"/>
            <w:permEnd w:id="10934693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A2D22F" w14:textId="790D47C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38568280" w:edGrp="everyone"/>
            <w:r w:rsidR="009405A8">
              <w:rPr>
                <w:rFonts w:cstheme="minorHAnsi"/>
                <w:bCs/>
                <w:color w:val="000000" w:themeColor="text1"/>
              </w:rPr>
              <w:t>X</w:t>
            </w:r>
            <w:permEnd w:id="20385682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65FA8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4526077" w:edGrp="everyone"/>
            <w:permEnd w:id="245260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49531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18397490" w:edGrp="everyone"/>
            <w:permEnd w:id="1218397490"/>
            <w:r w:rsidRPr="004256BA">
              <w:rPr>
                <w:rFonts w:cstheme="minorHAnsi"/>
                <w:bCs/>
                <w:color w:val="000000" w:themeColor="text1"/>
              </w:rPr>
              <w:t>)</w:t>
            </w:r>
          </w:p>
        </w:tc>
      </w:tr>
      <w:tr w:rsidR="00AF117B" w14:paraId="2CFB1CDA" w14:textId="77777777" w:rsidTr="002A17C6">
        <w:tc>
          <w:tcPr>
            <w:tcW w:w="0" w:type="auto"/>
            <w:gridSpan w:val="11"/>
            <w:tcBorders>
              <w:top w:val="single" w:sz="4" w:space="0" w:color="auto"/>
              <w:left w:val="nil"/>
              <w:bottom w:val="single" w:sz="4" w:space="0" w:color="auto"/>
              <w:right w:val="nil"/>
            </w:tcBorders>
            <w:shd w:val="clear" w:color="auto" w:fill="auto"/>
          </w:tcPr>
          <w:p w14:paraId="1754D84F" w14:textId="77777777" w:rsidR="00AF117B" w:rsidRDefault="00AF117B"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AF117B" w:rsidRPr="004256BA" w14:paraId="5FA14567"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8E9BF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02BC4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FDF6A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ECAFC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210F5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5705A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7FB6CC"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7948AA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96DFC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13FCB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D1972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6132FBE6"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F0792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779516436" w:edGrp="everyone"/>
            <w:permEnd w:id="1779516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63B25E"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791239256" w:edGrp="everyone"/>
            <w:permEnd w:id="7912392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BE8FA6"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23674537" w:edGrp="everyone"/>
            <w:permEnd w:id="2236745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99A26E"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890719407" w:edGrp="everyone"/>
            <w:permEnd w:id="18907194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F9289C"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984371396" w:edGrp="everyone"/>
            <w:permEnd w:id="19843713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97A990" w14:textId="77777777" w:rsidR="00AF117B" w:rsidRPr="004256BA" w:rsidRDefault="00AF117B" w:rsidP="004256BA">
            <w:pPr>
              <w:jc w:val="center"/>
              <w:rPr>
                <w:rFonts w:cstheme="minorHAnsi"/>
              </w:rPr>
            </w:pPr>
            <w:r w:rsidRPr="004256BA">
              <w:rPr>
                <w:rFonts w:cstheme="minorHAnsi"/>
                <w:bCs/>
                <w:color w:val="000000" w:themeColor="text1"/>
              </w:rPr>
              <w:t>(</w:t>
            </w:r>
            <w:permStart w:id="1411996399" w:edGrp="everyone"/>
            <w:permEnd w:id="1411996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50B85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978138966" w:edGrp="everyone"/>
            <w:permEnd w:id="19781389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BC3F2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836651039" w:edGrp="everyone"/>
            <w:permEnd w:id="18366510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CF0CA4" w14:textId="0D8793AF"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70430487" w:edGrp="everyone"/>
            <w:r w:rsidR="009405A8">
              <w:rPr>
                <w:rFonts w:cstheme="minorHAnsi"/>
                <w:bCs/>
                <w:color w:val="000000" w:themeColor="text1"/>
              </w:rPr>
              <w:t>X</w:t>
            </w:r>
            <w:permEnd w:id="10704304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24AAC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884310545" w:edGrp="everyone"/>
            <w:permEnd w:id="18843105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B84B7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937326314" w:edGrp="everyone"/>
            <w:permEnd w:id="937326314"/>
            <w:r w:rsidRPr="004256BA">
              <w:rPr>
                <w:rFonts w:cstheme="minorHAnsi"/>
                <w:bCs/>
                <w:color w:val="000000" w:themeColor="text1"/>
              </w:rPr>
              <w:t>)</w:t>
            </w:r>
          </w:p>
        </w:tc>
      </w:tr>
      <w:tr w:rsidR="00AF117B" w14:paraId="3ED2E462" w14:textId="77777777" w:rsidTr="002A17C6">
        <w:tc>
          <w:tcPr>
            <w:tcW w:w="0" w:type="auto"/>
            <w:gridSpan w:val="11"/>
            <w:tcBorders>
              <w:top w:val="single" w:sz="4" w:space="0" w:color="auto"/>
              <w:left w:val="nil"/>
              <w:bottom w:val="single" w:sz="4" w:space="0" w:color="auto"/>
              <w:right w:val="nil"/>
            </w:tcBorders>
            <w:shd w:val="clear" w:color="auto" w:fill="auto"/>
          </w:tcPr>
          <w:p w14:paraId="7BF69C30" w14:textId="77777777" w:rsidR="00AF117B" w:rsidRDefault="00AF117B"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AF117B" w:rsidRPr="004256BA" w14:paraId="39187AAD"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9062B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26C0AC"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2BA4BF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00450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63F2C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65BE1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3990E2"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77E78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F8D23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A59B7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49038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1EC0AEB4"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2720A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9266615" w:edGrp="everyone"/>
            <w:permEnd w:id="1292666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1B9BE7"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413760623" w:edGrp="everyone"/>
            <w:permEnd w:id="14137606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38B77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394110927" w:edGrp="everyone"/>
            <w:permEnd w:id="13941109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E36C8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494539196" w:edGrp="everyone"/>
            <w:permEnd w:id="4945391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C7738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425738337" w:edGrp="everyone"/>
            <w:permEnd w:id="14257383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A6C407" w14:textId="77777777" w:rsidR="00AF117B" w:rsidRPr="004256BA" w:rsidRDefault="00AF117B" w:rsidP="004256BA">
            <w:pPr>
              <w:jc w:val="center"/>
              <w:rPr>
                <w:rFonts w:cstheme="minorHAnsi"/>
              </w:rPr>
            </w:pPr>
            <w:r w:rsidRPr="004256BA">
              <w:rPr>
                <w:rFonts w:cstheme="minorHAnsi"/>
                <w:bCs/>
                <w:color w:val="000000" w:themeColor="text1"/>
              </w:rPr>
              <w:t>(</w:t>
            </w:r>
            <w:permStart w:id="872048294" w:edGrp="everyone"/>
            <w:permEnd w:id="872048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BB01CF"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560019717" w:edGrp="everyone"/>
            <w:permEnd w:id="5600197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411DB2"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59942294" w:edGrp="everyone"/>
            <w:permEnd w:id="2059942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1CF1AE" w14:textId="253953C1"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491932600" w:edGrp="everyone"/>
            <w:r w:rsidR="009405A8">
              <w:rPr>
                <w:rFonts w:cstheme="minorHAnsi"/>
                <w:bCs/>
                <w:color w:val="000000" w:themeColor="text1"/>
              </w:rPr>
              <w:t>X</w:t>
            </w:r>
            <w:permEnd w:id="1491932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370988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197390" w:edGrp="everyone"/>
            <w:permEnd w:id="11973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9791C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254772332" w:edGrp="everyone"/>
            <w:permEnd w:id="1254772332"/>
            <w:r w:rsidRPr="004256BA">
              <w:rPr>
                <w:rFonts w:cstheme="minorHAnsi"/>
                <w:bCs/>
                <w:color w:val="000000" w:themeColor="text1"/>
              </w:rPr>
              <w:t>)</w:t>
            </w:r>
          </w:p>
        </w:tc>
      </w:tr>
      <w:tr w:rsidR="00AF117B" w14:paraId="152301B6" w14:textId="77777777" w:rsidTr="002A17C6">
        <w:tc>
          <w:tcPr>
            <w:tcW w:w="0" w:type="auto"/>
            <w:gridSpan w:val="11"/>
            <w:tcBorders>
              <w:top w:val="single" w:sz="4" w:space="0" w:color="auto"/>
              <w:left w:val="nil"/>
              <w:bottom w:val="single" w:sz="4" w:space="0" w:color="auto"/>
              <w:right w:val="nil"/>
            </w:tcBorders>
            <w:shd w:val="clear" w:color="auto" w:fill="auto"/>
          </w:tcPr>
          <w:p w14:paraId="60FAEB55" w14:textId="77777777" w:rsidR="00AF117B" w:rsidRDefault="00AF117B"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AF117B" w:rsidRPr="004256BA" w14:paraId="4074803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0550D2"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5FA80D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2DE8B6"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456CD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6CCB46"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BEF02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0F089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C86FB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7721BB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9F0949"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341773"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0644446E"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67142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25404933" w:edGrp="everyone"/>
            <w:permEnd w:id="10254049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7DA830"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901292950" w:edGrp="everyone"/>
            <w:permEnd w:id="19012929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AA08DC"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744978723" w:edGrp="everyone"/>
            <w:permEnd w:id="17449787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22CE7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359568463" w:edGrp="everyone"/>
            <w:permEnd w:id="13595684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569BE5"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947672283" w:edGrp="everyone"/>
            <w:permEnd w:id="19476722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A767AB" w14:textId="77777777" w:rsidR="00AF117B" w:rsidRPr="004256BA" w:rsidRDefault="00AF117B" w:rsidP="004256BA">
            <w:pPr>
              <w:jc w:val="center"/>
              <w:rPr>
                <w:rFonts w:cstheme="minorHAnsi"/>
              </w:rPr>
            </w:pPr>
            <w:r w:rsidRPr="004256BA">
              <w:rPr>
                <w:rFonts w:cstheme="minorHAnsi"/>
                <w:bCs/>
                <w:color w:val="000000" w:themeColor="text1"/>
              </w:rPr>
              <w:t>(</w:t>
            </w:r>
            <w:permStart w:id="10910057" w:edGrp="everyone"/>
            <w:permEnd w:id="109100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41164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31503731" w:edGrp="everyone"/>
            <w:permEnd w:id="1031503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DFFEE0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382624194" w:edGrp="everyone"/>
            <w:permEnd w:id="3826241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5AFBF2" w14:textId="234EC8EA"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428351913" w:edGrp="everyone"/>
            <w:r w:rsidR="009405A8">
              <w:rPr>
                <w:rFonts w:cstheme="minorHAnsi"/>
                <w:bCs/>
                <w:color w:val="000000" w:themeColor="text1"/>
              </w:rPr>
              <w:t>X</w:t>
            </w:r>
            <w:permEnd w:id="4283519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8073B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116232310" w:edGrp="everyone"/>
            <w:permEnd w:id="21162323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1E4169C"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303456466" w:edGrp="everyone"/>
            <w:permEnd w:id="303456466"/>
            <w:r w:rsidRPr="004256BA">
              <w:rPr>
                <w:rFonts w:cstheme="minorHAnsi"/>
                <w:bCs/>
                <w:color w:val="000000" w:themeColor="text1"/>
              </w:rPr>
              <w:t>)</w:t>
            </w:r>
          </w:p>
        </w:tc>
      </w:tr>
      <w:tr w:rsidR="00AF117B" w14:paraId="55966758" w14:textId="77777777" w:rsidTr="002A17C6">
        <w:tc>
          <w:tcPr>
            <w:tcW w:w="0" w:type="auto"/>
            <w:gridSpan w:val="11"/>
            <w:tcBorders>
              <w:top w:val="single" w:sz="4" w:space="0" w:color="auto"/>
              <w:left w:val="nil"/>
              <w:bottom w:val="single" w:sz="4" w:space="0" w:color="auto"/>
              <w:right w:val="nil"/>
            </w:tcBorders>
            <w:shd w:val="clear" w:color="auto" w:fill="auto"/>
          </w:tcPr>
          <w:p w14:paraId="0401D6B4" w14:textId="77777777" w:rsidR="00AF117B" w:rsidRDefault="00AF117B"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AF117B" w:rsidRPr="004256BA" w14:paraId="15A3CAE2"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077E67"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88EA51"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920867"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59559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35A3E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DE90A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60B43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EF198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B3C8B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28829B"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273186"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10</w:t>
            </w:r>
          </w:p>
        </w:tc>
      </w:tr>
      <w:tr w:rsidR="00AF117B" w:rsidRPr="004256BA" w14:paraId="799EDD6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AAF47A"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669912565" w:edGrp="everyone"/>
            <w:permEnd w:id="6699125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71C4E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094128111" w:edGrp="everyone"/>
            <w:permEnd w:id="10941281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B9B06C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13866025" w:edGrp="everyone"/>
            <w:permEnd w:id="20138660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55F5FE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2037205683" w:edGrp="everyone"/>
            <w:permEnd w:id="20372056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EFCEF4"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469713006" w:edGrp="everyone"/>
            <w:permEnd w:id="14697130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E347E6" w14:textId="77777777" w:rsidR="00AF117B" w:rsidRPr="004256BA" w:rsidRDefault="00AF117B" w:rsidP="004256BA">
            <w:pPr>
              <w:jc w:val="center"/>
              <w:rPr>
                <w:rFonts w:cstheme="minorHAnsi"/>
              </w:rPr>
            </w:pPr>
            <w:r w:rsidRPr="004256BA">
              <w:rPr>
                <w:rFonts w:cstheme="minorHAnsi"/>
                <w:bCs/>
                <w:color w:val="000000" w:themeColor="text1"/>
              </w:rPr>
              <w:t>(</w:t>
            </w:r>
            <w:permStart w:id="739278673" w:edGrp="everyone"/>
            <w:permEnd w:id="7392786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4A138D"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678307069" w:edGrp="everyone"/>
            <w:permEnd w:id="6783070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DCEF9F"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902118274" w:edGrp="everyone"/>
            <w:permEnd w:id="902118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E19A13" w14:textId="207E7C85"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521343821" w:edGrp="everyone"/>
            <w:r w:rsidR="009405A8">
              <w:rPr>
                <w:rFonts w:cstheme="minorHAnsi"/>
                <w:bCs/>
                <w:color w:val="000000" w:themeColor="text1"/>
              </w:rPr>
              <w:t>X</w:t>
            </w:r>
            <w:permEnd w:id="5213438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E0B9B8"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135548125" w:edGrp="everyone"/>
            <w:permEnd w:id="1355481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41BA8F" w14:textId="77777777" w:rsidR="00AF117B" w:rsidRPr="004256BA" w:rsidRDefault="00AF117B" w:rsidP="004256BA">
            <w:pPr>
              <w:jc w:val="center"/>
              <w:rPr>
                <w:rFonts w:cstheme="minorHAnsi"/>
                <w:bCs/>
                <w:color w:val="000000" w:themeColor="text1"/>
              </w:rPr>
            </w:pPr>
            <w:r w:rsidRPr="004256BA">
              <w:rPr>
                <w:rFonts w:cstheme="minorHAnsi"/>
                <w:bCs/>
                <w:color w:val="000000" w:themeColor="text1"/>
              </w:rPr>
              <w:t>(</w:t>
            </w:r>
            <w:permStart w:id="967450116" w:edGrp="everyone"/>
            <w:permEnd w:id="967450116"/>
            <w:r w:rsidRPr="004256BA">
              <w:rPr>
                <w:rFonts w:cstheme="minorHAnsi"/>
                <w:bCs/>
                <w:color w:val="000000" w:themeColor="text1"/>
              </w:rPr>
              <w:t>)</w:t>
            </w:r>
          </w:p>
        </w:tc>
      </w:tr>
      <w:tr w:rsidR="00AF117B" w14:paraId="37418961" w14:textId="77777777" w:rsidTr="002A17C6">
        <w:tc>
          <w:tcPr>
            <w:tcW w:w="0" w:type="auto"/>
            <w:gridSpan w:val="11"/>
            <w:tcBorders>
              <w:top w:val="single" w:sz="4" w:space="0" w:color="auto"/>
              <w:left w:val="nil"/>
              <w:bottom w:val="single" w:sz="4" w:space="0" w:color="auto"/>
              <w:right w:val="nil"/>
            </w:tcBorders>
            <w:shd w:val="clear" w:color="auto" w:fill="auto"/>
          </w:tcPr>
          <w:p w14:paraId="5E9FE5D8" w14:textId="77777777" w:rsidR="00AF117B" w:rsidRDefault="00AF117B"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AF117B" w:rsidRPr="004256BA" w14:paraId="7D99981A"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56F2C"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permStart w:id="849674390" w:edGrp="everyone"/>
            <w:r w:rsidRPr="009405A8">
              <w:rPr>
                <w:rFonts w:asciiTheme="majorHAnsi" w:eastAsia="Times New Roman" w:hAnsiTheme="majorHAnsi" w:cstheme="majorHAnsi"/>
                <w:sz w:val="24"/>
                <w:szCs w:val="24"/>
                <w:lang w:eastAsia="pt-BR"/>
              </w:rPr>
              <w:t>Participar das atividades extensionistas do Programa de Inovação e Empreendedorismo foi uma experiência transformadora. A oportunidade de aplicar os conhecimentos adquiridos no curso de CST em Coaching e Desenvolvimento Humano me proporcionou um entendimento prático sobre a importância do coaching e da inovação no desenvolvimento local.</w:t>
            </w:r>
          </w:p>
          <w:p w14:paraId="48369E9C"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Senti que as atividades não apenas fortaleceram minhas competências técnicas, mas também aprimoraram habilidades socioemocionais, como a liderança e a comunicação. A interação com micro e pequenos empreendedores foi valiosa, pois pude perceber de perto os desafios enfrentados por eles e contribuir efetivamente para a resolução de problemas.</w:t>
            </w:r>
          </w:p>
          <w:p w14:paraId="726FA647" w14:textId="77777777" w:rsidR="009405A8" w:rsidRPr="009405A8" w:rsidRDefault="009405A8" w:rsidP="009405A8">
            <w:pPr>
              <w:spacing w:before="100" w:beforeAutospacing="1" w:after="100" w:afterAutospacing="1"/>
              <w:rPr>
                <w:rFonts w:asciiTheme="majorHAnsi" w:eastAsia="Times New Roman" w:hAnsiTheme="majorHAnsi" w:cstheme="majorHAnsi"/>
                <w:sz w:val="24"/>
                <w:szCs w:val="24"/>
                <w:lang w:eastAsia="pt-BR"/>
              </w:rPr>
            </w:pPr>
            <w:r w:rsidRPr="009405A8">
              <w:rPr>
                <w:rFonts w:asciiTheme="majorHAnsi" w:eastAsia="Times New Roman" w:hAnsiTheme="majorHAnsi" w:cstheme="majorHAnsi"/>
                <w:sz w:val="24"/>
                <w:szCs w:val="24"/>
                <w:lang w:eastAsia="pt-BR"/>
              </w:rPr>
              <w:t>Sugiro que futuras ações incluam workshops sobre inteligência emocional e gestão de conflitos, pois esses temas são cruciais para o desenvolvimento pessoal e profissional dos envolvidos. Além disso, a criação de um espaço de feedback contínuo poderia fortalecer ainda mais a relação entre extensionistas e empreendedores, permitindo ajustes em tempo real nas estratégias adotadas.</w:t>
            </w:r>
          </w:p>
          <w:p w14:paraId="404AE94E" w14:textId="77777777" w:rsidR="009405A8" w:rsidRPr="009405A8" w:rsidRDefault="009405A8" w:rsidP="009405A8">
            <w:pPr>
              <w:spacing w:before="100" w:beforeAutospacing="1" w:after="100" w:afterAutospacing="1"/>
              <w:rPr>
                <w:rFonts w:ascii="Times New Roman" w:eastAsia="Times New Roman" w:hAnsi="Times New Roman" w:cs="Times New Roman"/>
                <w:sz w:val="24"/>
                <w:szCs w:val="24"/>
                <w:lang w:eastAsia="pt-BR"/>
              </w:rPr>
            </w:pPr>
            <w:r w:rsidRPr="009405A8">
              <w:rPr>
                <w:rFonts w:asciiTheme="majorHAnsi" w:eastAsia="Times New Roman" w:hAnsiTheme="majorHAnsi" w:cstheme="majorHAnsi"/>
                <w:sz w:val="24"/>
                <w:szCs w:val="24"/>
                <w:lang w:eastAsia="pt-BR"/>
              </w:rPr>
              <w:t xml:space="preserve">No geral, estou muito satisfeito com os resultados alcançados e acredito que as experiências vividas nas atividades extensionistas impactaram positivamente minha </w:t>
            </w:r>
            <w:r w:rsidRPr="009405A8">
              <w:rPr>
                <w:rFonts w:asciiTheme="majorHAnsi" w:eastAsia="Times New Roman" w:hAnsiTheme="majorHAnsi" w:cstheme="majorHAnsi"/>
                <w:sz w:val="24"/>
                <w:szCs w:val="24"/>
                <w:lang w:eastAsia="pt-BR"/>
              </w:rPr>
              <w:lastRenderedPageBreak/>
              <w:t>formação e a comunidade em que atuamos. Espero que possamos continuar a expandir essas iniciativas, gerando ainda mais inovações e oportunidades para todos os envolvidos.</w:t>
            </w:r>
          </w:p>
          <w:permEnd w:id="849674390"/>
          <w:p w14:paraId="68401604" w14:textId="77777777" w:rsidR="00AF117B" w:rsidRPr="004256BA" w:rsidRDefault="00AF117B" w:rsidP="004256BA">
            <w:pPr>
              <w:rPr>
                <w:rFonts w:cstheme="minorHAnsi"/>
                <w:bCs/>
              </w:rPr>
            </w:pPr>
          </w:p>
        </w:tc>
      </w:tr>
    </w:tbl>
    <w:p w14:paraId="086D18EE" w14:textId="77777777" w:rsidR="00AF117B" w:rsidRDefault="00AF117B" w:rsidP="0040161D">
      <w:pPr>
        <w:rPr>
          <w:rFonts w:cstheme="minorHAnsi"/>
          <w:color w:val="005CFF"/>
        </w:rPr>
        <w:sectPr w:rsidR="00AF117B" w:rsidSect="00AF117B">
          <w:headerReference w:type="default" r:id="rId9"/>
          <w:footerReference w:type="default" r:id="rId10"/>
          <w:pgSz w:w="11906" w:h="16838"/>
          <w:pgMar w:top="2016" w:right="1699" w:bottom="1411" w:left="1699" w:header="0" w:footer="706" w:gutter="0"/>
          <w:pgNumType w:start="1"/>
          <w:cols w:space="708"/>
          <w:docGrid w:linePitch="360"/>
        </w:sectPr>
      </w:pPr>
    </w:p>
    <w:p w14:paraId="5C62231F" w14:textId="77777777" w:rsidR="00AF117B" w:rsidRPr="00A157A6" w:rsidRDefault="00AF117B" w:rsidP="0040161D">
      <w:pPr>
        <w:rPr>
          <w:rFonts w:cstheme="minorHAnsi"/>
          <w:color w:val="005CFF"/>
        </w:rPr>
      </w:pPr>
    </w:p>
    <w:sectPr w:rsidR="00AF117B" w:rsidRPr="00A157A6" w:rsidSect="00AF117B">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DC41" w14:textId="77777777" w:rsidR="00F901D8" w:rsidRDefault="00F901D8" w:rsidP="00A157A6">
      <w:pPr>
        <w:spacing w:after="0" w:line="240" w:lineRule="auto"/>
      </w:pPr>
      <w:r>
        <w:separator/>
      </w:r>
    </w:p>
  </w:endnote>
  <w:endnote w:type="continuationSeparator" w:id="0">
    <w:p w14:paraId="6EBB071E" w14:textId="77777777" w:rsidR="00F901D8" w:rsidRDefault="00F901D8"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812765"/>
      <w:docPartObj>
        <w:docPartGallery w:val="Page Numbers (Bottom of Page)"/>
        <w:docPartUnique/>
      </w:docPartObj>
    </w:sdtPr>
    <w:sdtEndPr/>
    <w:sdtContent>
      <w:p w14:paraId="5E29EB8C" w14:textId="77777777" w:rsidR="00AF117B" w:rsidRDefault="00AF117B">
        <w:pPr>
          <w:pStyle w:val="Rodap"/>
          <w:jc w:val="center"/>
        </w:pPr>
        <w:r>
          <w:fldChar w:fldCharType="begin"/>
        </w:r>
        <w:r>
          <w:instrText>PAGE   \* MERGEFORMAT</w:instrText>
        </w:r>
        <w:r>
          <w:fldChar w:fldCharType="separate"/>
        </w:r>
        <w:r>
          <w:t>2</w:t>
        </w:r>
        <w:r>
          <w:fldChar w:fldCharType="end"/>
        </w:r>
      </w:p>
    </w:sdtContent>
  </w:sdt>
  <w:p w14:paraId="093E50ED" w14:textId="77777777" w:rsidR="00AF117B" w:rsidRDefault="00AF11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63D1A2BE"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7C5D333A"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B120" w14:textId="77777777" w:rsidR="00F901D8" w:rsidRDefault="00F901D8" w:rsidP="00A157A6">
      <w:pPr>
        <w:spacing w:after="0" w:line="240" w:lineRule="auto"/>
      </w:pPr>
      <w:r>
        <w:separator/>
      </w:r>
    </w:p>
  </w:footnote>
  <w:footnote w:type="continuationSeparator" w:id="0">
    <w:p w14:paraId="27982574" w14:textId="77777777" w:rsidR="00F901D8" w:rsidRDefault="00F901D8"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7802" w14:textId="77777777" w:rsidR="00AF117B" w:rsidRDefault="00AF117B" w:rsidP="00A157A6">
    <w:pPr>
      <w:pStyle w:val="Cabealho"/>
      <w:ind w:left="-1701"/>
    </w:pPr>
    <w:r>
      <w:rPr>
        <w:noProof/>
      </w:rPr>
      <w:drawing>
        <wp:inline distT="0" distB="0" distL="0" distR="0" wp14:anchorId="7D8C4505" wp14:editId="0940C66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9CC7" w14:textId="77777777" w:rsidR="00A157A6" w:rsidRDefault="00A157A6" w:rsidP="00A157A6">
    <w:pPr>
      <w:pStyle w:val="Cabealho"/>
      <w:ind w:left="-1701"/>
    </w:pPr>
    <w:r>
      <w:rPr>
        <w:noProof/>
      </w:rPr>
      <w:drawing>
        <wp:inline distT="0" distB="0" distL="0" distR="0" wp14:anchorId="150750EE" wp14:editId="54B87E3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FF1AD3"/>
    <w:multiLevelType w:val="multilevel"/>
    <w:tmpl w:val="6D5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865B6"/>
    <w:multiLevelType w:val="multilevel"/>
    <w:tmpl w:val="9150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006A8"/>
    <w:multiLevelType w:val="multilevel"/>
    <w:tmpl w:val="2670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a8tNzrKEVGpwjIWC+dgNnR+rTg4Wzsg7jur7IrFu+zEan6mLyv2YP9BihWFwKzboH0nmzCi+d1qw0+8qOKQg==" w:salt="1b9f/zx94b0uFChzk3KFl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15E53"/>
    <w:rsid w:val="004217C7"/>
    <w:rsid w:val="004256BA"/>
    <w:rsid w:val="0044647F"/>
    <w:rsid w:val="00472DCE"/>
    <w:rsid w:val="004E7FA6"/>
    <w:rsid w:val="0050747E"/>
    <w:rsid w:val="00566746"/>
    <w:rsid w:val="00577C34"/>
    <w:rsid w:val="005B4229"/>
    <w:rsid w:val="006439D0"/>
    <w:rsid w:val="00690518"/>
    <w:rsid w:val="006A3CA9"/>
    <w:rsid w:val="006F608D"/>
    <w:rsid w:val="00711DEF"/>
    <w:rsid w:val="0077059F"/>
    <w:rsid w:val="007C07DD"/>
    <w:rsid w:val="007D0C9A"/>
    <w:rsid w:val="007F324D"/>
    <w:rsid w:val="008B4321"/>
    <w:rsid w:val="008F651E"/>
    <w:rsid w:val="009405A8"/>
    <w:rsid w:val="00956F35"/>
    <w:rsid w:val="00990A7C"/>
    <w:rsid w:val="009C140E"/>
    <w:rsid w:val="00A157A6"/>
    <w:rsid w:val="00A42B02"/>
    <w:rsid w:val="00A7695C"/>
    <w:rsid w:val="00AC2D6C"/>
    <w:rsid w:val="00AF117B"/>
    <w:rsid w:val="00B22B30"/>
    <w:rsid w:val="00B55DA3"/>
    <w:rsid w:val="00B660E8"/>
    <w:rsid w:val="00B675DE"/>
    <w:rsid w:val="00BB02C9"/>
    <w:rsid w:val="00BC4FC4"/>
    <w:rsid w:val="00BD0D61"/>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1D8"/>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D096"/>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405A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styleId="Forte">
    <w:name w:val="Strong"/>
    <w:basedOn w:val="Fontepargpadro"/>
    <w:uiPriority w:val="22"/>
    <w:qFormat/>
    <w:rsid w:val="009405A8"/>
    <w:rPr>
      <w:b/>
      <w:bCs/>
    </w:rPr>
  </w:style>
  <w:style w:type="paragraph" w:styleId="NormalWeb">
    <w:name w:val="Normal (Web)"/>
    <w:basedOn w:val="Normal"/>
    <w:uiPriority w:val="99"/>
    <w:unhideWhenUsed/>
    <w:rsid w:val="009405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405A8"/>
    <w:rPr>
      <w:i/>
      <w:iCs/>
    </w:rPr>
  </w:style>
  <w:style w:type="character" w:customStyle="1" w:styleId="Ttulo3Char">
    <w:name w:val="Título 3 Char"/>
    <w:basedOn w:val="Fontepargpadro"/>
    <w:link w:val="Ttulo3"/>
    <w:uiPriority w:val="9"/>
    <w:rsid w:val="009405A8"/>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940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7893">
      <w:bodyDiv w:val="1"/>
      <w:marLeft w:val="0"/>
      <w:marRight w:val="0"/>
      <w:marTop w:val="0"/>
      <w:marBottom w:val="0"/>
      <w:divBdr>
        <w:top w:val="none" w:sz="0" w:space="0" w:color="auto"/>
        <w:left w:val="none" w:sz="0" w:space="0" w:color="auto"/>
        <w:bottom w:val="none" w:sz="0" w:space="0" w:color="auto"/>
        <w:right w:val="none" w:sz="0" w:space="0" w:color="auto"/>
      </w:divBdr>
    </w:div>
    <w:div w:id="290865396">
      <w:bodyDiv w:val="1"/>
      <w:marLeft w:val="0"/>
      <w:marRight w:val="0"/>
      <w:marTop w:val="0"/>
      <w:marBottom w:val="0"/>
      <w:divBdr>
        <w:top w:val="none" w:sz="0" w:space="0" w:color="auto"/>
        <w:left w:val="none" w:sz="0" w:space="0" w:color="auto"/>
        <w:bottom w:val="none" w:sz="0" w:space="0" w:color="auto"/>
        <w:right w:val="none" w:sz="0" w:space="0" w:color="auto"/>
      </w:divBdr>
    </w:div>
    <w:div w:id="574122135">
      <w:bodyDiv w:val="1"/>
      <w:marLeft w:val="0"/>
      <w:marRight w:val="0"/>
      <w:marTop w:val="0"/>
      <w:marBottom w:val="0"/>
      <w:divBdr>
        <w:top w:val="none" w:sz="0" w:space="0" w:color="auto"/>
        <w:left w:val="none" w:sz="0" w:space="0" w:color="auto"/>
        <w:bottom w:val="none" w:sz="0" w:space="0" w:color="auto"/>
        <w:right w:val="none" w:sz="0" w:space="0" w:color="auto"/>
      </w:divBdr>
    </w:div>
    <w:div w:id="789513864">
      <w:bodyDiv w:val="1"/>
      <w:marLeft w:val="0"/>
      <w:marRight w:val="0"/>
      <w:marTop w:val="0"/>
      <w:marBottom w:val="0"/>
      <w:divBdr>
        <w:top w:val="none" w:sz="0" w:space="0" w:color="auto"/>
        <w:left w:val="none" w:sz="0" w:space="0" w:color="auto"/>
        <w:bottom w:val="none" w:sz="0" w:space="0" w:color="auto"/>
        <w:right w:val="none" w:sz="0" w:space="0" w:color="auto"/>
      </w:divBdr>
    </w:div>
    <w:div w:id="927159343">
      <w:bodyDiv w:val="1"/>
      <w:marLeft w:val="0"/>
      <w:marRight w:val="0"/>
      <w:marTop w:val="0"/>
      <w:marBottom w:val="0"/>
      <w:divBdr>
        <w:top w:val="none" w:sz="0" w:space="0" w:color="auto"/>
        <w:left w:val="none" w:sz="0" w:space="0" w:color="auto"/>
        <w:bottom w:val="none" w:sz="0" w:space="0" w:color="auto"/>
        <w:right w:val="none" w:sz="0" w:space="0" w:color="auto"/>
      </w:divBdr>
    </w:div>
    <w:div w:id="1105615231">
      <w:bodyDiv w:val="1"/>
      <w:marLeft w:val="0"/>
      <w:marRight w:val="0"/>
      <w:marTop w:val="0"/>
      <w:marBottom w:val="0"/>
      <w:divBdr>
        <w:top w:val="none" w:sz="0" w:space="0" w:color="auto"/>
        <w:left w:val="none" w:sz="0" w:space="0" w:color="auto"/>
        <w:bottom w:val="none" w:sz="0" w:space="0" w:color="auto"/>
        <w:right w:val="none" w:sz="0" w:space="0" w:color="auto"/>
      </w:divBdr>
    </w:div>
    <w:div w:id="1360278557">
      <w:bodyDiv w:val="1"/>
      <w:marLeft w:val="0"/>
      <w:marRight w:val="0"/>
      <w:marTop w:val="0"/>
      <w:marBottom w:val="0"/>
      <w:divBdr>
        <w:top w:val="none" w:sz="0" w:space="0" w:color="auto"/>
        <w:left w:val="none" w:sz="0" w:space="0" w:color="auto"/>
        <w:bottom w:val="none" w:sz="0" w:space="0" w:color="auto"/>
        <w:right w:val="none" w:sz="0" w:space="0" w:color="auto"/>
      </w:divBdr>
    </w:div>
    <w:div w:id="1610164002">
      <w:bodyDiv w:val="1"/>
      <w:marLeft w:val="0"/>
      <w:marRight w:val="0"/>
      <w:marTop w:val="0"/>
      <w:marBottom w:val="0"/>
      <w:divBdr>
        <w:top w:val="none" w:sz="0" w:space="0" w:color="auto"/>
        <w:left w:val="none" w:sz="0" w:space="0" w:color="auto"/>
        <w:bottom w:val="none" w:sz="0" w:space="0" w:color="auto"/>
        <w:right w:val="none" w:sz="0" w:space="0" w:color="auto"/>
      </w:divBdr>
    </w:div>
    <w:div w:id="18768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sco.org/o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3257</Words>
  <Characters>17593</Characters>
  <Application>Microsoft Office Word</Application>
  <DocSecurity>8</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4</cp:revision>
  <dcterms:created xsi:type="dcterms:W3CDTF">2022-12-14T17:28:00Z</dcterms:created>
  <dcterms:modified xsi:type="dcterms:W3CDTF">2024-10-25T08:39:00Z</dcterms:modified>
</cp:coreProperties>
</file>