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PRÁCE V SEDĚ – ZÁKLADNÍ POŽADAVKY</w:t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Komfort sezení:</w:t>
      </w:r>
    </w:p>
    <w:p w:rsidR="007A567C" w:rsidRPr="00647CE0" w:rsidRDefault="007A567C" w:rsidP="00647CE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Pracoviště má umožnit neutrální (vyváženou) polohu těla.</w:t>
      </w:r>
    </w:p>
    <w:p w:rsidR="007A567C" w:rsidRPr="00647CE0" w:rsidRDefault="007A567C" w:rsidP="00647CE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Střídat sezení, stání a různé polohy.</w:t>
      </w:r>
    </w:p>
    <w:p w:rsidR="007A567C" w:rsidRPr="00647CE0" w:rsidRDefault="007A567C" w:rsidP="00647CE0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Neexistuje jedna ideální pozice – důležitá je variabilita.</w:t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Pracovní stanice:</w:t>
      </w:r>
    </w:p>
    <w:p w:rsidR="007A567C" w:rsidRPr="00647CE0" w:rsidRDefault="007A567C" w:rsidP="00647CE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Umožňuje správné držení páteře, volný pohyb a individuální nastavení.</w:t>
      </w:r>
    </w:p>
    <w:p w:rsidR="007A567C" w:rsidRPr="00647CE0" w:rsidRDefault="007A567C" w:rsidP="00647CE0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Úkoly mají podporovat změnu poloh a vyhýbat se statickým pozicím.</w:t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Neutrální držení těla:</w:t>
      </w:r>
    </w:p>
    <w:p w:rsidR="007A567C" w:rsidRPr="00647CE0" w:rsidRDefault="007A567C" w:rsidP="00647CE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Páteř rovná, chodidla na zemi, nohy ohnuté v 90°, záda podepřená.</w:t>
      </w:r>
    </w:p>
    <w:p w:rsidR="007A567C" w:rsidRPr="00647CE0" w:rsidRDefault="007A567C" w:rsidP="00647CE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Ruce a zápěstí v jedné rovině, lokty u těla, hlava rovná.</w:t>
      </w:r>
    </w:p>
    <w:p w:rsidR="007A567C" w:rsidRPr="00647CE0" w:rsidRDefault="007A567C" w:rsidP="00647CE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Oči směřují 0–60° pod horizont.</w:t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Manuální úkoly:</w:t>
      </w:r>
    </w:p>
    <w:p w:rsidR="007A567C" w:rsidRPr="00647CE0" w:rsidRDefault="007A567C" w:rsidP="00647CE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Materiál ve výšce loktů nebo mírně pod.</w:t>
      </w:r>
    </w:p>
    <w:p w:rsidR="007A567C" w:rsidRPr="00647CE0" w:rsidRDefault="007A567C" w:rsidP="00647CE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Vyhýbat se nadměrnému natahování a práci s pažemi nad hlavou.</w:t>
      </w:r>
    </w:p>
    <w:p w:rsidR="007A567C" w:rsidRPr="00647CE0" w:rsidRDefault="007A567C" w:rsidP="00647CE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Předměty řadit podle frekvence použití (primární, sekundární, terciární zóna).</w:t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Úkoly nohou:</w:t>
      </w:r>
    </w:p>
    <w:p w:rsidR="007A567C" w:rsidRPr="00647CE0" w:rsidRDefault="007A567C" w:rsidP="00647CE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Bez kroucení boků.</w:t>
      </w:r>
    </w:p>
    <w:p w:rsidR="007A567C" w:rsidRPr="00647CE0" w:rsidRDefault="007A567C" w:rsidP="00647CE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Zapojení obou nohou.</w:t>
      </w:r>
    </w:p>
    <w:p w:rsidR="007A567C" w:rsidRPr="00647CE0" w:rsidRDefault="007A567C" w:rsidP="00647CE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Správná opora pro obě nohy.</w:t>
      </w:r>
    </w:p>
    <w:p w:rsidR="007A567C" w:rsidRPr="00647CE0" w:rsidRDefault="007A567C" w:rsidP="00647CE0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Podpora střídání pozic při sezení.</w:t>
      </w:r>
    </w:p>
    <w:p w:rsidR="00F01769" w:rsidRPr="00647CE0" w:rsidRDefault="00647CE0" w:rsidP="00647CE0">
      <w:pPr>
        <w:spacing w:after="0"/>
        <w:rPr>
          <w:rFonts w:cstheme="minorHAnsi"/>
          <w:sz w:val="24"/>
          <w:szCs w:val="24"/>
        </w:rPr>
      </w:pP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DOBRÁ POLOHA TĚLA PŘI SEZENÍ:</w:t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Nohy a klouby:</w:t>
      </w:r>
    </w:p>
    <w:p w:rsidR="007A567C" w:rsidRPr="00647CE0" w:rsidRDefault="007A567C" w:rsidP="00647CE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Kyčle, kolena, kotníky: úhel 90° nebo mírně větší.</w:t>
      </w:r>
    </w:p>
    <w:p w:rsidR="007A567C" w:rsidRPr="00647CE0" w:rsidRDefault="007A567C" w:rsidP="00647CE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Kolena ve výšce nebo níže než kyčle.</w:t>
      </w:r>
    </w:p>
    <w:p w:rsidR="007A567C" w:rsidRPr="00647CE0" w:rsidRDefault="007A567C" w:rsidP="00647CE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Kotníky mírně před koleny.</w:t>
      </w:r>
    </w:p>
    <w:p w:rsidR="007A567C" w:rsidRPr="00647CE0" w:rsidRDefault="007A567C" w:rsidP="00647CE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Mezera mezi koleny a sedákem: cca 3 prsty.</w:t>
      </w:r>
    </w:p>
    <w:p w:rsidR="007A567C" w:rsidRPr="00647CE0" w:rsidRDefault="007A567C" w:rsidP="00647CE0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Chodidla na podlaze nebo na podložce.</w:t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Záda a trup:</w:t>
      </w:r>
    </w:p>
    <w:p w:rsidR="007A567C" w:rsidRPr="00647CE0" w:rsidRDefault="007A567C" w:rsidP="00647CE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Rovná, nepřetočená záda.</w:t>
      </w:r>
    </w:p>
    <w:p w:rsidR="007A567C" w:rsidRPr="00647CE0" w:rsidRDefault="007A567C" w:rsidP="00647CE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Bederní opěrka v oblasti beder.</w:t>
      </w:r>
    </w:p>
    <w:p w:rsidR="007A567C" w:rsidRPr="00647CE0" w:rsidRDefault="007A567C" w:rsidP="00647CE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Vyhněte se předklonu, ohýbání do stran a hrbení.</w:t>
      </w:r>
    </w:p>
    <w:p w:rsidR="007A567C" w:rsidRPr="00647CE0" w:rsidRDefault="007A567C" w:rsidP="00647CE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74D6A748" wp14:editId="69DC780E">
            <wp:extent cx="1550549" cy="1678675"/>
            <wp:effectExtent l="0" t="0" r="0" b="0"/>
            <wp:docPr id="12" name="Obrázek 12" descr="Udržujte klouby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Udržujte klouby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670" cy="168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CE0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647CE0">
        <w:rPr>
          <w:rFonts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49F69783" wp14:editId="141F620C">
            <wp:extent cx="1542197" cy="1669633"/>
            <wp:effectExtent l="0" t="0" r="1270" b="6985"/>
            <wp:docPr id="1" name="Obrázek 1" descr="Udržujte klouby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Udržujte klouby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69" cy="16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CE0">
        <w:rPr>
          <w:rFonts w:eastAsia="Times New Roman" w:cstheme="minorHAnsi"/>
          <w:sz w:val="24"/>
          <w:szCs w:val="24"/>
          <w:lang w:eastAsia="cs-CZ"/>
        </w:rPr>
        <w:t xml:space="preserve"> </w:t>
      </w:r>
      <w:r w:rsidRPr="00647CE0">
        <w:rPr>
          <w:rFonts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13011797" wp14:editId="2BF2BC4C">
            <wp:extent cx="1562182" cy="1711259"/>
            <wp:effectExtent l="0" t="0" r="0" b="3810"/>
            <wp:docPr id="10" name="Obrázek 10" descr="Drž lokty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rž lokty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375" cy="174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Hlava a krk:</w:t>
      </w:r>
    </w:p>
    <w:p w:rsidR="007A567C" w:rsidRPr="00647CE0" w:rsidRDefault="007A567C" w:rsidP="00647CE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V jedné linii s páteří.</w:t>
      </w:r>
    </w:p>
    <w:p w:rsidR="007A567C" w:rsidRPr="00647CE0" w:rsidRDefault="007A567C" w:rsidP="00647CE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Bradu mírně zasunout, nevystrkovat dopředu.</w:t>
      </w:r>
    </w:p>
    <w:p w:rsidR="007A567C" w:rsidRPr="00647CE0" w:rsidRDefault="007A567C" w:rsidP="00647CE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Pohled mírně dolů: 10–30° pod horizont.</w:t>
      </w:r>
    </w:p>
    <w:p w:rsidR="007A567C" w:rsidRPr="00647CE0" w:rsidRDefault="007A567C" w:rsidP="00647CE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cstheme="minorHAnsi"/>
          <w:noProof/>
          <w:color w:val="333333"/>
          <w:sz w:val="24"/>
          <w:szCs w:val="24"/>
          <w:lang w:eastAsia="cs-CZ"/>
        </w:rPr>
        <w:lastRenderedPageBreak/>
        <w:drawing>
          <wp:inline distT="0" distB="0" distL="0" distR="0" wp14:anchorId="1F291639" wp14:editId="06464554">
            <wp:extent cx="1581899" cy="1561133"/>
            <wp:effectExtent l="0" t="0" r="0" b="1270"/>
            <wp:docPr id="9" name="Obrázek 9" descr="Umístěte pracovní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Umístěte pracovní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626" cy="158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CE0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647CE0">
        <w:rPr>
          <w:rFonts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35AC5942" wp14:editId="2FE8FD3D">
            <wp:extent cx="1391256" cy="1443042"/>
            <wp:effectExtent l="0" t="0" r="0" b="5080"/>
            <wp:docPr id="8" name="Obrázek 8" descr="Umístěte pracovn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Umístěte pracovní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534" cy="14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Ruce a ramena:</w:t>
      </w:r>
    </w:p>
    <w:p w:rsidR="007A567C" w:rsidRPr="00647CE0" w:rsidRDefault="007A567C" w:rsidP="00647CE0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Ramena uvolněná, nízko.</w:t>
      </w:r>
    </w:p>
    <w:p w:rsidR="007A567C" w:rsidRPr="00647CE0" w:rsidRDefault="007A567C" w:rsidP="00647CE0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Lokty blízko těla, ohnuté cca 90°.</w:t>
      </w:r>
    </w:p>
    <w:p w:rsidR="007A567C" w:rsidRPr="00647CE0" w:rsidRDefault="007A567C" w:rsidP="00647CE0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Nadloktí svisle nebo max. 20° dopředu.</w:t>
      </w:r>
    </w:p>
    <w:p w:rsidR="007A567C" w:rsidRPr="00647CE0" w:rsidRDefault="007A567C" w:rsidP="00647CE0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Zápěstí rovná, v ose s předloktím.</w:t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Další doporučení:</w:t>
      </w:r>
    </w:p>
    <w:p w:rsidR="007A567C" w:rsidRPr="00647CE0" w:rsidRDefault="007A567C" w:rsidP="00647CE0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Často střídejte polohy.</w:t>
      </w:r>
    </w:p>
    <w:p w:rsidR="007A567C" w:rsidRPr="00647CE0" w:rsidRDefault="007A567C" w:rsidP="00647CE0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Krátké pohyby mimo doporučený rozsah jsou v pořádku.</w:t>
      </w:r>
    </w:p>
    <w:p w:rsidR="007A567C" w:rsidRPr="00647CE0" w:rsidRDefault="007A567C" w:rsidP="00647CE0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Neseďte bez přestávky déle než 50 minut.</w:t>
      </w:r>
    </w:p>
    <w:p w:rsidR="007A567C" w:rsidRPr="00647CE0" w:rsidRDefault="007A567C" w:rsidP="00647CE0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Zkřížené nohy – střídejte strany.)</w:t>
      </w:r>
    </w:p>
    <w:p w:rsidR="007A567C" w:rsidRPr="00647CE0" w:rsidRDefault="007A567C" w:rsidP="00647CE0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Vyhněte se této pozici při úkolech, které vyžadují fyzickou sílu.</w:t>
      </w:r>
    </w:p>
    <w:p w:rsidR="007A567C" w:rsidRPr="00647CE0" w:rsidRDefault="007A567C" w:rsidP="00647CE0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</w:p>
    <w:p w:rsidR="007A567C" w:rsidRPr="00647CE0" w:rsidRDefault="007A567C" w:rsidP="00647CE0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ČEMU SE VYVAROVAT PŘI SEZENÍ: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Naklánění hlavy dopředu – přetěžuje krk.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Sezení bez bederní opěrky – způsobuje bolesti zad.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Zvednuté paže při práci – zatěžují ramena a krk.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Ohýbání zápěstí – vede k bolestem a křečím.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Práce s nepodloženými předloktími – namáhá ramena a záda.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Zvedání/spouštění ramen, lokty daleko od těla.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Časté natahování se pro předměty, zvlášť s rotací trupu.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Nacpaná stehna pod stůl – špatný krevní oběh.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Špatná židle bez opory nebo stability.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Hrbení, přílišné prohnutí zad, předklon bez opory.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Nadměrné sklopení opěradla (&gt;30°).</w:t>
      </w:r>
    </w:p>
    <w:p w:rsidR="007A567C" w:rsidRPr="00647CE0" w:rsidRDefault="007A567C" w:rsidP="00647CE0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Visící nohy – bez opory.</w:t>
      </w:r>
    </w:p>
    <w:p w:rsidR="007A567C" w:rsidRPr="00647CE0" w:rsidRDefault="007A567C" w:rsidP="00647CE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uk-UA" w:eastAsia="cs-CZ"/>
        </w:rPr>
      </w:pPr>
      <w:r w:rsidRPr="00647CE0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7E8F0626" wp14:editId="4FEBD3F1">
            <wp:extent cx="898131" cy="1406905"/>
            <wp:effectExtent l="0" t="0" r="0" b="3175"/>
            <wp:docPr id="14" name="Obrázek 14" descr="Vyhněte se práci s nepodporovanými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Vyhněte se práci s nepodporovanými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10" cy="143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CE0">
        <w:rPr>
          <w:rFonts w:eastAsia="Times New Roman" w:cstheme="minorHAnsi"/>
          <w:sz w:val="24"/>
          <w:szCs w:val="24"/>
          <w:lang w:eastAsia="cs-CZ"/>
        </w:rPr>
        <w:t xml:space="preserve">  </w:t>
      </w:r>
      <w:r w:rsidRPr="00647CE0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2FFE8EC7" wp14:editId="53B82C54">
            <wp:extent cx="1678675" cy="1336515"/>
            <wp:effectExtent l="0" t="0" r="0" b="0"/>
            <wp:docPr id="13" name="Obrázek 13" descr="Vyvarujte se sezení na příliš nízké žid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Vyvarujte se sezení na příliš nízké židl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58" cy="135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CE0">
        <w:rPr>
          <w:rFonts w:eastAsia="Times New Roman" w:cstheme="minorHAnsi"/>
          <w:sz w:val="24"/>
          <w:szCs w:val="24"/>
          <w:lang w:eastAsia="cs-CZ"/>
        </w:rPr>
        <w:t xml:space="preserve">  </w:t>
      </w:r>
    </w:p>
    <w:p w:rsidR="007A567C" w:rsidRPr="00647CE0" w:rsidRDefault="007A567C" w:rsidP="00647CE0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Židle – když je příliš vysoká:</w:t>
      </w:r>
    </w:p>
    <w:p w:rsidR="007A567C" w:rsidRPr="00647CE0" w:rsidRDefault="007A567C" w:rsidP="00647CE0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Tlak na stehna → špatný krevní oběh, otoky, riziko křečových žil.</w:t>
      </w:r>
    </w:p>
    <w:p w:rsidR="007A567C" w:rsidRPr="00647CE0" w:rsidRDefault="007A567C" w:rsidP="00647CE0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Tlak na sedací nerv → bolest a nepohodlí.</w:t>
      </w:r>
    </w:p>
    <w:p w:rsidR="007A567C" w:rsidRPr="00647CE0" w:rsidRDefault="007A567C" w:rsidP="00647CE0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Židle – když je příliš nízká:</w:t>
      </w:r>
    </w:p>
    <w:p w:rsidR="007A567C" w:rsidRPr="00647CE0" w:rsidRDefault="007A567C" w:rsidP="00647CE0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Zhoršený krevní oběh v nohách → otoky.</w:t>
      </w:r>
    </w:p>
    <w:p w:rsidR="007A567C" w:rsidRPr="00647CE0" w:rsidRDefault="007A567C" w:rsidP="00647CE0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Nadměrný tlak na hýždě → nepohodlí.</w:t>
      </w:r>
    </w:p>
    <w:p w:rsidR="007A567C" w:rsidRPr="00647CE0" w:rsidRDefault="007A567C" w:rsidP="00647CE0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lastRenderedPageBreak/>
        <w:t>Zakulacení dolní části zad → bolesti zad.</w:t>
      </w:r>
    </w:p>
    <w:p w:rsidR="007A567C" w:rsidRPr="00647CE0" w:rsidRDefault="007A567C" w:rsidP="00647CE0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Pracovní stůl – když je příliš vysoký:</w:t>
      </w:r>
    </w:p>
    <w:p w:rsidR="007A567C" w:rsidRPr="00647CE0" w:rsidRDefault="007A567C" w:rsidP="00647CE0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Nutnost ohýbat zápěstí nebo je opírat o ostrou hranu → bolest, poškození tkání.</w:t>
      </w:r>
    </w:p>
    <w:p w:rsidR="007A567C" w:rsidRPr="00647CE0" w:rsidRDefault="007A567C" w:rsidP="00647CE0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Není možné využít bederní opěrku správně.</w:t>
      </w:r>
    </w:p>
    <w:p w:rsidR="007A567C" w:rsidRPr="00647CE0" w:rsidRDefault="007A567C" w:rsidP="00647CE0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Zvedání ramen → bolest a únava.</w:t>
      </w:r>
    </w:p>
    <w:p w:rsidR="007A567C" w:rsidRPr="00647CE0" w:rsidRDefault="007A567C" w:rsidP="00647CE0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647CE0">
        <w:rPr>
          <w:rFonts w:eastAsia="Times New Roman" w:cstheme="minorHAnsi"/>
          <w:b/>
          <w:bCs/>
          <w:sz w:val="24"/>
          <w:szCs w:val="24"/>
          <w:lang w:eastAsia="cs-CZ"/>
        </w:rPr>
        <w:t>Pracovní stůl – když je příliš nízký:</w:t>
      </w:r>
    </w:p>
    <w:p w:rsidR="007A567C" w:rsidRPr="00647CE0" w:rsidRDefault="007A567C" w:rsidP="00647CE0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Předklon a zakulacení zad → bolesti zad.</w:t>
      </w:r>
    </w:p>
    <w:p w:rsidR="007A567C" w:rsidRPr="00647CE0" w:rsidRDefault="007A567C" w:rsidP="00647CE0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Ohyb zápěstí při psaní → bolest.</w:t>
      </w:r>
    </w:p>
    <w:p w:rsidR="007A567C" w:rsidRPr="00647CE0" w:rsidRDefault="007A567C" w:rsidP="00647CE0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7CE0">
        <w:rPr>
          <w:rFonts w:eastAsia="Times New Roman" w:cstheme="minorHAnsi"/>
          <w:sz w:val="24"/>
          <w:szCs w:val="24"/>
          <w:lang w:eastAsia="cs-CZ"/>
        </w:rPr>
        <w:t>Tělo musí nést víc hmotnosti → únava.</w:t>
      </w:r>
    </w:p>
    <w:p w:rsidR="007A567C" w:rsidRPr="00647CE0" w:rsidRDefault="007A567C" w:rsidP="00647CE0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7A567C" w:rsidRPr="00647CE0" w:rsidRDefault="007A567C" w:rsidP="00647CE0">
      <w:pPr>
        <w:pStyle w:val="Nadpis2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r w:rsidRPr="00647CE0">
        <w:rPr>
          <w:rStyle w:val="Siln"/>
          <w:rFonts w:asciiTheme="minorHAnsi" w:hAnsiTheme="minorHAnsi" w:cstheme="minorHAnsi"/>
          <w:bCs w:val="0"/>
          <w:color w:val="auto"/>
          <w:sz w:val="24"/>
          <w:szCs w:val="24"/>
        </w:rPr>
        <w:t>VÝBĚR PRACOVNÍ ŽIDLE – STRUČNĚ</w:t>
      </w:r>
      <w:bookmarkStart w:id="0" w:name="_GoBack"/>
      <w:bookmarkEnd w:id="0"/>
    </w:p>
    <w:p w:rsidR="007A567C" w:rsidRPr="00647CE0" w:rsidRDefault="007A567C" w:rsidP="00647CE0">
      <w:pPr>
        <w:spacing w:after="0"/>
        <w:rPr>
          <w:rStyle w:val="Siln"/>
          <w:rFonts w:cstheme="minorHAnsi"/>
          <w:sz w:val="24"/>
          <w:szCs w:val="24"/>
        </w:rPr>
      </w:pPr>
      <w:r w:rsidRPr="00647CE0">
        <w:rPr>
          <w:rStyle w:val="Siln"/>
          <w:rFonts w:cstheme="minorHAnsi"/>
          <w:sz w:val="24"/>
          <w:szCs w:val="24"/>
        </w:rPr>
        <w:t>Základní požadavky:</w:t>
      </w:r>
    </w:p>
    <w:p w:rsidR="007A567C" w:rsidRPr="00647CE0" w:rsidRDefault="007A567C" w:rsidP="00647CE0">
      <w:pPr>
        <w:spacing w:after="0"/>
        <w:rPr>
          <w:rStyle w:val="Siln"/>
          <w:rFonts w:cstheme="minorHAnsi"/>
          <w:sz w:val="24"/>
          <w:szCs w:val="24"/>
          <w:lang w:val="uk-UA"/>
        </w:rPr>
      </w:pPr>
      <w:r w:rsidRPr="00647CE0">
        <w:rPr>
          <w:rStyle w:val="Siln"/>
          <w:rFonts w:cstheme="minorHAnsi"/>
          <w:sz w:val="24"/>
          <w:szCs w:val="24"/>
          <w:lang w:val="uk-UA"/>
        </w:rPr>
        <w:t xml:space="preserve"> </w:t>
      </w:r>
      <w:r w:rsidRPr="00647CE0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0E106B4D" wp14:editId="26F130D5">
            <wp:extent cx="1569493" cy="1753708"/>
            <wp:effectExtent l="0" t="0" r="0" b="0"/>
            <wp:docPr id="15" name="Obrázek 15" descr="Kancelářská ži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Kancelářská ži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43" cy="177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7C" w:rsidRPr="00647CE0" w:rsidRDefault="007A567C" w:rsidP="00647CE0">
      <w:pPr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Podpora těla v neutrální poloze</w:t>
      </w:r>
    </w:p>
    <w:p w:rsidR="007A567C" w:rsidRPr="00647CE0" w:rsidRDefault="007A567C" w:rsidP="00647CE0">
      <w:pPr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Snadno nastavitelná (výška, sklon, hloubka)</w:t>
      </w:r>
    </w:p>
    <w:p w:rsidR="007A567C" w:rsidRPr="00647CE0" w:rsidRDefault="007A567C" w:rsidP="00647CE0">
      <w:pPr>
        <w:spacing w:after="0"/>
        <w:rPr>
          <w:rFonts w:cstheme="minorHAnsi"/>
          <w:sz w:val="24"/>
          <w:szCs w:val="24"/>
        </w:rPr>
      </w:pPr>
      <w:r w:rsidRPr="00647CE0">
        <w:rPr>
          <w:rStyle w:val="Siln"/>
          <w:rFonts w:cstheme="minorHAnsi"/>
          <w:sz w:val="24"/>
          <w:szCs w:val="24"/>
        </w:rPr>
        <w:t>Na co se zaměřit:</w:t>
      </w:r>
    </w:p>
    <w:p w:rsidR="007A567C" w:rsidRPr="00647CE0" w:rsidRDefault="007A567C" w:rsidP="00647CE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Nastavitelný sedák, opěradlo, područky</w:t>
      </w:r>
    </w:p>
    <w:p w:rsidR="007A567C" w:rsidRPr="00647CE0" w:rsidRDefault="007A567C" w:rsidP="00647CE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Bederní opěrka</w:t>
      </w:r>
    </w:p>
    <w:p w:rsidR="007A567C" w:rsidRPr="00647CE0" w:rsidRDefault="007A567C" w:rsidP="00647CE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Sedák netlačí pod stehny ani za koleny</w:t>
      </w:r>
    </w:p>
    <w:p w:rsidR="007A567C" w:rsidRPr="00647CE0" w:rsidRDefault="007A567C" w:rsidP="00647CE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Dostatečná šířka a měkká přední hrana</w:t>
      </w:r>
    </w:p>
    <w:p w:rsidR="007A567C" w:rsidRPr="00647CE0" w:rsidRDefault="007A567C" w:rsidP="00647CE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Prodyšný, neklouzavý materiál</w:t>
      </w:r>
    </w:p>
    <w:p w:rsidR="007A567C" w:rsidRPr="00647CE0" w:rsidRDefault="007A567C" w:rsidP="00647CE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Stabilní základna s 5 kolečky</w:t>
      </w:r>
    </w:p>
    <w:p w:rsidR="007A567C" w:rsidRPr="00647CE0" w:rsidRDefault="007A567C" w:rsidP="00647CE0">
      <w:pPr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Podnožka (dle potřeby)</w:t>
      </w:r>
    </w:p>
    <w:p w:rsidR="007A567C" w:rsidRPr="00647CE0" w:rsidRDefault="007A567C" w:rsidP="00647CE0">
      <w:pPr>
        <w:spacing w:after="0"/>
        <w:rPr>
          <w:rFonts w:cstheme="minorHAnsi"/>
          <w:sz w:val="24"/>
          <w:szCs w:val="24"/>
        </w:rPr>
      </w:pPr>
      <w:r w:rsidRPr="00647CE0">
        <w:rPr>
          <w:rStyle w:val="Siln"/>
          <w:rFonts w:cstheme="minorHAnsi"/>
          <w:sz w:val="24"/>
          <w:szCs w:val="24"/>
        </w:rPr>
        <w:t>Doplňky:</w:t>
      </w:r>
    </w:p>
    <w:p w:rsidR="007A567C" w:rsidRPr="00647CE0" w:rsidRDefault="007A567C" w:rsidP="00647CE0">
      <w:pPr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Kolečka vhodná pro typ podlahy</w:t>
      </w:r>
    </w:p>
    <w:p w:rsidR="007A567C" w:rsidRPr="00647CE0" w:rsidRDefault="007A567C" w:rsidP="00647CE0">
      <w:pPr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Podložka pod židli dostatečně velká</w:t>
      </w:r>
    </w:p>
    <w:p w:rsidR="007A567C" w:rsidRPr="00647CE0" w:rsidRDefault="007A567C" w:rsidP="00647CE0">
      <w:pPr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Otočná židle s možností zajištění koleček</w:t>
      </w:r>
    </w:p>
    <w:p w:rsidR="007A567C" w:rsidRPr="00647CE0" w:rsidRDefault="007A567C" w:rsidP="00647CE0">
      <w:pPr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Volný prostor pod stolem</w:t>
      </w:r>
    </w:p>
    <w:p w:rsidR="00B24E4F" w:rsidRPr="00647CE0" w:rsidRDefault="00B24E4F" w:rsidP="00647CE0">
      <w:pPr>
        <w:pStyle w:val="Nadpis2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r w:rsidRPr="00647CE0">
        <w:rPr>
          <w:rStyle w:val="Siln"/>
          <w:rFonts w:asciiTheme="minorHAnsi" w:hAnsiTheme="minorHAnsi" w:cstheme="minorHAnsi"/>
          <w:bCs w:val="0"/>
          <w:color w:val="auto"/>
          <w:sz w:val="24"/>
          <w:szCs w:val="24"/>
        </w:rPr>
        <w:t>PROČ JE DLOUHÉ SEZENÍ PŘI PRÁCI PROBLÉMEM?</w:t>
      </w:r>
    </w:p>
    <w:p w:rsidR="00B24E4F" w:rsidRPr="00647CE0" w:rsidRDefault="00B24E4F" w:rsidP="00647CE0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647CE0">
        <w:rPr>
          <w:rFonts w:asciiTheme="minorHAnsi" w:hAnsiTheme="minorHAnsi" w:cstheme="minorHAnsi"/>
          <w:sz w:val="24"/>
          <w:szCs w:val="24"/>
        </w:rPr>
        <w:t>Negativní dopady:</w:t>
      </w:r>
    </w:p>
    <w:p w:rsidR="00B24E4F" w:rsidRPr="00647CE0" w:rsidRDefault="00B24E4F" w:rsidP="00647CE0">
      <w:pPr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Bolesti zad, svalové napětí, necitlivost nohou, křečové žíly</w:t>
      </w:r>
    </w:p>
    <w:p w:rsidR="00B24E4F" w:rsidRPr="00647CE0" w:rsidRDefault="00B24E4F" w:rsidP="00647CE0">
      <w:pPr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Metabolický syndrom, srdeční choroby, únava, zhoršené duševní zdraví</w:t>
      </w:r>
    </w:p>
    <w:p w:rsidR="00B24E4F" w:rsidRPr="00647CE0" w:rsidRDefault="00B24E4F" w:rsidP="00647CE0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647CE0">
        <w:rPr>
          <w:rFonts w:asciiTheme="minorHAnsi" w:hAnsiTheme="minorHAnsi" w:cstheme="minorHAnsi"/>
          <w:sz w:val="24"/>
          <w:szCs w:val="24"/>
        </w:rPr>
        <w:t>Jak sezení ovlivňuje tělo:</w:t>
      </w:r>
    </w:p>
    <w:p w:rsidR="00B24E4F" w:rsidRPr="00647CE0" w:rsidRDefault="00B24E4F" w:rsidP="00647CE0">
      <w:pPr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Omezený krevní oběh → únava a otoky</w:t>
      </w:r>
    </w:p>
    <w:p w:rsidR="00B24E4F" w:rsidRPr="00647CE0" w:rsidRDefault="00B24E4F" w:rsidP="00647CE0">
      <w:pPr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Trvalé napětí svalů a páteře</w:t>
      </w:r>
    </w:p>
    <w:p w:rsidR="00B24E4F" w:rsidRPr="00647CE0" w:rsidRDefault="00B24E4F" w:rsidP="00647CE0">
      <w:pPr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Riziko degenerace páteřních plotének</w:t>
      </w:r>
    </w:p>
    <w:p w:rsidR="00B24E4F" w:rsidRPr="00647CE0" w:rsidRDefault="00B24E4F" w:rsidP="00647CE0">
      <w:pPr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Bolesti v šíji a bedrech</w:t>
      </w:r>
    </w:p>
    <w:p w:rsidR="00B24E4F" w:rsidRPr="00647CE0" w:rsidRDefault="00B24E4F" w:rsidP="00647CE0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647CE0">
        <w:rPr>
          <w:rFonts w:asciiTheme="minorHAnsi" w:hAnsiTheme="minorHAnsi" w:cstheme="minorHAnsi"/>
          <w:sz w:val="24"/>
          <w:szCs w:val="24"/>
        </w:rPr>
        <w:t>Rizikové faktory:</w:t>
      </w:r>
    </w:p>
    <w:p w:rsidR="00B24E4F" w:rsidRPr="00647CE0" w:rsidRDefault="00B24E4F" w:rsidP="00647CE0">
      <w:pPr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lastRenderedPageBreak/>
        <w:t>Dlouhé sezení bez přestávky</w:t>
      </w:r>
    </w:p>
    <w:p w:rsidR="00B24E4F" w:rsidRPr="00647CE0" w:rsidRDefault="00B24E4F" w:rsidP="00647CE0">
      <w:pPr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Špatná poloha těla</w:t>
      </w:r>
    </w:p>
    <w:p w:rsidR="00B24E4F" w:rsidRPr="00647CE0" w:rsidRDefault="00B24E4F" w:rsidP="00647CE0">
      <w:pPr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Nevhodné uspořádání pracoviště a špatně zvolená židle</w:t>
      </w:r>
    </w:p>
    <w:p w:rsidR="00B24E4F" w:rsidRPr="00647CE0" w:rsidRDefault="00B24E4F" w:rsidP="00647CE0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647CE0">
        <w:rPr>
          <w:rFonts w:asciiTheme="minorHAnsi" w:hAnsiTheme="minorHAnsi" w:cstheme="minorHAnsi"/>
          <w:sz w:val="24"/>
          <w:szCs w:val="24"/>
        </w:rPr>
        <w:t>Co pomáhá:</w:t>
      </w:r>
    </w:p>
    <w:p w:rsidR="00B24E4F" w:rsidRPr="00647CE0" w:rsidRDefault="00B24E4F" w:rsidP="00647CE0">
      <w:pPr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Style w:val="Siln"/>
          <w:rFonts w:cstheme="minorHAnsi"/>
          <w:sz w:val="24"/>
          <w:szCs w:val="24"/>
        </w:rPr>
        <w:t>Střídat polohy</w:t>
      </w:r>
      <w:r w:rsidRPr="00647CE0">
        <w:rPr>
          <w:rFonts w:cstheme="minorHAnsi"/>
          <w:sz w:val="24"/>
          <w:szCs w:val="24"/>
        </w:rPr>
        <w:t xml:space="preserve"> během dne</w:t>
      </w:r>
    </w:p>
    <w:p w:rsidR="00B24E4F" w:rsidRPr="00647CE0" w:rsidRDefault="00B24E4F" w:rsidP="00647CE0">
      <w:pPr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Style w:val="Siln"/>
          <w:rFonts w:cstheme="minorHAnsi"/>
          <w:sz w:val="24"/>
          <w:szCs w:val="24"/>
        </w:rPr>
        <w:t>Dobře nastavená pracovní stanice</w:t>
      </w:r>
      <w:r w:rsidRPr="00647CE0">
        <w:rPr>
          <w:rFonts w:cstheme="minorHAnsi"/>
          <w:sz w:val="24"/>
          <w:szCs w:val="24"/>
        </w:rPr>
        <w:t xml:space="preserve"> (židle, stůl, monitor)</w:t>
      </w:r>
    </w:p>
    <w:p w:rsidR="00B24E4F" w:rsidRPr="00647CE0" w:rsidRDefault="00B24E4F" w:rsidP="00647CE0">
      <w:pPr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Style w:val="Siln"/>
          <w:rFonts w:cstheme="minorHAnsi"/>
          <w:sz w:val="24"/>
          <w:szCs w:val="24"/>
        </w:rPr>
        <w:t>Vhodně navržené úkoly</w:t>
      </w:r>
      <w:r w:rsidRPr="00647CE0">
        <w:rPr>
          <w:rFonts w:cstheme="minorHAnsi"/>
          <w:sz w:val="24"/>
          <w:szCs w:val="24"/>
        </w:rPr>
        <w:t xml:space="preserve"> (umístění monitoru, pedálů, pracovní plochy)</w:t>
      </w:r>
    </w:p>
    <w:p w:rsidR="00B24E4F" w:rsidRPr="00647CE0" w:rsidRDefault="00B24E4F" w:rsidP="00647CE0">
      <w:pPr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Style w:val="Siln"/>
          <w:rFonts w:cstheme="minorHAnsi"/>
          <w:sz w:val="24"/>
          <w:szCs w:val="24"/>
        </w:rPr>
        <w:t>Ergonomická židle</w:t>
      </w:r>
      <w:r w:rsidRPr="00647CE0">
        <w:rPr>
          <w:rFonts w:cstheme="minorHAnsi"/>
          <w:sz w:val="24"/>
          <w:szCs w:val="24"/>
        </w:rPr>
        <w:t xml:space="preserve"> a možnost změny polohy</w:t>
      </w:r>
    </w:p>
    <w:p w:rsidR="00B24E4F" w:rsidRPr="00647CE0" w:rsidRDefault="00B24E4F" w:rsidP="00647CE0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647CE0">
        <w:rPr>
          <w:rFonts w:asciiTheme="minorHAnsi" w:hAnsiTheme="minorHAnsi" w:cstheme="minorHAnsi"/>
          <w:sz w:val="24"/>
          <w:szCs w:val="24"/>
        </w:rPr>
        <w:t>Klíčové oblasti pro prevenci:</w:t>
      </w:r>
    </w:p>
    <w:p w:rsidR="00B24E4F" w:rsidRPr="00647CE0" w:rsidRDefault="00B24E4F" w:rsidP="00647CE0">
      <w:pPr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Ergonomie židle a pracovního místa</w:t>
      </w:r>
    </w:p>
    <w:p w:rsidR="00B24E4F" w:rsidRPr="00647CE0" w:rsidRDefault="00B24E4F" w:rsidP="00647CE0">
      <w:pPr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Návrh úkolů</w:t>
      </w:r>
    </w:p>
    <w:p w:rsidR="00B24E4F" w:rsidRPr="00647CE0" w:rsidRDefault="00B24E4F" w:rsidP="00647CE0">
      <w:pPr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647CE0">
        <w:rPr>
          <w:rFonts w:cstheme="minorHAnsi"/>
          <w:sz w:val="24"/>
          <w:szCs w:val="24"/>
        </w:rPr>
        <w:t>Školení a osvěta zaměstnanců</w:t>
      </w:r>
    </w:p>
    <w:p w:rsidR="00B24E4F" w:rsidRPr="00EA0EC2" w:rsidRDefault="00B24E4F">
      <w:pPr>
        <w:rPr>
          <w:rFonts w:cstheme="minorHAnsi"/>
          <w:sz w:val="24"/>
          <w:szCs w:val="24"/>
        </w:rPr>
      </w:pPr>
    </w:p>
    <w:sectPr w:rsidR="00B24E4F" w:rsidRPr="00EA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BE9"/>
    <w:multiLevelType w:val="multilevel"/>
    <w:tmpl w:val="A35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0B79"/>
    <w:multiLevelType w:val="multilevel"/>
    <w:tmpl w:val="8F62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56A70"/>
    <w:multiLevelType w:val="multilevel"/>
    <w:tmpl w:val="53E4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47DA6"/>
    <w:multiLevelType w:val="multilevel"/>
    <w:tmpl w:val="3FA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06459"/>
    <w:multiLevelType w:val="multilevel"/>
    <w:tmpl w:val="E32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1295E"/>
    <w:multiLevelType w:val="multilevel"/>
    <w:tmpl w:val="72F4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11FA3"/>
    <w:multiLevelType w:val="multilevel"/>
    <w:tmpl w:val="E260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A352F"/>
    <w:multiLevelType w:val="multilevel"/>
    <w:tmpl w:val="114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94C7C"/>
    <w:multiLevelType w:val="multilevel"/>
    <w:tmpl w:val="EE8E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14EB5"/>
    <w:multiLevelType w:val="multilevel"/>
    <w:tmpl w:val="86F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75712"/>
    <w:multiLevelType w:val="multilevel"/>
    <w:tmpl w:val="15EE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C1811"/>
    <w:multiLevelType w:val="multilevel"/>
    <w:tmpl w:val="0C1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2154B"/>
    <w:multiLevelType w:val="multilevel"/>
    <w:tmpl w:val="44A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D2E03"/>
    <w:multiLevelType w:val="multilevel"/>
    <w:tmpl w:val="B14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97DA0"/>
    <w:multiLevelType w:val="multilevel"/>
    <w:tmpl w:val="552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B02D4"/>
    <w:multiLevelType w:val="multilevel"/>
    <w:tmpl w:val="7BFE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236FD"/>
    <w:multiLevelType w:val="multilevel"/>
    <w:tmpl w:val="AF4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33A4B"/>
    <w:multiLevelType w:val="multilevel"/>
    <w:tmpl w:val="192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C4B64"/>
    <w:multiLevelType w:val="multilevel"/>
    <w:tmpl w:val="E07E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86ADA"/>
    <w:multiLevelType w:val="multilevel"/>
    <w:tmpl w:val="0E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A4E9C"/>
    <w:multiLevelType w:val="multilevel"/>
    <w:tmpl w:val="FDFA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31974"/>
    <w:multiLevelType w:val="multilevel"/>
    <w:tmpl w:val="3E1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176E2"/>
    <w:multiLevelType w:val="multilevel"/>
    <w:tmpl w:val="00F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19"/>
  </w:num>
  <w:num w:numId="6">
    <w:abstractNumId w:val="12"/>
  </w:num>
  <w:num w:numId="7">
    <w:abstractNumId w:val="1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4"/>
  </w:num>
  <w:num w:numId="13">
    <w:abstractNumId w:val="20"/>
  </w:num>
  <w:num w:numId="14">
    <w:abstractNumId w:val="3"/>
  </w:num>
  <w:num w:numId="15">
    <w:abstractNumId w:val="9"/>
  </w:num>
  <w:num w:numId="16">
    <w:abstractNumId w:val="15"/>
  </w:num>
  <w:num w:numId="17">
    <w:abstractNumId w:val="1"/>
  </w:num>
  <w:num w:numId="18">
    <w:abstractNumId w:val="22"/>
  </w:num>
  <w:num w:numId="19">
    <w:abstractNumId w:val="10"/>
  </w:num>
  <w:num w:numId="20">
    <w:abstractNumId w:val="18"/>
  </w:num>
  <w:num w:numId="21">
    <w:abstractNumId w:val="21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7C"/>
    <w:rsid w:val="00557694"/>
    <w:rsid w:val="00647CE0"/>
    <w:rsid w:val="007A567C"/>
    <w:rsid w:val="00B24E4F"/>
    <w:rsid w:val="00D5115A"/>
    <w:rsid w:val="00EA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23EBA-8063-4264-BBF5-7325A244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A5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7A5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7A567C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7A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7A567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7A567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A56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611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4</cp:revision>
  <dcterms:created xsi:type="dcterms:W3CDTF">2025-04-22T09:10:00Z</dcterms:created>
  <dcterms:modified xsi:type="dcterms:W3CDTF">2025-04-22T11:19:00Z</dcterms:modified>
</cp:coreProperties>
</file>