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A46" w:rsidRPr="00066A46" w:rsidRDefault="00066A46" w:rsidP="00851228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cs-CZ"/>
        </w:rPr>
      </w:pPr>
      <w:r w:rsidRPr="00851228">
        <w:rPr>
          <w:rFonts w:eastAsia="Times New Roman" w:cstheme="minorHAnsi"/>
          <w:b/>
          <w:bCs/>
          <w:sz w:val="24"/>
          <w:szCs w:val="24"/>
          <w:lang w:eastAsia="cs-CZ"/>
        </w:rPr>
        <w:t xml:space="preserve">RUČNÍ MANIPULACE S MATERIÁLY </w:t>
      </w:r>
    </w:p>
    <w:p w:rsidR="00066A46" w:rsidRPr="00066A46" w:rsidRDefault="00066A46" w:rsidP="0085122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51228">
        <w:rPr>
          <w:rFonts w:eastAsia="Times New Roman" w:cstheme="minorHAnsi"/>
          <w:b/>
          <w:bCs/>
          <w:sz w:val="24"/>
          <w:szCs w:val="24"/>
          <w:lang w:eastAsia="cs-CZ"/>
        </w:rPr>
        <w:t>Co je ruční manipulace s m</w:t>
      </w:r>
      <w:bookmarkStart w:id="0" w:name="_GoBack"/>
      <w:bookmarkEnd w:id="0"/>
      <w:r w:rsidRPr="00851228">
        <w:rPr>
          <w:rFonts w:eastAsia="Times New Roman" w:cstheme="minorHAnsi"/>
          <w:b/>
          <w:bCs/>
          <w:sz w:val="24"/>
          <w:szCs w:val="24"/>
          <w:lang w:eastAsia="cs-CZ"/>
        </w:rPr>
        <w:t>ateriály?</w:t>
      </w:r>
    </w:p>
    <w:p w:rsidR="00066A46" w:rsidRPr="00066A46" w:rsidRDefault="00066A46" w:rsidP="0085122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66A46">
        <w:rPr>
          <w:rFonts w:eastAsia="Times New Roman" w:cstheme="minorHAnsi"/>
          <w:sz w:val="24"/>
          <w:szCs w:val="24"/>
          <w:lang w:eastAsia="cs-CZ"/>
        </w:rPr>
        <w:t>Zvedání, přenášení, spouštění, tlačení, tahání apod.</w:t>
      </w:r>
    </w:p>
    <w:p w:rsidR="00066A46" w:rsidRPr="00066A46" w:rsidRDefault="00066A46" w:rsidP="0085122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51228">
        <w:rPr>
          <w:rFonts w:eastAsia="Times New Roman" w:cstheme="minorHAnsi"/>
          <w:b/>
          <w:bCs/>
          <w:sz w:val="24"/>
          <w:szCs w:val="24"/>
          <w:lang w:eastAsia="cs-CZ"/>
        </w:rPr>
        <w:t>Rizika ručního manipulace s materiály:</w:t>
      </w:r>
    </w:p>
    <w:p w:rsidR="00066A46" w:rsidRPr="00066A46" w:rsidRDefault="00066A46" w:rsidP="0085122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66A46">
        <w:rPr>
          <w:rFonts w:eastAsia="Times New Roman" w:cstheme="minorHAnsi"/>
          <w:sz w:val="24"/>
          <w:szCs w:val="24"/>
          <w:lang w:eastAsia="cs-CZ"/>
        </w:rPr>
        <w:t>Příliš těžké, objemné, kluzké nebo nestabilní předměty.</w:t>
      </w:r>
    </w:p>
    <w:p w:rsidR="00066A46" w:rsidRPr="00066A46" w:rsidRDefault="00066A46" w:rsidP="0085122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66A46">
        <w:rPr>
          <w:rFonts w:eastAsia="Times New Roman" w:cstheme="minorHAnsi"/>
          <w:sz w:val="24"/>
          <w:szCs w:val="24"/>
          <w:lang w:eastAsia="cs-CZ"/>
        </w:rPr>
        <w:t>Špatné techniky zvedání, příliš dlouhé nebo časté přenášení.</w:t>
      </w:r>
    </w:p>
    <w:p w:rsidR="00066A46" w:rsidRPr="00066A46" w:rsidRDefault="00066A46" w:rsidP="00851228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66A46">
        <w:rPr>
          <w:rFonts w:eastAsia="Times New Roman" w:cstheme="minorHAnsi"/>
          <w:sz w:val="24"/>
          <w:szCs w:val="24"/>
          <w:lang w:eastAsia="cs-CZ"/>
        </w:rPr>
        <w:t>Nebezpečné pracovní podmínky – např. nerovný povrch, špatné světlo.</w:t>
      </w:r>
    </w:p>
    <w:p w:rsidR="00066A46" w:rsidRPr="00066A46" w:rsidRDefault="00066A46" w:rsidP="0085122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51228">
        <w:rPr>
          <w:rFonts w:eastAsia="Times New Roman" w:cstheme="minorHAnsi"/>
          <w:b/>
          <w:bCs/>
          <w:sz w:val="24"/>
          <w:szCs w:val="24"/>
          <w:lang w:eastAsia="cs-CZ"/>
        </w:rPr>
        <w:t>Bezpečné zvedání (např. kompaktní taška):</w:t>
      </w:r>
    </w:p>
    <w:p w:rsidR="00066A46" w:rsidRPr="00066A46" w:rsidRDefault="00066A46" w:rsidP="0085122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66A46">
        <w:rPr>
          <w:rFonts w:eastAsia="Times New Roman" w:cstheme="minorHAnsi"/>
          <w:sz w:val="24"/>
          <w:szCs w:val="24"/>
          <w:lang w:eastAsia="cs-CZ"/>
        </w:rPr>
        <w:t>Ohnout boky a kolena, rovná záda, pevný úchop.</w:t>
      </w:r>
    </w:p>
    <w:p w:rsidR="00066A46" w:rsidRPr="00066A46" w:rsidRDefault="00066A46" w:rsidP="0085122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66A46">
        <w:rPr>
          <w:rFonts w:eastAsia="Times New Roman" w:cstheme="minorHAnsi"/>
          <w:sz w:val="24"/>
          <w:szCs w:val="24"/>
          <w:lang w:eastAsia="cs-CZ"/>
        </w:rPr>
        <w:t>Přiblížit náklad k tělu, nezvedat z podlahy, pokud to není nutné.</w:t>
      </w:r>
    </w:p>
    <w:p w:rsidR="00066A46" w:rsidRPr="00066A46" w:rsidRDefault="00066A46" w:rsidP="0085122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66A46">
        <w:rPr>
          <w:rFonts w:eastAsia="Times New Roman" w:cstheme="minorHAnsi"/>
          <w:sz w:val="24"/>
          <w:szCs w:val="24"/>
          <w:lang w:eastAsia="cs-CZ"/>
        </w:rPr>
        <w:t>Nepřetáčet tělo, pohybovat se plynule.</w:t>
      </w:r>
    </w:p>
    <w:p w:rsidR="00066A46" w:rsidRPr="00851228" w:rsidRDefault="00066A46" w:rsidP="00851228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66A46">
        <w:rPr>
          <w:rFonts w:eastAsia="Times New Roman" w:cstheme="minorHAnsi"/>
          <w:sz w:val="24"/>
          <w:szCs w:val="24"/>
          <w:lang w:eastAsia="cs-CZ"/>
        </w:rPr>
        <w:t>Pokud je náklad příliš těžký – využít technické pomůcky nebo pomoc kolegy.</w:t>
      </w:r>
    </w:p>
    <w:tbl>
      <w:tblPr>
        <w:tblStyle w:val="Mkatabulky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2548"/>
        <w:gridCol w:w="2548"/>
      </w:tblGrid>
      <w:tr w:rsidR="00066A46" w:rsidRPr="00851228" w:rsidTr="00066A46">
        <w:tc>
          <w:tcPr>
            <w:tcW w:w="3246" w:type="dxa"/>
            <w:vAlign w:val="center"/>
          </w:tcPr>
          <w:p w:rsidR="00066A46" w:rsidRPr="00851228" w:rsidRDefault="00066A46" w:rsidP="00851228">
            <w:pPr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851228">
              <w:rPr>
                <w:rFonts w:eastAsia="Times New Roman"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58D604A2" wp14:editId="257CB117">
                  <wp:extent cx="1010093" cy="913274"/>
                  <wp:effectExtent l="0" t="0" r="0" b="1270"/>
                  <wp:docPr id="4" name="Obrázek 4" descr="Příklady kompaktního zatížení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říklady kompaktního zatížení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695" cy="930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8" w:type="dxa"/>
            <w:vMerge w:val="restart"/>
            <w:vAlign w:val="center"/>
          </w:tcPr>
          <w:p w:rsidR="00066A46" w:rsidRPr="00851228" w:rsidRDefault="00066A46" w:rsidP="00851228">
            <w:pPr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851228">
              <w:rPr>
                <w:rFonts w:eastAsia="Times New Roman"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4DCD4722" wp14:editId="572EB938">
                  <wp:extent cx="1188471" cy="2211203"/>
                  <wp:effectExtent l="0" t="0" r="0" b="0"/>
                  <wp:docPr id="3" name="Obrázek 3" descr="Uchopte nákl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Uchopte nákl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237" cy="2294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8" w:type="dxa"/>
            <w:vMerge w:val="restart"/>
            <w:vAlign w:val="center"/>
          </w:tcPr>
          <w:p w:rsidR="00066A46" w:rsidRPr="00851228" w:rsidRDefault="00066A46" w:rsidP="00851228">
            <w:pPr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851228">
              <w:rPr>
                <w:rFonts w:eastAsia="Times New Roman"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71297C28" wp14:editId="5F8D0AE2">
                  <wp:extent cx="579026" cy="2211543"/>
                  <wp:effectExtent l="0" t="0" r="0" b="0"/>
                  <wp:docPr id="2" name="Obrázek 2" descr="Zvedání břeme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Zvedání břeme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7" cy="2235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A46" w:rsidRPr="00851228" w:rsidTr="00066A46">
        <w:tc>
          <w:tcPr>
            <w:tcW w:w="3246" w:type="dxa"/>
            <w:vAlign w:val="center"/>
          </w:tcPr>
          <w:p w:rsidR="00066A46" w:rsidRPr="00851228" w:rsidRDefault="00066A46" w:rsidP="00851228">
            <w:pPr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  <w:r w:rsidRPr="00851228">
              <w:rPr>
                <w:rFonts w:eastAsia="Times New Roman" w:cstheme="minorHAnsi"/>
                <w:noProof/>
                <w:sz w:val="24"/>
                <w:szCs w:val="24"/>
                <w:lang w:eastAsia="cs-CZ"/>
              </w:rPr>
              <w:drawing>
                <wp:inline distT="0" distB="0" distL="0" distR="0" wp14:anchorId="3BA28AF5" wp14:editId="65B9BD68">
                  <wp:extent cx="1924493" cy="819417"/>
                  <wp:effectExtent l="0" t="0" r="0" b="0"/>
                  <wp:docPr id="1" name="Obrázek 1" descr="Položte tašku na podlah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oložte tašku na podlah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882" cy="828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8" w:type="dxa"/>
            <w:vMerge/>
            <w:vAlign w:val="center"/>
          </w:tcPr>
          <w:p w:rsidR="00066A46" w:rsidRPr="00851228" w:rsidRDefault="00066A46" w:rsidP="00851228">
            <w:pPr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</w:p>
        </w:tc>
        <w:tc>
          <w:tcPr>
            <w:tcW w:w="2548" w:type="dxa"/>
            <w:vMerge/>
            <w:vAlign w:val="center"/>
          </w:tcPr>
          <w:p w:rsidR="00066A46" w:rsidRPr="00851228" w:rsidRDefault="00066A46" w:rsidP="00851228">
            <w:pPr>
              <w:jc w:val="center"/>
              <w:rPr>
                <w:rFonts w:eastAsia="Times New Roman" w:cstheme="minorHAnsi"/>
                <w:sz w:val="24"/>
                <w:szCs w:val="24"/>
                <w:lang w:eastAsia="cs-CZ"/>
              </w:rPr>
            </w:pPr>
          </w:p>
        </w:tc>
      </w:tr>
    </w:tbl>
    <w:p w:rsidR="00066A46" w:rsidRPr="00851228" w:rsidRDefault="00066A46" w:rsidP="00851228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cs-CZ"/>
        </w:rPr>
      </w:pPr>
    </w:p>
    <w:p w:rsidR="00066A46" w:rsidRPr="00066A46" w:rsidRDefault="00066A46" w:rsidP="0085122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51228">
        <w:rPr>
          <w:rFonts w:eastAsia="Times New Roman" w:cstheme="minorHAnsi"/>
          <w:b/>
          <w:bCs/>
          <w:sz w:val="24"/>
          <w:szCs w:val="24"/>
          <w:lang w:eastAsia="cs-CZ"/>
        </w:rPr>
        <w:t>Spouštění břemene:</w:t>
      </w:r>
    </w:p>
    <w:p w:rsidR="00066A46" w:rsidRPr="00066A46" w:rsidRDefault="00066A46" w:rsidP="0085122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66A46">
        <w:rPr>
          <w:rFonts w:eastAsia="Times New Roman" w:cstheme="minorHAnsi"/>
          <w:sz w:val="24"/>
          <w:szCs w:val="24"/>
          <w:lang w:eastAsia="cs-CZ"/>
        </w:rPr>
        <w:t>Použít mezikrok (platformu), nedávat přímo na zem z ramene.</w:t>
      </w:r>
    </w:p>
    <w:p w:rsidR="00066A46" w:rsidRPr="00066A46" w:rsidRDefault="00066A46" w:rsidP="00851228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66A46">
        <w:rPr>
          <w:rFonts w:eastAsia="Times New Roman" w:cstheme="minorHAnsi"/>
          <w:sz w:val="24"/>
          <w:szCs w:val="24"/>
          <w:lang w:eastAsia="cs-CZ"/>
        </w:rPr>
        <w:t>Být blízko nákladu, mít kontrolovaný pohyb.</w:t>
      </w:r>
    </w:p>
    <w:p w:rsidR="00066A46" w:rsidRPr="00066A46" w:rsidRDefault="00066A46" w:rsidP="00851228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51228">
        <w:rPr>
          <w:rFonts w:eastAsia="Times New Roman" w:cstheme="minorHAnsi"/>
          <w:b/>
          <w:bCs/>
          <w:sz w:val="24"/>
          <w:szCs w:val="24"/>
          <w:lang w:eastAsia="cs-CZ"/>
        </w:rPr>
        <w:t>Další doporučení:</w:t>
      </w:r>
    </w:p>
    <w:p w:rsidR="00066A46" w:rsidRPr="00066A46" w:rsidRDefault="00066A46" w:rsidP="00851228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66A46">
        <w:rPr>
          <w:rFonts w:eastAsia="Times New Roman" w:cstheme="minorHAnsi"/>
          <w:sz w:val="24"/>
          <w:szCs w:val="24"/>
          <w:lang w:eastAsia="cs-CZ"/>
        </w:rPr>
        <w:t>Rukavice vhodné velikosti, ramenní vycpávky.</w:t>
      </w:r>
    </w:p>
    <w:p w:rsidR="00066A46" w:rsidRPr="00851228" w:rsidRDefault="00066A46" w:rsidP="00851228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066A46">
        <w:rPr>
          <w:rFonts w:eastAsia="Times New Roman" w:cstheme="minorHAnsi"/>
          <w:sz w:val="24"/>
          <w:szCs w:val="24"/>
          <w:lang w:eastAsia="cs-CZ"/>
        </w:rPr>
        <w:t>Zvedací technika přizpůsobená nákladu i pracovišti.</w:t>
      </w:r>
    </w:p>
    <w:p w:rsidR="00066A46" w:rsidRPr="00851228" w:rsidRDefault="00066A46" w:rsidP="00851228">
      <w:pPr>
        <w:pStyle w:val="Nadpis2"/>
        <w:spacing w:before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51228">
        <w:rPr>
          <w:rStyle w:val="Siln"/>
          <w:rFonts w:asciiTheme="minorHAnsi" w:hAnsiTheme="minorHAnsi" w:cstheme="minorHAnsi"/>
          <w:bCs w:val="0"/>
          <w:color w:val="000000" w:themeColor="text1"/>
          <w:sz w:val="24"/>
          <w:szCs w:val="24"/>
        </w:rPr>
        <w:t>Bezpečné zacházení se sudy a bubny</w:t>
      </w:r>
    </w:p>
    <w:p w:rsidR="00066A46" w:rsidRPr="00851228" w:rsidRDefault="00066A46" w:rsidP="00851228">
      <w:pPr>
        <w:pStyle w:val="Nadpis3"/>
        <w:spacing w:before="0" w:beforeAutospacing="0" w:after="0" w:afterAutospacing="0"/>
        <w:rPr>
          <w:rFonts w:asciiTheme="minorHAnsi" w:hAnsiTheme="minorHAnsi" w:cstheme="minorHAnsi"/>
          <w:b w:val="0"/>
          <w:sz w:val="24"/>
          <w:szCs w:val="24"/>
        </w:rPr>
      </w:pPr>
      <w:r w:rsidRPr="00851228">
        <w:rPr>
          <w:rFonts w:asciiTheme="minorHAnsi" w:hAnsiTheme="minorHAnsi" w:cstheme="minorHAnsi"/>
          <w:b w:val="0"/>
          <w:sz w:val="24"/>
          <w:szCs w:val="24"/>
        </w:rPr>
        <w:t>Důležité zásady:</w:t>
      </w:r>
    </w:p>
    <w:p w:rsidR="00066A46" w:rsidRPr="00851228" w:rsidRDefault="00066A46" w:rsidP="00851228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Style w:val="Siln"/>
          <w:rFonts w:cstheme="minorHAnsi"/>
          <w:b w:val="0"/>
          <w:sz w:val="24"/>
          <w:szCs w:val="24"/>
        </w:rPr>
        <w:t>Nepokoušej se zvedat plné sudy sama</w:t>
      </w:r>
      <w:r w:rsidRPr="00851228">
        <w:rPr>
          <w:rFonts w:cstheme="minorHAnsi"/>
          <w:b/>
          <w:sz w:val="24"/>
          <w:szCs w:val="24"/>
        </w:rPr>
        <w:t xml:space="preserve"> – </w:t>
      </w:r>
      <w:r w:rsidRPr="00851228">
        <w:rPr>
          <w:rFonts w:cstheme="minorHAnsi"/>
          <w:sz w:val="24"/>
          <w:szCs w:val="24"/>
        </w:rPr>
        <w:t>vždy použij techniku pro dva nebo technické pomůcky (zvedák, páka, vozík).</w:t>
      </w:r>
    </w:p>
    <w:p w:rsidR="00066A46" w:rsidRPr="00851228" w:rsidRDefault="00066A46" w:rsidP="00851228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Style w:val="Siln"/>
          <w:rFonts w:cstheme="minorHAnsi"/>
          <w:b w:val="0"/>
          <w:sz w:val="24"/>
          <w:szCs w:val="24"/>
        </w:rPr>
        <w:t>Nikdy nezvedej sudy ručně, když jsou stohované</w:t>
      </w:r>
      <w:r w:rsidRPr="00851228">
        <w:rPr>
          <w:rFonts w:cstheme="minorHAnsi"/>
          <w:b/>
          <w:sz w:val="24"/>
          <w:szCs w:val="24"/>
        </w:rPr>
        <w:t xml:space="preserve"> –</w:t>
      </w:r>
      <w:r w:rsidRPr="00851228">
        <w:rPr>
          <w:rFonts w:cstheme="minorHAnsi"/>
          <w:sz w:val="24"/>
          <w:szCs w:val="24"/>
        </w:rPr>
        <w:t xml:space="preserve"> použij vysokozdvižný vozík nebo jeřáb.</w:t>
      </w:r>
    </w:p>
    <w:p w:rsidR="00066A46" w:rsidRPr="00851228" w:rsidRDefault="00066A46" w:rsidP="00851228">
      <w:pPr>
        <w:pStyle w:val="Nadpis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851228">
        <w:rPr>
          <w:rStyle w:val="Siln"/>
          <w:rFonts w:asciiTheme="minorHAnsi" w:eastAsiaTheme="majorEastAsia" w:hAnsiTheme="minorHAnsi" w:cstheme="minorHAnsi"/>
          <w:b/>
          <w:bCs/>
          <w:sz w:val="24"/>
          <w:szCs w:val="24"/>
        </w:rPr>
        <w:t>Zvedání bubnu ze země (prázdného)</w:t>
      </w:r>
      <w:r w:rsidRPr="00851228">
        <w:rPr>
          <w:rFonts w:asciiTheme="minorHAnsi" w:hAnsiTheme="minorHAnsi" w:cstheme="minorHAnsi"/>
          <w:sz w:val="24"/>
          <w:szCs w:val="24"/>
        </w:rPr>
        <w:t>:</w:t>
      </w:r>
    </w:p>
    <w:p w:rsidR="00066A46" w:rsidRPr="00851228" w:rsidRDefault="00066A46" w:rsidP="00851228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Postav se na konec bubnu, jedna noha vpředu, druhá vzadu.</w:t>
      </w:r>
    </w:p>
    <w:p w:rsidR="00066A46" w:rsidRPr="00851228" w:rsidRDefault="00066A46" w:rsidP="00851228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Ohnout boky a kolena, rovná záda.</w:t>
      </w:r>
    </w:p>
    <w:p w:rsidR="00066A46" w:rsidRPr="00851228" w:rsidRDefault="00066A46" w:rsidP="00851228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Uchopit buben cca 15 cm nad zemí, lokty uvnitř stehen.</w:t>
      </w:r>
    </w:p>
    <w:p w:rsidR="00066A46" w:rsidRPr="00851228" w:rsidRDefault="00066A46" w:rsidP="00851228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Využij sílu nohou, přitáhni buben blíž k tělu.</w:t>
      </w:r>
    </w:p>
    <w:p w:rsidR="00066A46" w:rsidRPr="00851228" w:rsidRDefault="00066A46" w:rsidP="00851228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 xml:space="preserve">Použij </w:t>
      </w:r>
      <w:r w:rsidRPr="00851228">
        <w:rPr>
          <w:rStyle w:val="Siln"/>
          <w:rFonts w:cstheme="minorHAnsi"/>
          <w:b w:val="0"/>
          <w:sz w:val="24"/>
          <w:szCs w:val="24"/>
        </w:rPr>
        <w:t>zadní nohu jako protiváhu</w:t>
      </w:r>
      <w:r w:rsidRPr="00851228">
        <w:rPr>
          <w:rFonts w:cstheme="minorHAnsi"/>
          <w:sz w:val="24"/>
          <w:szCs w:val="24"/>
        </w:rPr>
        <w:t xml:space="preserve"> a narovnej se.</w:t>
      </w:r>
    </w:p>
    <w:p w:rsidR="00066A46" w:rsidRPr="00851228" w:rsidRDefault="00066A46" w:rsidP="00851228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Změň úchop v bodě rovnováhy.</w:t>
      </w:r>
    </w:p>
    <w:p w:rsidR="00066A46" w:rsidRPr="00851228" w:rsidRDefault="00066A46" w:rsidP="00851228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Umísti buben na jeho základnu.</w:t>
      </w:r>
    </w:p>
    <w:p w:rsidR="00C726B5" w:rsidRPr="00851228" w:rsidRDefault="00C726B5" w:rsidP="00851228">
      <w:pPr>
        <w:pStyle w:val="Odstavecseseznamem"/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851228"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119E262D" wp14:editId="7B2B58B2">
            <wp:extent cx="1511729" cy="1080000"/>
            <wp:effectExtent l="0" t="0" r="0" b="6350"/>
            <wp:docPr id="11" name="Obrázek 11" descr="Postavte se vystrčením zadní no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Postavte se vystrčením zadní noh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72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28">
        <w:rPr>
          <w:rFonts w:eastAsia="Times New Roman" w:cstheme="minorHAnsi"/>
          <w:sz w:val="24"/>
          <w:szCs w:val="24"/>
          <w:lang w:eastAsia="cs-CZ"/>
        </w:rPr>
        <w:t xml:space="preserve">   </w:t>
      </w:r>
      <w:r w:rsidRPr="00851228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E49D622" wp14:editId="31A89F1C">
            <wp:extent cx="1154521" cy="1080000"/>
            <wp:effectExtent l="0" t="0" r="7620" b="6350"/>
            <wp:docPr id="10" name="Obrázek 10" descr="Umístěte buben na jeho základ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místěte buben na jeho základn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52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B5" w:rsidRPr="00851228" w:rsidRDefault="00C726B5" w:rsidP="00851228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66A46" w:rsidRPr="00851228" w:rsidRDefault="00066A46" w:rsidP="00851228">
      <w:pPr>
        <w:pStyle w:val="Nadpis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851228">
        <w:rPr>
          <w:rStyle w:val="Siln"/>
          <w:rFonts w:asciiTheme="minorHAnsi" w:eastAsiaTheme="majorEastAsia" w:hAnsiTheme="minorHAnsi" w:cstheme="minorHAnsi"/>
          <w:b/>
          <w:bCs/>
          <w:sz w:val="24"/>
          <w:szCs w:val="24"/>
        </w:rPr>
        <w:t>Dvoumístný výtah</w:t>
      </w:r>
      <w:r w:rsidRPr="00851228">
        <w:rPr>
          <w:rFonts w:asciiTheme="minorHAnsi" w:hAnsiTheme="minorHAnsi" w:cstheme="minorHAnsi"/>
          <w:sz w:val="24"/>
          <w:szCs w:val="24"/>
        </w:rPr>
        <w:t>:</w:t>
      </w:r>
    </w:p>
    <w:p w:rsidR="00066A46" w:rsidRPr="00851228" w:rsidRDefault="00066A46" w:rsidP="00851228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Dva lidé na obou stranách bubnu.</w:t>
      </w:r>
    </w:p>
    <w:p w:rsidR="00066A46" w:rsidRPr="00851228" w:rsidRDefault="00066A46" w:rsidP="00851228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Společně zvednout podle stejné ergonomické techniky.</w:t>
      </w:r>
    </w:p>
    <w:p w:rsidR="00066A46" w:rsidRPr="00851228" w:rsidRDefault="00066A46" w:rsidP="00851228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Koordinovat pohyb, jeden dává pokyny.</w:t>
      </w:r>
    </w:p>
    <w:p w:rsidR="00C726B5" w:rsidRPr="00851228" w:rsidRDefault="00C726B5" w:rsidP="0085122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85122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1033C147" wp14:editId="2C8A8654">
            <wp:extent cx="1497055" cy="1080000"/>
            <wp:effectExtent l="0" t="0" r="8255" b="6350"/>
            <wp:docPr id="9" name="Obrázek 9" descr="Dva lidé zvedají bu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va lidé zvedají bub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05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A46" w:rsidRPr="00851228" w:rsidRDefault="00066A46" w:rsidP="00851228">
      <w:pPr>
        <w:pStyle w:val="Nadpis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851228">
        <w:rPr>
          <w:rStyle w:val="Siln"/>
          <w:rFonts w:asciiTheme="minorHAnsi" w:eastAsiaTheme="majorEastAsia" w:hAnsiTheme="minorHAnsi" w:cstheme="minorHAnsi"/>
          <w:b/>
          <w:bCs/>
          <w:sz w:val="24"/>
          <w:szCs w:val="24"/>
        </w:rPr>
        <w:t>Přemisťování stojícího bubnu</w:t>
      </w:r>
      <w:r w:rsidRPr="00851228">
        <w:rPr>
          <w:rFonts w:asciiTheme="minorHAnsi" w:hAnsiTheme="minorHAnsi" w:cstheme="minorHAnsi"/>
          <w:sz w:val="24"/>
          <w:szCs w:val="24"/>
        </w:rPr>
        <w:t>:</w:t>
      </w:r>
    </w:p>
    <w:p w:rsidR="00066A46" w:rsidRPr="00851228" w:rsidRDefault="00066A46" w:rsidP="00851228">
      <w:pPr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Stůj s širokým postojem (jedna noha vpředu).</w:t>
      </w:r>
    </w:p>
    <w:p w:rsidR="00066A46" w:rsidRPr="00851228" w:rsidRDefault="00066A46" w:rsidP="00851228">
      <w:pPr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Ruce na horní okraj, lokty napnuté.</w:t>
      </w:r>
    </w:p>
    <w:p w:rsidR="00066A46" w:rsidRPr="00851228" w:rsidRDefault="00066A46" w:rsidP="00851228">
      <w:pPr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Zjisti stabilitu zatřesením.</w:t>
      </w:r>
    </w:p>
    <w:p w:rsidR="00066A46" w:rsidRPr="00851228" w:rsidRDefault="00066A46" w:rsidP="00851228">
      <w:pPr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Nakláněj buben – přenes váhu z jedné nohy na druhou.</w:t>
      </w:r>
    </w:p>
    <w:p w:rsidR="00066A46" w:rsidRPr="00851228" w:rsidRDefault="00066A46" w:rsidP="00851228">
      <w:pPr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Style w:val="Siln"/>
          <w:rFonts w:cstheme="minorHAnsi"/>
          <w:b w:val="0"/>
          <w:sz w:val="24"/>
          <w:szCs w:val="24"/>
        </w:rPr>
        <w:t>Zastav v bodě rovnováhy</w:t>
      </w:r>
      <w:r w:rsidRPr="00851228">
        <w:rPr>
          <w:rFonts w:cstheme="minorHAnsi"/>
          <w:sz w:val="24"/>
          <w:szCs w:val="24"/>
        </w:rPr>
        <w:t xml:space="preserve"> a pohybuj bubnem po zemi.</w:t>
      </w:r>
    </w:p>
    <w:p w:rsidR="00066A46" w:rsidRPr="00851228" w:rsidRDefault="00066A46" w:rsidP="00851228">
      <w:pPr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 xml:space="preserve">Použij </w:t>
      </w:r>
      <w:r w:rsidRPr="00851228">
        <w:rPr>
          <w:rStyle w:val="Siln"/>
          <w:rFonts w:cstheme="minorHAnsi"/>
          <w:b w:val="0"/>
          <w:sz w:val="24"/>
          <w:szCs w:val="24"/>
        </w:rPr>
        <w:t>páku nebo sklopný stojan</w:t>
      </w:r>
      <w:r w:rsidRPr="00851228">
        <w:rPr>
          <w:rFonts w:cstheme="minorHAnsi"/>
          <w:sz w:val="24"/>
          <w:szCs w:val="24"/>
        </w:rPr>
        <w:t xml:space="preserve"> pro těžké nebo plné sudy.</w:t>
      </w:r>
    </w:p>
    <w:p w:rsidR="00C726B5" w:rsidRPr="00851228" w:rsidRDefault="00C726B5" w:rsidP="00851228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85122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0B6DE9D1" wp14:editId="12AFBE09">
            <wp:extent cx="1028399" cy="1080000"/>
            <wp:effectExtent l="0" t="0" r="635" b="6350"/>
            <wp:docPr id="8" name="Obrázek 8" descr="Postavte se blízko bubnu s nohama od s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ostavte se blízko bubnu s nohama od se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39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28">
        <w:rPr>
          <w:rFonts w:cstheme="minorHAnsi"/>
          <w:sz w:val="24"/>
          <w:szCs w:val="24"/>
        </w:rPr>
        <w:t xml:space="preserve">     </w:t>
      </w:r>
      <w:r w:rsidRPr="0085122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7670DF8B" wp14:editId="633CCF01">
            <wp:extent cx="728145" cy="1080000"/>
            <wp:effectExtent l="0" t="0" r="0" b="6350"/>
            <wp:docPr id="7" name="Obrázek 7" descr="Jemně bubnem zatřeste, abyste získali pocit z jeho obsa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Jemně bubnem zatřeste, abyste získali pocit z jeho obsah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4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28">
        <w:rPr>
          <w:rFonts w:cstheme="minorHAnsi"/>
          <w:sz w:val="24"/>
          <w:szCs w:val="24"/>
        </w:rPr>
        <w:t xml:space="preserve">     </w:t>
      </w:r>
      <w:r w:rsidRPr="0085122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6B1C5C77" wp14:editId="3A14263C">
            <wp:extent cx="887132" cy="1080000"/>
            <wp:effectExtent l="0" t="0" r="8255" b="6350"/>
            <wp:docPr id="6" name="Obrázek 6" descr="Naklápěcí páka bub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aklápěcí páka bubn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13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2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40F8812A" wp14:editId="18800061">
            <wp:extent cx="988562" cy="1080000"/>
            <wp:effectExtent l="0" t="0" r="2540" b="6350"/>
            <wp:docPr id="5" name="Obrázek 5" descr="Sklopný stojan na bub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klopný stojan na bubn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56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A46" w:rsidRPr="00851228" w:rsidRDefault="00066A46" w:rsidP="00851228">
      <w:pPr>
        <w:spacing w:after="0"/>
        <w:rPr>
          <w:rFonts w:cstheme="minorHAnsi"/>
          <w:b/>
          <w:sz w:val="24"/>
          <w:szCs w:val="24"/>
        </w:rPr>
      </w:pPr>
      <w:r w:rsidRPr="00851228">
        <w:rPr>
          <w:rStyle w:val="Siln"/>
          <w:rFonts w:cstheme="minorHAnsi"/>
          <w:b w:val="0"/>
          <w:bCs w:val="0"/>
          <w:sz w:val="24"/>
          <w:szCs w:val="24"/>
        </w:rPr>
        <w:t>Bezpečné skládání nákladu</w:t>
      </w:r>
    </w:p>
    <w:p w:rsidR="00066A46" w:rsidRPr="00851228" w:rsidRDefault="00066A46" w:rsidP="00851228">
      <w:pPr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Style w:val="Siln"/>
          <w:rFonts w:cstheme="minorHAnsi"/>
          <w:b w:val="0"/>
          <w:sz w:val="24"/>
          <w:szCs w:val="24"/>
        </w:rPr>
        <w:t>Široký postoj</w:t>
      </w:r>
      <w:r w:rsidRPr="00851228">
        <w:rPr>
          <w:rFonts w:cstheme="minorHAnsi"/>
          <w:b/>
          <w:sz w:val="24"/>
          <w:szCs w:val="24"/>
        </w:rPr>
        <w:t>,</w:t>
      </w:r>
      <w:r w:rsidRPr="00851228">
        <w:rPr>
          <w:rFonts w:cstheme="minorHAnsi"/>
          <w:sz w:val="24"/>
          <w:szCs w:val="24"/>
        </w:rPr>
        <w:t xml:space="preserve"> náklad držet blízko těla.</w:t>
      </w:r>
    </w:p>
    <w:p w:rsidR="00066A46" w:rsidRPr="00851228" w:rsidRDefault="00066A46" w:rsidP="00851228">
      <w:pPr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Rovná záda, ohnout kolena a boky.</w:t>
      </w:r>
    </w:p>
    <w:p w:rsidR="00066A46" w:rsidRPr="00851228" w:rsidRDefault="00066A46" w:rsidP="00851228">
      <w:pPr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 xml:space="preserve">Při pokládání </w:t>
      </w:r>
      <w:r w:rsidRPr="00851228">
        <w:rPr>
          <w:rStyle w:val="Siln"/>
          <w:rFonts w:cstheme="minorHAnsi"/>
          <w:b w:val="0"/>
          <w:sz w:val="24"/>
          <w:szCs w:val="24"/>
        </w:rPr>
        <w:t>náklad naklonit</w:t>
      </w:r>
      <w:r w:rsidRPr="00851228">
        <w:rPr>
          <w:rFonts w:cstheme="minorHAnsi"/>
          <w:b/>
          <w:sz w:val="24"/>
          <w:szCs w:val="24"/>
        </w:rPr>
        <w:t>,</w:t>
      </w:r>
      <w:r w:rsidRPr="00851228">
        <w:rPr>
          <w:rFonts w:cstheme="minorHAnsi"/>
          <w:sz w:val="24"/>
          <w:szCs w:val="24"/>
        </w:rPr>
        <w:t xml:space="preserve"> aby se neporanily prsty.</w:t>
      </w:r>
    </w:p>
    <w:p w:rsidR="00066A46" w:rsidRPr="00851228" w:rsidRDefault="00066A46" w:rsidP="00851228">
      <w:pPr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Style w:val="Siln"/>
          <w:rFonts w:cstheme="minorHAnsi"/>
          <w:b w:val="0"/>
          <w:sz w:val="24"/>
          <w:szCs w:val="24"/>
        </w:rPr>
        <w:t>Odstranit prsty</w:t>
      </w:r>
      <w:r w:rsidRPr="00851228">
        <w:rPr>
          <w:rFonts w:cstheme="minorHAnsi"/>
          <w:sz w:val="24"/>
          <w:szCs w:val="24"/>
        </w:rPr>
        <w:t xml:space="preserve"> zpod nákladu.</w:t>
      </w:r>
    </w:p>
    <w:p w:rsidR="00066A46" w:rsidRPr="00851228" w:rsidRDefault="00066A46" w:rsidP="00851228">
      <w:pPr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 xml:space="preserve">Pohyb </w:t>
      </w:r>
      <w:r w:rsidRPr="00851228">
        <w:rPr>
          <w:rStyle w:val="Siln"/>
          <w:rFonts w:cstheme="minorHAnsi"/>
          <w:b w:val="0"/>
          <w:sz w:val="24"/>
          <w:szCs w:val="24"/>
        </w:rPr>
        <w:t>plynulý</w:t>
      </w:r>
      <w:r w:rsidRPr="00851228">
        <w:rPr>
          <w:rFonts w:cstheme="minorHAnsi"/>
          <w:b/>
          <w:sz w:val="24"/>
          <w:szCs w:val="24"/>
        </w:rPr>
        <w:t>,</w:t>
      </w:r>
      <w:r w:rsidRPr="00851228">
        <w:rPr>
          <w:rFonts w:cstheme="minorHAnsi"/>
          <w:sz w:val="24"/>
          <w:szCs w:val="24"/>
        </w:rPr>
        <w:t xml:space="preserve"> bez škubání.</w:t>
      </w:r>
    </w:p>
    <w:p w:rsidR="00066A46" w:rsidRPr="00851228" w:rsidRDefault="00066A46" w:rsidP="00851228">
      <w:pPr>
        <w:pStyle w:val="Nadpis2"/>
        <w:spacing w:before="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51228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851228">
        <w:rPr>
          <w:rStyle w:val="Sil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Ochranné pracovní oděvy při manipulaci s nákladem</w:t>
      </w:r>
    </w:p>
    <w:p w:rsidR="00066A46" w:rsidRPr="00851228" w:rsidRDefault="00066A46" w:rsidP="00851228">
      <w:pPr>
        <w:spacing w:after="0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 xml:space="preserve"> </w:t>
      </w:r>
      <w:r w:rsidRPr="00851228">
        <w:rPr>
          <w:rStyle w:val="Siln"/>
          <w:rFonts w:cstheme="minorHAnsi"/>
          <w:sz w:val="24"/>
          <w:szCs w:val="24"/>
        </w:rPr>
        <w:t>Nosit:</w:t>
      </w:r>
    </w:p>
    <w:p w:rsidR="00066A46" w:rsidRPr="00851228" w:rsidRDefault="00066A46" w:rsidP="00851228">
      <w:pPr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Lehký, pružný oděv, který chrání proti propíchnutí/tržení.</w:t>
      </w:r>
    </w:p>
    <w:p w:rsidR="00066A46" w:rsidRPr="00851228" w:rsidRDefault="00066A46" w:rsidP="00851228">
      <w:pPr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Bezpečnostní obuv s protiskluzovou podrážkou.</w:t>
      </w:r>
    </w:p>
    <w:p w:rsidR="00066A46" w:rsidRPr="00851228" w:rsidRDefault="00066A46" w:rsidP="00851228">
      <w:pPr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Rukavice odpovídající manipulovanému materiálu.</w:t>
      </w:r>
    </w:p>
    <w:p w:rsidR="00066A46" w:rsidRPr="00851228" w:rsidRDefault="00066A46" w:rsidP="00851228">
      <w:p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 xml:space="preserve"> </w:t>
      </w:r>
      <w:r w:rsidRPr="00851228">
        <w:rPr>
          <w:rStyle w:val="Siln"/>
          <w:rFonts w:cstheme="minorHAnsi"/>
          <w:sz w:val="24"/>
          <w:szCs w:val="24"/>
        </w:rPr>
        <w:t>Nenosit:</w:t>
      </w:r>
    </w:p>
    <w:p w:rsidR="00066A46" w:rsidRPr="00851228" w:rsidRDefault="00066A46" w:rsidP="00851228">
      <w:pPr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Volné oděvy, zástěry, oblečení se zipy/klopami, které se mohou zachytit.</w:t>
      </w:r>
    </w:p>
    <w:p w:rsidR="00F01769" w:rsidRPr="00851228" w:rsidRDefault="00066A46" w:rsidP="00851228">
      <w:pPr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Velké rukavice, které omezují úchop (např. palčáky).</w:t>
      </w:r>
    </w:p>
    <w:p w:rsidR="00C726B5" w:rsidRPr="00851228" w:rsidRDefault="00C726B5" w:rsidP="00851228">
      <w:pPr>
        <w:pStyle w:val="Nadpis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851228">
        <w:rPr>
          <w:rFonts w:asciiTheme="minorHAnsi" w:hAnsiTheme="minorHAnsi" w:cstheme="minorHAnsi"/>
          <w:sz w:val="24"/>
          <w:szCs w:val="24"/>
        </w:rPr>
        <w:t>Důležitost dobrého úchopu</w:t>
      </w:r>
    </w:p>
    <w:p w:rsidR="00C726B5" w:rsidRPr="00851228" w:rsidRDefault="00C726B5" w:rsidP="00851228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Dobré držadlo zajišťuje bezpečnější a snazší manipulaci.</w:t>
      </w:r>
    </w:p>
    <w:p w:rsidR="00C726B5" w:rsidRPr="00851228" w:rsidRDefault="00C726B5" w:rsidP="00851228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Používejte vhodný typ úchopu:</w:t>
      </w:r>
    </w:p>
    <w:p w:rsidR="00C726B5" w:rsidRPr="00851228" w:rsidRDefault="00C726B5" w:rsidP="00851228">
      <w:pPr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1228">
        <w:rPr>
          <w:rStyle w:val="Siln"/>
          <w:rFonts w:cstheme="minorHAnsi"/>
          <w:sz w:val="24"/>
          <w:szCs w:val="24"/>
        </w:rPr>
        <w:t>Power</w:t>
      </w:r>
      <w:proofErr w:type="spellEnd"/>
      <w:r w:rsidRPr="00851228">
        <w:rPr>
          <w:rStyle w:val="Siln"/>
          <w:rFonts w:cstheme="minorHAnsi"/>
          <w:sz w:val="24"/>
          <w:szCs w:val="24"/>
        </w:rPr>
        <w:t xml:space="preserve"> </w:t>
      </w:r>
      <w:proofErr w:type="spellStart"/>
      <w:r w:rsidRPr="00851228">
        <w:rPr>
          <w:rStyle w:val="Siln"/>
          <w:rFonts w:cstheme="minorHAnsi"/>
          <w:sz w:val="24"/>
          <w:szCs w:val="24"/>
        </w:rPr>
        <w:t>grip</w:t>
      </w:r>
      <w:proofErr w:type="spellEnd"/>
      <w:r w:rsidRPr="00851228">
        <w:rPr>
          <w:rFonts w:cstheme="minorHAnsi"/>
          <w:sz w:val="24"/>
          <w:szCs w:val="24"/>
        </w:rPr>
        <w:t xml:space="preserve"> – pro předměty s rukojeťmi.</w:t>
      </w:r>
    </w:p>
    <w:p w:rsidR="00C726B5" w:rsidRPr="00851228" w:rsidRDefault="00C726B5" w:rsidP="00851228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lastRenderedPageBreak/>
        <w:drawing>
          <wp:inline distT="0" distB="0" distL="0" distR="0" wp14:anchorId="38066AF4" wp14:editId="6941D433">
            <wp:extent cx="1409570" cy="1080000"/>
            <wp:effectExtent l="0" t="0" r="635" b="6350"/>
            <wp:docPr id="18" name="Obrázek 18" descr="Power g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ower gri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57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B5" w:rsidRPr="00851228" w:rsidRDefault="00C726B5" w:rsidP="00851228">
      <w:pPr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1228">
        <w:rPr>
          <w:rStyle w:val="Siln"/>
          <w:rFonts w:cstheme="minorHAnsi"/>
          <w:sz w:val="24"/>
          <w:szCs w:val="24"/>
        </w:rPr>
        <w:t>Hook</w:t>
      </w:r>
      <w:proofErr w:type="spellEnd"/>
      <w:r w:rsidRPr="00851228">
        <w:rPr>
          <w:rStyle w:val="Siln"/>
          <w:rFonts w:cstheme="minorHAnsi"/>
          <w:sz w:val="24"/>
          <w:szCs w:val="24"/>
        </w:rPr>
        <w:t xml:space="preserve"> </w:t>
      </w:r>
      <w:proofErr w:type="spellStart"/>
      <w:r w:rsidRPr="00851228">
        <w:rPr>
          <w:rStyle w:val="Siln"/>
          <w:rFonts w:cstheme="minorHAnsi"/>
          <w:sz w:val="24"/>
          <w:szCs w:val="24"/>
        </w:rPr>
        <w:t>grip</w:t>
      </w:r>
      <w:proofErr w:type="spellEnd"/>
      <w:r w:rsidRPr="00851228">
        <w:rPr>
          <w:rFonts w:cstheme="minorHAnsi"/>
          <w:sz w:val="24"/>
          <w:szCs w:val="24"/>
        </w:rPr>
        <w:t xml:space="preserve"> – pro vyříznuté držadla.</w:t>
      </w:r>
    </w:p>
    <w:p w:rsidR="00C726B5" w:rsidRPr="00851228" w:rsidRDefault="00C726B5" w:rsidP="00851228">
      <w:pPr>
        <w:spacing w:after="0" w:line="240" w:lineRule="auto"/>
        <w:ind w:left="1440"/>
        <w:rPr>
          <w:rFonts w:cstheme="minorHAnsi"/>
          <w:sz w:val="24"/>
          <w:szCs w:val="24"/>
        </w:rPr>
      </w:pPr>
      <w:r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6602704E" wp14:editId="069B4891">
            <wp:extent cx="1275191" cy="1080000"/>
            <wp:effectExtent l="0" t="0" r="1270" b="6350"/>
            <wp:docPr id="17" name="Obrázek 17" descr="Hákový úch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ákový úchy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19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B5" w:rsidRPr="00851228" w:rsidRDefault="00C726B5" w:rsidP="00851228">
      <w:pPr>
        <w:numPr>
          <w:ilvl w:val="1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1228">
        <w:rPr>
          <w:rStyle w:val="Siln"/>
          <w:rFonts w:cstheme="minorHAnsi"/>
          <w:sz w:val="24"/>
          <w:szCs w:val="24"/>
        </w:rPr>
        <w:t>Ledge</w:t>
      </w:r>
      <w:proofErr w:type="spellEnd"/>
      <w:r w:rsidRPr="00851228">
        <w:rPr>
          <w:rStyle w:val="Siln"/>
          <w:rFonts w:cstheme="minorHAnsi"/>
          <w:sz w:val="24"/>
          <w:szCs w:val="24"/>
        </w:rPr>
        <w:t xml:space="preserve"> </w:t>
      </w:r>
      <w:proofErr w:type="spellStart"/>
      <w:r w:rsidRPr="00851228">
        <w:rPr>
          <w:rStyle w:val="Siln"/>
          <w:rFonts w:cstheme="minorHAnsi"/>
          <w:sz w:val="24"/>
          <w:szCs w:val="24"/>
        </w:rPr>
        <w:t>grip</w:t>
      </w:r>
      <w:proofErr w:type="spellEnd"/>
      <w:r w:rsidRPr="00851228">
        <w:rPr>
          <w:rFonts w:cstheme="minorHAnsi"/>
          <w:sz w:val="24"/>
          <w:szCs w:val="24"/>
        </w:rPr>
        <w:t xml:space="preserve"> – pro předměty bez rukojetí.</w:t>
      </w:r>
    </w:p>
    <w:p w:rsidR="00C726B5" w:rsidRPr="00851228" w:rsidRDefault="00C726B5" w:rsidP="00851228">
      <w:pPr>
        <w:pStyle w:val="Odstavecseseznamem"/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lang w:eastAsia="cs-CZ"/>
        </w:rPr>
      </w:pPr>
      <w:r w:rsidRPr="00851228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44FBAD69" wp14:editId="06386F4A">
            <wp:extent cx="1584325" cy="1084580"/>
            <wp:effectExtent l="0" t="0" r="0" b="1270"/>
            <wp:docPr id="16" name="Obrázek 16" descr="Otočte prsty kolem okr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Otočte prsty kolem okraj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28">
        <w:rPr>
          <w:rFonts w:eastAsia="Times New Roman" w:cstheme="minorHAnsi"/>
          <w:color w:val="333333"/>
          <w:sz w:val="24"/>
          <w:szCs w:val="24"/>
          <w:lang w:eastAsia="cs-CZ"/>
        </w:rPr>
        <w:t> </w:t>
      </w:r>
      <w:r w:rsidRPr="00851228">
        <w:rPr>
          <w:rFonts w:eastAsia="Times New Roman" w:cstheme="minorHAnsi"/>
          <w:color w:val="333333"/>
          <w:sz w:val="24"/>
          <w:szCs w:val="24"/>
          <w:lang w:val="uk-UA" w:eastAsia="cs-CZ"/>
        </w:rPr>
        <w:t xml:space="preserve">    </w:t>
      </w:r>
      <w:r w:rsidRPr="00851228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E120AB4" wp14:editId="5531644B">
            <wp:extent cx="1371600" cy="1243965"/>
            <wp:effectExtent l="0" t="0" r="0" b="0"/>
            <wp:docPr id="15" name="Obrázek 15" descr="Nedržte zátěž konečky prst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Nedržte zátěž konečky prstů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28">
        <w:rPr>
          <w:rFonts w:eastAsia="Times New Roman" w:cstheme="minorHAnsi"/>
          <w:color w:val="333333"/>
          <w:sz w:val="24"/>
          <w:szCs w:val="24"/>
          <w:lang w:val="uk-UA" w:eastAsia="cs-CZ"/>
        </w:rPr>
        <w:t xml:space="preserve">   </w:t>
      </w:r>
      <w:r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3DADCF92" wp14:editId="5000E14A">
            <wp:extent cx="780450" cy="1080000"/>
            <wp:effectExtent l="0" t="0" r="635" b="6350"/>
            <wp:docPr id="12" name="Obrázek 12" descr="Ruce umístěné diagonáln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Ruce umístěné diagonálně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5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B5" w:rsidRPr="00851228" w:rsidRDefault="00C726B5" w:rsidP="00851228">
      <w:pPr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C726B5" w:rsidRPr="00851228" w:rsidRDefault="00C726B5" w:rsidP="00851228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Nedržte břemeno konečky prstů.</w:t>
      </w:r>
    </w:p>
    <w:p w:rsidR="00C726B5" w:rsidRPr="00851228" w:rsidRDefault="00C726B5" w:rsidP="00851228">
      <w:pPr>
        <w:numPr>
          <w:ilvl w:val="0"/>
          <w:numId w:val="14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Používejte rukavice, když je to vhodné.</w:t>
      </w:r>
    </w:p>
    <w:p w:rsidR="00C726B5" w:rsidRPr="00851228" w:rsidRDefault="00C726B5" w:rsidP="00851228">
      <w:pPr>
        <w:pStyle w:val="Nadpis3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851228">
        <w:rPr>
          <w:rFonts w:asciiTheme="minorHAnsi" w:hAnsiTheme="minorHAnsi" w:cstheme="minorHAnsi"/>
          <w:sz w:val="24"/>
          <w:szCs w:val="24"/>
        </w:rPr>
        <w:t>Úchopové pomůcky</w:t>
      </w:r>
    </w:p>
    <w:p w:rsidR="00C726B5" w:rsidRPr="00851228" w:rsidRDefault="00C726B5" w:rsidP="00851228">
      <w:pPr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Pomáhají při manipulaci s těžkými nebo nezvladatelnými předměty.</w:t>
      </w:r>
    </w:p>
    <w:p w:rsidR="00C726B5" w:rsidRPr="00851228" w:rsidRDefault="00C726B5" w:rsidP="00851228">
      <w:pPr>
        <w:numPr>
          <w:ilvl w:val="0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Typy pomůcek:</w:t>
      </w:r>
    </w:p>
    <w:p w:rsidR="00C726B5" w:rsidRPr="00851228" w:rsidRDefault="00C726B5" w:rsidP="00851228">
      <w:pPr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Zvedací popruhy (válce)</w:t>
      </w:r>
    </w:p>
    <w:p w:rsidR="00C726B5" w:rsidRPr="00851228" w:rsidRDefault="00C726B5" w:rsidP="00851228">
      <w:pPr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Držadla na krabice</w:t>
      </w:r>
    </w:p>
    <w:p w:rsidR="00C726B5" w:rsidRPr="00851228" w:rsidRDefault="00C726B5" w:rsidP="00851228">
      <w:pPr>
        <w:pStyle w:val="Odstavecseseznamem"/>
        <w:spacing w:after="0" w:line="240" w:lineRule="auto"/>
        <w:ind w:left="0"/>
        <w:rPr>
          <w:rFonts w:cstheme="minorHAnsi"/>
          <w:sz w:val="24"/>
          <w:szCs w:val="24"/>
          <w:lang w:val="uk-UA"/>
        </w:rPr>
      </w:pPr>
      <w:r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24C9C99C" wp14:editId="6C482BF4">
            <wp:extent cx="844933" cy="1080000"/>
            <wp:effectExtent l="0" t="0" r="0" b="6350"/>
            <wp:docPr id="14" name="Obrázek 14" descr="Zvedací popruhy pro válcové předmě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Zvedací popruhy pro válcové předmět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93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28">
        <w:rPr>
          <w:rFonts w:cstheme="minorHAnsi"/>
          <w:sz w:val="24"/>
          <w:szCs w:val="24"/>
          <w:lang w:val="uk-UA"/>
        </w:rPr>
        <w:t xml:space="preserve">   </w:t>
      </w:r>
      <w:r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27CB1804" wp14:editId="35652C58">
            <wp:extent cx="1463810" cy="1080000"/>
            <wp:effectExtent l="0" t="0" r="3175" b="6350"/>
            <wp:docPr id="19" name="Obrázek 19" descr="Zvedací popruhy pro válcové předmě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Zvedací popruhy pro válcové předmět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81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28">
        <w:rPr>
          <w:rFonts w:cstheme="minorHAnsi"/>
          <w:sz w:val="24"/>
          <w:szCs w:val="24"/>
          <w:lang w:val="uk-UA"/>
        </w:rPr>
        <w:t xml:space="preserve">   </w:t>
      </w:r>
      <w:r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0562EC1C" wp14:editId="3F08B43B">
            <wp:extent cx="1475109" cy="1080000"/>
            <wp:effectExtent l="0" t="0" r="0" b="6350"/>
            <wp:docPr id="20" name="Obrázek 20" descr="Držadla na přenáš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ržadla na přenášení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73"/>
                    <a:stretch/>
                  </pic:blipFill>
                  <pic:spPr bwMode="auto">
                    <a:xfrm>
                      <a:off x="0" y="0"/>
                      <a:ext cx="147510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51228">
        <w:rPr>
          <w:rFonts w:eastAsia="Times New Roman" w:cstheme="minorHAnsi"/>
          <w:noProof/>
          <w:color w:val="333333"/>
          <w:sz w:val="24"/>
          <w:szCs w:val="24"/>
          <w:lang w:val="uk-UA" w:eastAsia="cs-CZ"/>
        </w:rPr>
        <w:t xml:space="preserve"> </w:t>
      </w:r>
      <w:r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4BF70EE7" wp14:editId="60039B18">
            <wp:extent cx="1620068" cy="1080000"/>
            <wp:effectExtent l="0" t="0" r="0" b="6350"/>
            <wp:docPr id="21" name="Obrázek 21" descr="Držadla na přenáš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ržadla na přenášení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720"/>
                    <a:stretch/>
                  </pic:blipFill>
                  <pic:spPr bwMode="auto">
                    <a:xfrm>
                      <a:off x="0" y="0"/>
                      <a:ext cx="1620068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6B5" w:rsidRPr="00851228" w:rsidRDefault="00C726B5" w:rsidP="00851228">
      <w:pPr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51228">
        <w:rPr>
          <w:rFonts w:cstheme="minorHAnsi"/>
          <w:sz w:val="24"/>
          <w:szCs w:val="24"/>
        </w:rPr>
        <w:t>Gator</w:t>
      </w:r>
      <w:proofErr w:type="spellEnd"/>
      <w:r w:rsidRPr="00851228">
        <w:rPr>
          <w:rFonts w:cstheme="minorHAnsi"/>
          <w:sz w:val="24"/>
          <w:szCs w:val="24"/>
        </w:rPr>
        <w:t xml:space="preserve"> </w:t>
      </w:r>
      <w:proofErr w:type="spellStart"/>
      <w:r w:rsidRPr="00851228">
        <w:rPr>
          <w:rFonts w:cstheme="minorHAnsi"/>
          <w:sz w:val="24"/>
          <w:szCs w:val="24"/>
        </w:rPr>
        <w:t>grip</w:t>
      </w:r>
      <w:proofErr w:type="spellEnd"/>
      <w:r w:rsidRPr="00851228">
        <w:rPr>
          <w:rFonts w:cstheme="minorHAnsi"/>
          <w:sz w:val="24"/>
          <w:szCs w:val="24"/>
        </w:rPr>
        <w:t xml:space="preserve"> (ostré hrany)</w:t>
      </w:r>
    </w:p>
    <w:p w:rsidR="00C726B5" w:rsidRPr="00851228" w:rsidRDefault="00C726B5" w:rsidP="00851228">
      <w:pPr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Vakuové zvedáky (desky)</w:t>
      </w:r>
    </w:p>
    <w:p w:rsidR="00C726B5" w:rsidRPr="00851228" w:rsidRDefault="00C726B5" w:rsidP="00851228">
      <w:pPr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 w:rsidRPr="00851228">
        <w:rPr>
          <w:rFonts w:cstheme="minorHAnsi"/>
          <w:sz w:val="24"/>
          <w:szCs w:val="24"/>
        </w:rPr>
        <w:t>Popruhy na nábytek – přezku mějte mezi tělem a nákladem, držte tělo rovně</w:t>
      </w:r>
    </w:p>
    <w:p w:rsidR="00C726B5" w:rsidRPr="00851228" w:rsidRDefault="00C726B5" w:rsidP="00851228">
      <w:pPr>
        <w:spacing w:after="0" w:line="240" w:lineRule="auto"/>
        <w:ind w:left="720"/>
        <w:rPr>
          <w:rFonts w:cstheme="minorHAnsi"/>
          <w:sz w:val="24"/>
          <w:szCs w:val="24"/>
          <w:lang w:val="uk-UA"/>
        </w:rPr>
      </w:pPr>
      <w:r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05EEDA77" wp14:editId="373FCAE4">
            <wp:extent cx="1762500" cy="1044000"/>
            <wp:effectExtent l="0" t="0" r="9525" b="3810"/>
            <wp:docPr id="24" name="Obrázek 24" descr="Gator gr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Gator gri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500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981" w:rsidRPr="00851228">
        <w:rPr>
          <w:rFonts w:cstheme="minorHAnsi"/>
          <w:sz w:val="24"/>
          <w:szCs w:val="24"/>
          <w:lang w:val="uk-UA"/>
        </w:rPr>
        <w:t xml:space="preserve">  </w:t>
      </w:r>
      <w:r w:rsidR="00493981"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55CBC767" wp14:editId="05AD8B0B">
            <wp:extent cx="1531089" cy="932951"/>
            <wp:effectExtent l="0" t="0" r="0" b="635"/>
            <wp:docPr id="22" name="Obrázek 22" descr="Vakuový zvedák pro dvě oso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Vakuový zvedák pro dvě osoby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484" cy="94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981" w:rsidRPr="00851228">
        <w:rPr>
          <w:rFonts w:eastAsia="Times New Roman" w:cstheme="minorHAnsi"/>
          <w:noProof/>
          <w:color w:val="333333"/>
          <w:sz w:val="24"/>
          <w:szCs w:val="24"/>
          <w:lang w:val="uk-UA" w:eastAsia="cs-CZ"/>
        </w:rPr>
        <w:t xml:space="preserve">  </w:t>
      </w:r>
      <w:r w:rsidR="00493981"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43202819" wp14:editId="43AF2BF0">
            <wp:extent cx="595424" cy="950284"/>
            <wp:effectExtent l="0" t="0" r="0" b="2540"/>
            <wp:docPr id="23" name="Obrázek 23" descr="Poloha sp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Poloha spony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09" cy="96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3981" w:rsidRPr="00851228">
        <w:rPr>
          <w:rFonts w:eastAsia="Times New Roman" w:cstheme="minorHAnsi"/>
          <w:noProof/>
          <w:color w:val="333333"/>
          <w:sz w:val="24"/>
          <w:szCs w:val="24"/>
          <w:lang w:val="uk-UA" w:eastAsia="cs-CZ"/>
        </w:rPr>
        <w:t xml:space="preserve"> </w:t>
      </w:r>
      <w:r w:rsidR="00493981" w:rsidRPr="00851228">
        <w:rPr>
          <w:rFonts w:cstheme="minorHAnsi"/>
          <w:sz w:val="24"/>
          <w:szCs w:val="24"/>
          <w:lang w:val="uk-UA"/>
        </w:rPr>
        <w:t xml:space="preserve">  </w:t>
      </w:r>
      <w:r w:rsidR="00493981"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11A74E05" wp14:editId="5A68CE9C">
            <wp:extent cx="1139428" cy="1044000"/>
            <wp:effectExtent l="0" t="0" r="3810" b="3810"/>
            <wp:docPr id="28" name="Obrázek 28" descr="Udržujte tělo rovn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Udržujte tělo rovně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428" cy="10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81" w:rsidRPr="00851228" w:rsidRDefault="00493981" w:rsidP="00851228">
      <w:pPr>
        <w:spacing w:after="0" w:line="240" w:lineRule="auto"/>
        <w:ind w:left="720"/>
        <w:rPr>
          <w:rFonts w:cstheme="minorHAnsi"/>
          <w:sz w:val="24"/>
          <w:szCs w:val="24"/>
          <w:lang w:val="uk-UA"/>
        </w:rPr>
      </w:pPr>
    </w:p>
    <w:p w:rsidR="00493981" w:rsidRPr="00851228" w:rsidRDefault="00493981" w:rsidP="00851228">
      <w:pPr>
        <w:pStyle w:val="Nadpis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851228">
        <w:rPr>
          <w:rStyle w:val="Siln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Ruční manipulace s materiálem - R</w:t>
      </w:r>
      <w:r w:rsidRPr="00851228">
        <w:rPr>
          <w:rStyle w:val="Siln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izik</w:t>
      </w:r>
      <w:r w:rsidRPr="00851228">
        <w:rPr>
          <w:rStyle w:val="Siln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>a</w:t>
      </w:r>
      <w:r w:rsidRPr="00851228">
        <w:rPr>
          <w:rStyle w:val="Siln"/>
          <w:rFonts w:asciiTheme="minorHAnsi" w:eastAsiaTheme="majorEastAsia" w:hAnsiTheme="minorHAnsi" w:cstheme="minorHAnsi"/>
          <w:b/>
          <w:bCs/>
          <w:color w:val="000000" w:themeColor="text1"/>
          <w:sz w:val="24"/>
          <w:szCs w:val="24"/>
        </w:rPr>
        <w:t xml:space="preserve"> a prevence</w:t>
      </w:r>
    </w:p>
    <w:p w:rsidR="00493981" w:rsidRPr="00851228" w:rsidRDefault="00493981" w:rsidP="00851228">
      <w:pPr>
        <w:pStyle w:val="Nadpis4"/>
        <w:spacing w:before="0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851228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</w:t>
      </w:r>
      <w:r w:rsidRPr="00851228">
        <w:rPr>
          <w:rStyle w:val="Siln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 xml:space="preserve">Zdravotní rizika </w:t>
      </w:r>
      <w:r w:rsidRPr="00851228">
        <w:rPr>
          <w:rStyle w:val="Siln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ručního manipulace s materiálem</w:t>
      </w:r>
    </w:p>
    <w:p w:rsidR="00493981" w:rsidRPr="00851228" w:rsidRDefault="00493981" w:rsidP="00851228">
      <w:pPr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Style w:val="Siln"/>
          <w:rFonts w:cstheme="minorHAnsi"/>
          <w:b w:val="0"/>
          <w:color w:val="000000" w:themeColor="text1"/>
          <w:sz w:val="24"/>
          <w:szCs w:val="24"/>
        </w:rPr>
        <w:t>Krátkodobá rizika:</w:t>
      </w:r>
      <w:r w:rsidRPr="00851228">
        <w:rPr>
          <w:rFonts w:cstheme="minorHAnsi"/>
          <w:color w:val="000000" w:themeColor="text1"/>
          <w:sz w:val="24"/>
          <w:szCs w:val="24"/>
        </w:rPr>
        <w:t xml:space="preserve"> únavnost, řezné rány, modřiny, úrazy pádem nebo kolizí.</w:t>
      </w:r>
    </w:p>
    <w:p w:rsidR="00493981" w:rsidRPr="00851228" w:rsidRDefault="00493981" w:rsidP="00851228">
      <w:pPr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Style w:val="Siln"/>
          <w:rFonts w:cstheme="minorHAnsi"/>
          <w:b w:val="0"/>
          <w:color w:val="000000" w:themeColor="text1"/>
          <w:sz w:val="24"/>
          <w:szCs w:val="24"/>
        </w:rPr>
        <w:lastRenderedPageBreak/>
        <w:t>Dlouhodobá rizika:</w:t>
      </w:r>
      <w:r w:rsidRPr="00851228">
        <w:rPr>
          <w:rFonts w:cstheme="minorHAnsi"/>
          <w:color w:val="000000" w:themeColor="text1"/>
          <w:sz w:val="24"/>
          <w:szCs w:val="24"/>
        </w:rPr>
        <w:t xml:space="preserve"> chronická bolest zad, namožení svalů, poškození plotének.</w:t>
      </w:r>
    </w:p>
    <w:p w:rsidR="00493981" w:rsidRPr="00851228" w:rsidRDefault="00493981" w:rsidP="00851228">
      <w:pPr>
        <w:pStyle w:val="Nadpis4"/>
        <w:spacing w:before="0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851228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</w:t>
      </w:r>
      <w:r w:rsidRPr="00851228">
        <w:rPr>
          <w:rStyle w:val="Siln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Faktory zvyšující riziko poranění zad</w:t>
      </w:r>
    </w:p>
    <w:p w:rsidR="00493981" w:rsidRPr="00851228" w:rsidRDefault="00493981" w:rsidP="00851228">
      <w:pPr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Hmotnost břemene (zejména &gt; 20 kg)</w:t>
      </w:r>
    </w:p>
    <w:p w:rsidR="00493981" w:rsidRPr="00851228" w:rsidRDefault="00493981" w:rsidP="00851228">
      <w:pPr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Vzdálenost a výška zvedání (nad rameny nebo pod kolena)</w:t>
      </w:r>
    </w:p>
    <w:p w:rsidR="00493981" w:rsidRPr="00851228" w:rsidRDefault="00493981" w:rsidP="00851228">
      <w:pPr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Časté opakování pohybů bez odpočinku</w:t>
      </w:r>
    </w:p>
    <w:p w:rsidR="00493981" w:rsidRPr="00851228" w:rsidRDefault="00493981" w:rsidP="00851228">
      <w:pPr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Nevhodné polohy (ohýbání, kroucení, natahování)</w:t>
      </w:r>
    </w:p>
    <w:p w:rsidR="00493981" w:rsidRPr="00851228" w:rsidRDefault="00493981" w:rsidP="00851228">
      <w:pPr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Nevhodné rozměry a uspořádání pracoviště</w:t>
      </w:r>
    </w:p>
    <w:p w:rsidR="00493981" w:rsidRPr="00851228" w:rsidRDefault="00493981" w:rsidP="00851228">
      <w:pPr>
        <w:pStyle w:val="Nadpis4"/>
        <w:spacing w:before="0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851228">
        <w:rPr>
          <w:rStyle w:val="Siln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Individuální rizikové faktory</w:t>
      </w:r>
    </w:p>
    <w:p w:rsidR="00493981" w:rsidRPr="00851228" w:rsidRDefault="00493981" w:rsidP="00851228">
      <w:pPr>
        <w:numPr>
          <w:ilvl w:val="0"/>
          <w:numId w:val="18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Fyzická kondice, věk, těhotenství, předchozí zranění</w:t>
      </w:r>
    </w:p>
    <w:p w:rsidR="00493981" w:rsidRPr="00851228" w:rsidRDefault="00493981" w:rsidP="00851228">
      <w:pPr>
        <w:numPr>
          <w:ilvl w:val="0"/>
          <w:numId w:val="18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Menší síla u žen nemusí nutně znamenat nevhodnost pro MMH</w:t>
      </w:r>
    </w:p>
    <w:p w:rsidR="00493981" w:rsidRPr="00851228" w:rsidRDefault="00493981" w:rsidP="00851228">
      <w:pPr>
        <w:numPr>
          <w:ilvl w:val="0"/>
          <w:numId w:val="18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Starší pracovníci mají méně zranění díky zkušenostem</w:t>
      </w:r>
    </w:p>
    <w:p w:rsidR="00493981" w:rsidRPr="00851228" w:rsidRDefault="00493981" w:rsidP="00851228">
      <w:pPr>
        <w:pStyle w:val="Nadpis4"/>
        <w:spacing w:before="0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851228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</w:t>
      </w:r>
      <w:r w:rsidRPr="00851228">
        <w:rPr>
          <w:rStyle w:val="Siln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Vliv prostředí</w:t>
      </w:r>
    </w:p>
    <w:p w:rsidR="00493981" w:rsidRPr="00851228" w:rsidRDefault="00493981" w:rsidP="00851228">
      <w:pPr>
        <w:numPr>
          <w:ilvl w:val="0"/>
          <w:numId w:val="1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Vysoké teploty a vlhkost urychlují únavu</w:t>
      </w:r>
    </w:p>
    <w:p w:rsidR="00493981" w:rsidRPr="00851228" w:rsidRDefault="00493981" w:rsidP="00851228">
      <w:pPr>
        <w:numPr>
          <w:ilvl w:val="0"/>
          <w:numId w:val="1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Nízké teploty snižují flexibilitu svalů a kloubů</w:t>
      </w:r>
    </w:p>
    <w:p w:rsidR="00493981" w:rsidRPr="00851228" w:rsidRDefault="00493981" w:rsidP="00851228">
      <w:pPr>
        <w:numPr>
          <w:ilvl w:val="0"/>
          <w:numId w:val="1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Špatné osvětlení zvyšuje riziko pádů</w:t>
      </w:r>
    </w:p>
    <w:p w:rsidR="00493981" w:rsidRPr="00851228" w:rsidRDefault="00493981" w:rsidP="00851228">
      <w:pPr>
        <w:numPr>
          <w:ilvl w:val="0"/>
          <w:numId w:val="19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Vibrace (např. při práci s vozidly) přispívají k bolestem zad</w:t>
      </w:r>
    </w:p>
    <w:p w:rsidR="00493981" w:rsidRPr="00851228" w:rsidRDefault="00493981" w:rsidP="00851228">
      <w:pPr>
        <w:pStyle w:val="Nadpis4"/>
        <w:spacing w:before="0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851228">
        <w:rPr>
          <w:rStyle w:val="Siln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Pomůcky a vybavení</w:t>
      </w:r>
    </w:p>
    <w:p w:rsidR="00493981" w:rsidRPr="00851228" w:rsidRDefault="00493981" w:rsidP="00851228">
      <w:pPr>
        <w:numPr>
          <w:ilvl w:val="0"/>
          <w:numId w:val="20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Vozíky, plošiny, kladky, kladkostroje, zvedací stoly</w:t>
      </w:r>
    </w:p>
    <w:p w:rsidR="00493981" w:rsidRPr="00851228" w:rsidRDefault="00493981" w:rsidP="00851228">
      <w:pPr>
        <w:numPr>
          <w:ilvl w:val="0"/>
          <w:numId w:val="20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Přenosné dopravníky, kombinace válečků a stolů</w:t>
      </w:r>
    </w:p>
    <w:p w:rsidR="00493981" w:rsidRPr="00851228" w:rsidRDefault="00493981" w:rsidP="00851228">
      <w:pPr>
        <w:numPr>
          <w:ilvl w:val="0"/>
          <w:numId w:val="20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Používání vhodného vybavení výrazně snižuje fyzickou zátěž</w:t>
      </w:r>
    </w:p>
    <w:p w:rsidR="00851228" w:rsidRPr="00851228" w:rsidRDefault="00851228" w:rsidP="00851228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43CAC904" wp14:editId="558E71EC">
            <wp:extent cx="1472905" cy="1080000"/>
            <wp:effectExtent l="0" t="0" r="0" b="6350"/>
            <wp:docPr id="34" name="Obrázek 34" descr="Použijte klad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Použijte kladku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905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28">
        <w:rPr>
          <w:rFonts w:cstheme="minorHAnsi"/>
          <w:color w:val="000000" w:themeColor="text1"/>
          <w:sz w:val="24"/>
          <w:szCs w:val="24"/>
        </w:rPr>
        <w:t xml:space="preserve">  </w:t>
      </w:r>
      <w:r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616A8BD4" wp14:editId="4F832E90">
            <wp:extent cx="2408426" cy="1080000"/>
            <wp:effectExtent l="0" t="0" r="0" b="6350"/>
            <wp:docPr id="33" name="Obrázek 33" descr="Více klad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Více kladek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42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28">
        <w:rPr>
          <w:rFonts w:cstheme="minorHAnsi"/>
          <w:color w:val="000000" w:themeColor="text1"/>
          <w:sz w:val="24"/>
          <w:szCs w:val="24"/>
        </w:rPr>
        <w:t xml:space="preserve">  </w:t>
      </w:r>
      <w:r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0C43DE02" wp14:editId="22A8B052">
            <wp:extent cx="1463851" cy="1080000"/>
            <wp:effectExtent l="0" t="0" r="3175" b="6350"/>
            <wp:docPr id="31" name="Obrázek 31" descr="Kombinace zvedacích stolů a válečk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Kombinace zvedacích stolů a válečků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85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28" w:rsidRPr="00851228" w:rsidRDefault="00851228" w:rsidP="00851228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851228" w:rsidRPr="00851228" w:rsidRDefault="00851228" w:rsidP="00851228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eastAsia="Times New Roman" w:cstheme="minorHAnsi"/>
          <w:noProof/>
          <w:color w:val="333333"/>
          <w:sz w:val="24"/>
          <w:szCs w:val="24"/>
          <w:lang w:eastAsia="cs-CZ"/>
        </w:rPr>
        <w:drawing>
          <wp:inline distT="0" distB="0" distL="0" distR="0" wp14:anchorId="6E943DBD" wp14:editId="48116622">
            <wp:extent cx="2737622" cy="1080000"/>
            <wp:effectExtent l="0" t="0" r="5715" b="6350"/>
            <wp:docPr id="29" name="Obrázek 29" descr="Přenosný doprav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Přenosný dopravník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62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81" w:rsidRPr="00851228" w:rsidRDefault="00493981" w:rsidP="00851228">
      <w:pPr>
        <w:pStyle w:val="Nadpis4"/>
        <w:spacing w:before="0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851228">
        <w:rPr>
          <w:rStyle w:val="Siln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Bezpečné zvedání – základní pravidla</w:t>
      </w:r>
    </w:p>
    <w:p w:rsidR="00493981" w:rsidRPr="00851228" w:rsidRDefault="00493981" w:rsidP="00851228">
      <w:pPr>
        <w:numPr>
          <w:ilvl w:val="0"/>
          <w:numId w:val="2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Vyhodnoť situaci před zvednutím (hmotnost, viditelnost, překážky)</w:t>
      </w:r>
    </w:p>
    <w:p w:rsidR="00493981" w:rsidRPr="00851228" w:rsidRDefault="00493981" w:rsidP="00851228">
      <w:pPr>
        <w:numPr>
          <w:ilvl w:val="0"/>
          <w:numId w:val="2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Zvedej s rovnými zády, s pomocí stehen – ne zádových svalů</w:t>
      </w:r>
    </w:p>
    <w:p w:rsidR="00493981" w:rsidRPr="00851228" w:rsidRDefault="00493981" w:rsidP="00851228">
      <w:pPr>
        <w:numPr>
          <w:ilvl w:val="0"/>
          <w:numId w:val="2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 xml:space="preserve">Při potřebě zvedni pytle ve dvou fázích pomocí </w:t>
      </w:r>
      <w:proofErr w:type="spellStart"/>
      <w:r w:rsidRPr="00851228">
        <w:rPr>
          <w:rFonts w:cstheme="minorHAnsi"/>
          <w:color w:val="000000" w:themeColor="text1"/>
          <w:sz w:val="24"/>
          <w:szCs w:val="24"/>
        </w:rPr>
        <w:t>meziplošiny</w:t>
      </w:r>
      <w:proofErr w:type="spellEnd"/>
    </w:p>
    <w:p w:rsidR="00493981" w:rsidRPr="00851228" w:rsidRDefault="00493981" w:rsidP="00851228">
      <w:pPr>
        <w:numPr>
          <w:ilvl w:val="0"/>
          <w:numId w:val="21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Zvaž pomoc druhé osoby nebo použití mechanických pomůcek</w:t>
      </w:r>
    </w:p>
    <w:p w:rsidR="00851228" w:rsidRPr="00851228" w:rsidRDefault="00851228" w:rsidP="00851228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6F6B65FD" wp14:editId="06347DF8">
            <wp:extent cx="912414" cy="1080000"/>
            <wp:effectExtent l="0" t="0" r="2540" b="6350"/>
            <wp:docPr id="36" name="Obrázek 36" descr="Zvedání objemného py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Zvedání objemného pytl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1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28">
        <w:rPr>
          <w:rFonts w:cstheme="minorHAnsi"/>
          <w:color w:val="000000" w:themeColor="text1"/>
          <w:sz w:val="24"/>
          <w:szCs w:val="24"/>
        </w:rPr>
        <w:t xml:space="preserve">  </w:t>
      </w:r>
      <w:r w:rsidRPr="00851228">
        <w:rPr>
          <w:rFonts w:eastAsia="Times New Roman" w:cstheme="minorHAnsi"/>
          <w:noProof/>
          <w:sz w:val="24"/>
          <w:szCs w:val="24"/>
          <w:lang w:eastAsia="cs-CZ"/>
        </w:rPr>
        <w:drawing>
          <wp:inline distT="0" distB="0" distL="0" distR="0" wp14:anchorId="1CE0E013" wp14:editId="7A00FA3D">
            <wp:extent cx="992116" cy="1080000"/>
            <wp:effectExtent l="0" t="0" r="0" b="6350"/>
            <wp:docPr id="35" name="Obrázek 35" descr="Dvě osoby zvednout a stohov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Dvě osoby zvednout a stohova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11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228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851228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2F976E1" wp14:editId="27525E0C">
            <wp:extent cx="1355039" cy="1080000"/>
            <wp:effectExtent l="0" t="0" r="0" b="6350"/>
            <wp:docPr id="38" name="Obrázek 38" descr="Používejte zvedací ploši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Používejte zvedací plošiny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03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81" w:rsidRPr="00851228" w:rsidRDefault="00493981" w:rsidP="00851228">
      <w:pPr>
        <w:pStyle w:val="Nadpis4"/>
        <w:spacing w:before="0"/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</w:pPr>
      <w:r w:rsidRPr="00851228">
        <w:rPr>
          <w:rFonts w:asciiTheme="minorHAnsi" w:hAnsiTheme="minorHAnsi" w:cstheme="minorHAnsi"/>
          <w:i w:val="0"/>
          <w:color w:val="000000" w:themeColor="text1"/>
          <w:sz w:val="24"/>
          <w:szCs w:val="24"/>
        </w:rPr>
        <w:t xml:space="preserve"> </w:t>
      </w:r>
      <w:r w:rsidRPr="00851228">
        <w:rPr>
          <w:rStyle w:val="Siln"/>
          <w:rFonts w:asciiTheme="minorHAnsi" w:hAnsiTheme="minorHAnsi" w:cstheme="minorHAnsi"/>
          <w:b w:val="0"/>
          <w:bCs w:val="0"/>
          <w:i w:val="0"/>
          <w:color w:val="000000" w:themeColor="text1"/>
          <w:sz w:val="24"/>
          <w:szCs w:val="24"/>
        </w:rPr>
        <w:t>Prevence a školení</w:t>
      </w:r>
    </w:p>
    <w:p w:rsidR="00493981" w:rsidRPr="00851228" w:rsidRDefault="00493981" w:rsidP="00851228">
      <w:pPr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Pravidelný trénink a informovanost pracovníků</w:t>
      </w:r>
    </w:p>
    <w:p w:rsidR="00493981" w:rsidRPr="00851228" w:rsidRDefault="00493981" w:rsidP="00851228">
      <w:pPr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t>Zvýšení pozornosti na ergonomii a přestávky na odpočinek</w:t>
      </w:r>
    </w:p>
    <w:p w:rsidR="00493981" w:rsidRPr="00851228" w:rsidRDefault="00493981" w:rsidP="00851228">
      <w:pPr>
        <w:numPr>
          <w:ilvl w:val="0"/>
          <w:numId w:val="22"/>
        </w:num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851228">
        <w:rPr>
          <w:rFonts w:cstheme="minorHAnsi"/>
          <w:color w:val="000000" w:themeColor="text1"/>
          <w:sz w:val="24"/>
          <w:szCs w:val="24"/>
        </w:rPr>
        <w:lastRenderedPageBreak/>
        <w:t>Předcházení nehodám správnou organizací pracoviště</w:t>
      </w:r>
    </w:p>
    <w:p w:rsidR="00C726B5" w:rsidRPr="00851228" w:rsidRDefault="00C726B5" w:rsidP="00851228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sectPr w:rsidR="00C726B5" w:rsidRPr="008512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11F"/>
    <w:multiLevelType w:val="multilevel"/>
    <w:tmpl w:val="C3D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66CA"/>
    <w:multiLevelType w:val="multilevel"/>
    <w:tmpl w:val="1E6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01482"/>
    <w:multiLevelType w:val="multilevel"/>
    <w:tmpl w:val="C71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14E53"/>
    <w:multiLevelType w:val="multilevel"/>
    <w:tmpl w:val="FDA2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557FA"/>
    <w:multiLevelType w:val="multilevel"/>
    <w:tmpl w:val="A768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65967"/>
    <w:multiLevelType w:val="multilevel"/>
    <w:tmpl w:val="1CC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04C61"/>
    <w:multiLevelType w:val="multilevel"/>
    <w:tmpl w:val="B866B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F6DFC"/>
    <w:multiLevelType w:val="multilevel"/>
    <w:tmpl w:val="59C0A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63B40"/>
    <w:multiLevelType w:val="multilevel"/>
    <w:tmpl w:val="A9EE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E02A9D"/>
    <w:multiLevelType w:val="multilevel"/>
    <w:tmpl w:val="113C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347010"/>
    <w:multiLevelType w:val="multilevel"/>
    <w:tmpl w:val="CEF4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E369C"/>
    <w:multiLevelType w:val="multilevel"/>
    <w:tmpl w:val="54F4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6528F"/>
    <w:multiLevelType w:val="multilevel"/>
    <w:tmpl w:val="1C32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F02D9"/>
    <w:multiLevelType w:val="multilevel"/>
    <w:tmpl w:val="BDF0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A522A2"/>
    <w:multiLevelType w:val="multilevel"/>
    <w:tmpl w:val="A05E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F5395"/>
    <w:multiLevelType w:val="multilevel"/>
    <w:tmpl w:val="965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A5505"/>
    <w:multiLevelType w:val="multilevel"/>
    <w:tmpl w:val="DE8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108E8"/>
    <w:multiLevelType w:val="multilevel"/>
    <w:tmpl w:val="A590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6D7257"/>
    <w:multiLevelType w:val="multilevel"/>
    <w:tmpl w:val="8048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201A8"/>
    <w:multiLevelType w:val="multilevel"/>
    <w:tmpl w:val="95A6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15576"/>
    <w:multiLevelType w:val="multilevel"/>
    <w:tmpl w:val="9E26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217016"/>
    <w:multiLevelType w:val="multilevel"/>
    <w:tmpl w:val="876C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19"/>
  </w:num>
  <w:num w:numId="9">
    <w:abstractNumId w:val="13"/>
  </w:num>
  <w:num w:numId="10">
    <w:abstractNumId w:val="4"/>
  </w:num>
  <w:num w:numId="11">
    <w:abstractNumId w:val="17"/>
  </w:num>
  <w:num w:numId="12">
    <w:abstractNumId w:val="18"/>
  </w:num>
  <w:num w:numId="13">
    <w:abstractNumId w:val="12"/>
  </w:num>
  <w:num w:numId="14">
    <w:abstractNumId w:val="7"/>
  </w:num>
  <w:num w:numId="15">
    <w:abstractNumId w:val="5"/>
  </w:num>
  <w:num w:numId="16">
    <w:abstractNumId w:val="20"/>
  </w:num>
  <w:num w:numId="17">
    <w:abstractNumId w:val="21"/>
  </w:num>
  <w:num w:numId="18">
    <w:abstractNumId w:val="10"/>
  </w:num>
  <w:num w:numId="19">
    <w:abstractNumId w:val="16"/>
  </w:num>
  <w:num w:numId="20">
    <w:abstractNumId w:val="3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46"/>
    <w:rsid w:val="00066A46"/>
    <w:rsid w:val="00493981"/>
    <w:rsid w:val="00557694"/>
    <w:rsid w:val="00851228"/>
    <w:rsid w:val="00C726B5"/>
    <w:rsid w:val="00D5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1E4CD"/>
  <w15:chartTrackingRefBased/>
  <w15:docId w15:val="{C348146A-295D-465F-BB09-06B43367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66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066A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939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066A4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Siln">
    <w:name w:val="Strong"/>
    <w:basedOn w:val="Standardnpsmoodstavce"/>
    <w:uiPriority w:val="22"/>
    <w:qFormat/>
    <w:rsid w:val="00066A46"/>
    <w:rPr>
      <w:b/>
      <w:bCs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66A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066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726B5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49398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673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Morenko, Alevtyna</dc:creator>
  <cp:keywords/>
  <dc:description/>
  <cp:lastModifiedBy>Morenko, Alevtyna</cp:lastModifiedBy>
  <cp:revision>1</cp:revision>
  <dcterms:created xsi:type="dcterms:W3CDTF">2025-04-22T12:00:00Z</dcterms:created>
  <dcterms:modified xsi:type="dcterms:W3CDTF">2025-04-22T13:36:00Z</dcterms:modified>
</cp:coreProperties>
</file>