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НАВЧАЛЬНО-НАУКОВИЙ КОМПЛЕКС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Лабораторна робота №</w:t>
      </w:r>
      <w:r w:rsidR="002A21E4" w:rsidRPr="00330871">
        <w:rPr>
          <w:rStyle w:val="a4"/>
          <w:i w:val="0"/>
          <w:sz w:val="28"/>
          <w:szCs w:val="28"/>
        </w:rPr>
        <w:t xml:space="preserve"> 2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з курсу «</w:t>
      </w:r>
      <w:r w:rsidR="002A21E4" w:rsidRPr="00330871">
        <w:rPr>
          <w:rStyle w:val="a4"/>
          <w:i w:val="0"/>
          <w:sz w:val="28"/>
          <w:szCs w:val="28"/>
        </w:rPr>
        <w:t>Теорія прийняття рішень</w:t>
      </w:r>
      <w:r w:rsidRPr="00330871">
        <w:rPr>
          <w:rStyle w:val="a4"/>
          <w:i w:val="0"/>
          <w:sz w:val="28"/>
          <w:szCs w:val="28"/>
        </w:rPr>
        <w:t>»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Тема: «</w:t>
      </w:r>
      <w:r w:rsidR="002A21E4" w:rsidRPr="00330871">
        <w:rPr>
          <w:rStyle w:val="a4"/>
          <w:i w:val="0"/>
          <w:sz w:val="28"/>
          <w:szCs w:val="28"/>
        </w:rPr>
        <w:t>Прийняття рішень в умовах ризику</w:t>
      </w:r>
      <w:r w:rsidRPr="00330871">
        <w:rPr>
          <w:rStyle w:val="a4"/>
          <w:i w:val="0"/>
          <w:sz w:val="28"/>
          <w:szCs w:val="28"/>
        </w:rPr>
        <w:t>»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Виконав:</w:t>
      </w:r>
    </w:p>
    <w:p w:rsidR="009B67F8" w:rsidRPr="00330871" w:rsidRDefault="009B67F8" w:rsidP="002A21E4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 xml:space="preserve">студент IV курсу </w:t>
      </w:r>
    </w:p>
    <w:p w:rsidR="009B67F8" w:rsidRPr="00330871" w:rsidRDefault="009B67F8" w:rsidP="002A21E4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групи ДА-32</w:t>
      </w:r>
    </w:p>
    <w:p w:rsidR="009B67F8" w:rsidRPr="00330871" w:rsidRDefault="009B67F8" w:rsidP="002A21E4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Колінько Анжела</w:t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330871">
        <w:rPr>
          <w:rStyle w:val="a4"/>
          <w:i w:val="0"/>
          <w:sz w:val="28"/>
          <w:szCs w:val="28"/>
        </w:rPr>
        <w:t>Київ – 2016</w:t>
      </w:r>
      <w:r w:rsidRPr="00330871">
        <w:rPr>
          <w:rStyle w:val="a4"/>
          <w:i w:val="0"/>
          <w:sz w:val="28"/>
          <w:szCs w:val="28"/>
        </w:rPr>
        <w:br w:type="page"/>
      </w:r>
    </w:p>
    <w:p w:rsidR="009B67F8" w:rsidRPr="00330871" w:rsidRDefault="009B67F8" w:rsidP="002A21E4">
      <w:pPr>
        <w:spacing w:after="0"/>
        <w:contextualSpacing/>
        <w:jc w:val="center"/>
        <w:rPr>
          <w:rStyle w:val="a4"/>
          <w:i w:val="0"/>
        </w:rPr>
      </w:pPr>
      <w:r w:rsidRPr="00330871">
        <w:rPr>
          <w:rStyle w:val="a4"/>
          <w:i w:val="0"/>
        </w:rPr>
        <w:lastRenderedPageBreak/>
        <w:t>Варіант 11</w:t>
      </w:r>
    </w:p>
    <w:p w:rsidR="000114D9" w:rsidRPr="00330871" w:rsidRDefault="009B67F8" w:rsidP="002A21E4">
      <w:pPr>
        <w:contextualSpacing/>
        <w:rPr>
          <w:rStyle w:val="a4"/>
          <w:i w:val="0"/>
        </w:rPr>
      </w:pPr>
      <w:r w:rsidRPr="00330871">
        <w:rPr>
          <w:rStyle w:val="a4"/>
          <w:i w:val="0"/>
        </w:rPr>
        <w:tab/>
        <w:t>Мета:</w:t>
      </w:r>
      <w:r w:rsidR="002A21E4" w:rsidRPr="00330871">
        <w:rPr>
          <w:rStyle w:val="a4"/>
          <w:i w:val="0"/>
        </w:rPr>
        <w:t xml:space="preserve"> Ознайомитись з методами прийняття рішень в умовах, коли вибір деякої стратегії пов’язаний з певним набором станів середовища з визначеною ймовірністю.</w:t>
      </w:r>
    </w:p>
    <w:p w:rsidR="002A21E4" w:rsidRPr="00330871" w:rsidRDefault="002A21E4" w:rsidP="002A21E4">
      <w:pPr>
        <w:contextualSpacing/>
        <w:rPr>
          <w:rStyle w:val="a4"/>
          <w:i w:val="0"/>
        </w:rPr>
      </w:pPr>
      <w:r w:rsidRPr="00330871">
        <w:rPr>
          <w:rStyle w:val="a4"/>
          <w:i w:val="0"/>
        </w:rPr>
        <w:tab/>
        <w:t>1. Короткі теоретичні відомості:</w:t>
      </w:r>
    </w:p>
    <w:p w:rsidR="002A21E4" w:rsidRPr="00330871" w:rsidRDefault="002A21E4" w:rsidP="002A21E4">
      <w:pPr>
        <w:contextualSpacing/>
        <w:rPr>
          <w:rStyle w:val="a4"/>
          <w:i w:val="0"/>
        </w:rPr>
      </w:pPr>
      <w:r w:rsidRPr="00330871">
        <w:rPr>
          <w:rStyle w:val="a4"/>
          <w:i w:val="0"/>
        </w:rPr>
        <w:t xml:space="preserve">Задача прийняття рішень в умовах ризику виникає в тих випадках, коли з кожною стратегією </w:t>
      </w:r>
      <w:proofErr w:type="spellStart"/>
      <w:r w:rsidRPr="00330871">
        <w:rPr>
          <w:rStyle w:val="a4"/>
          <w:i w:val="0"/>
        </w:rPr>
        <w:t>xi</w:t>
      </w:r>
      <w:proofErr w:type="spellEnd"/>
      <w:r w:rsidRPr="00330871">
        <w:rPr>
          <w:rStyle w:val="a4"/>
          <w:i w:val="0"/>
        </w:rPr>
        <w:t xml:space="preserve">, що обирається, пов’язана ціла множина різноманітних результатів </w:t>
      </w:r>
      <w:proofErr w:type="spellStart"/>
      <w:r w:rsidRPr="00330871">
        <w:rPr>
          <w:rStyle w:val="a4"/>
          <w:i w:val="0"/>
        </w:rPr>
        <w:t>Oj</w:t>
      </w:r>
      <w:proofErr w:type="spellEnd"/>
      <w:r w:rsidRPr="00330871">
        <w:rPr>
          <w:rStyle w:val="a4"/>
          <w:i w:val="0"/>
        </w:rPr>
        <w:t xml:space="preserve"> з відомими ймовірностями  . В цьому випадку, модель задачі може бути представлена у вигляді такої матриці:</w:t>
      </w:r>
    </w:p>
    <w:tbl>
      <w:tblPr>
        <w:tblW w:w="4651" w:type="dxa"/>
        <w:jc w:val="center"/>
        <w:tblLayout w:type="fixed"/>
        <w:tblLook w:val="0000" w:firstRow="0" w:lastRow="0" w:firstColumn="0" w:lastColumn="0" w:noHBand="0" w:noVBand="0"/>
      </w:tblPr>
      <w:tblGrid>
        <w:gridCol w:w="586"/>
        <w:gridCol w:w="1135"/>
        <w:gridCol w:w="1135"/>
        <w:gridCol w:w="636"/>
        <w:gridCol w:w="1159"/>
      </w:tblGrid>
      <w:tr w:rsidR="002A21E4" w:rsidRPr="00330871" w:rsidTr="00700760">
        <w:trPr>
          <w:jc w:val="center"/>
        </w:trPr>
        <w:tc>
          <w:tcPr>
            <w:tcW w:w="586" w:type="dxa"/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</w:pP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O</w:t>
            </w:r>
            <w:r w:rsidRPr="00330871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O</w:t>
            </w:r>
            <w:r w:rsidRPr="00330871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…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proofErr w:type="spellStart"/>
            <w:r w:rsidRPr="00330871">
              <w:rPr>
                <w:rFonts w:eastAsia="Times New Roman"/>
              </w:rPr>
              <w:t>O</w:t>
            </w:r>
            <w:r w:rsidRPr="00330871">
              <w:rPr>
                <w:rFonts w:eastAsia="Times New Roman"/>
                <w:vertAlign w:val="subscript"/>
              </w:rPr>
              <w:t>m</w:t>
            </w:r>
            <w:proofErr w:type="spellEnd"/>
          </w:p>
        </w:tc>
      </w:tr>
      <w:tr w:rsidR="002A21E4" w:rsidRPr="00330871" w:rsidTr="00700760">
        <w:trPr>
          <w:jc w:val="center"/>
        </w:trPr>
        <w:tc>
          <w:tcPr>
            <w:tcW w:w="586" w:type="dxa"/>
            <w:tcBorders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х</w:t>
            </w:r>
            <w:r w:rsidRPr="00330871">
              <w:rPr>
                <w:rFonts w:eastAsia="Times New Roman"/>
                <w:vertAlign w:val="subscript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,</w:t>
            </w:r>
            <w:proofErr w:type="spellStart"/>
            <w:r w:rsidRPr="00330871">
              <w:rPr>
                <w:rFonts w:eastAsia="Times New Roman"/>
                <w:i/>
              </w:rPr>
              <w:t>O</w:t>
            </w:r>
            <w:r w:rsidRPr="00330871">
              <w:rPr>
                <w:rFonts w:eastAsia="Times New Roman"/>
                <w:i/>
                <w:vertAlign w:val="subscript"/>
              </w:rPr>
              <w:t>m</w:t>
            </w:r>
            <w:proofErr w:type="spellEnd"/>
            <w:r w:rsidRPr="00330871">
              <w:rPr>
                <w:rFonts w:eastAsia="Times New Roman"/>
                <w:i/>
              </w:rPr>
              <w:t>)</w:t>
            </w:r>
          </w:p>
        </w:tc>
      </w:tr>
      <w:tr w:rsidR="002A21E4" w:rsidRPr="00330871" w:rsidTr="00700760">
        <w:trPr>
          <w:jc w:val="center"/>
        </w:trPr>
        <w:tc>
          <w:tcPr>
            <w:tcW w:w="586" w:type="dxa"/>
            <w:tcBorders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х</w:t>
            </w:r>
            <w:r w:rsidRPr="00330871">
              <w:rPr>
                <w:rFonts w:eastAsia="Times New Roman"/>
                <w:vertAlign w:val="subscript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u(x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,</w:t>
            </w:r>
            <w:proofErr w:type="spellStart"/>
            <w:r w:rsidRPr="00330871">
              <w:rPr>
                <w:rFonts w:eastAsia="Times New Roman"/>
                <w:i/>
              </w:rPr>
              <w:t>O</w:t>
            </w:r>
            <w:r w:rsidRPr="00330871">
              <w:rPr>
                <w:rFonts w:eastAsia="Times New Roman"/>
                <w:i/>
                <w:vertAlign w:val="subscript"/>
              </w:rPr>
              <w:t>m</w:t>
            </w:r>
            <w:proofErr w:type="spellEnd"/>
            <w:r w:rsidRPr="00330871">
              <w:rPr>
                <w:rFonts w:eastAsia="Times New Roman"/>
                <w:i/>
              </w:rPr>
              <w:t>)</w:t>
            </w:r>
          </w:p>
        </w:tc>
      </w:tr>
      <w:tr w:rsidR="002A21E4" w:rsidRPr="00330871" w:rsidTr="00700760">
        <w:trPr>
          <w:jc w:val="center"/>
        </w:trPr>
        <w:tc>
          <w:tcPr>
            <w:tcW w:w="586" w:type="dxa"/>
            <w:tcBorders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</w:rPr>
              <w:t>…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</w:tr>
      <w:tr w:rsidR="002A21E4" w:rsidRPr="00330871" w:rsidTr="00700760">
        <w:trPr>
          <w:jc w:val="center"/>
        </w:trPr>
        <w:tc>
          <w:tcPr>
            <w:tcW w:w="586" w:type="dxa"/>
            <w:tcBorders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proofErr w:type="spellStart"/>
            <w:r w:rsidRPr="00330871">
              <w:rPr>
                <w:rFonts w:eastAsia="Times New Roman"/>
              </w:rPr>
              <w:t>х</w:t>
            </w:r>
            <w:r w:rsidRPr="00330871">
              <w:rPr>
                <w:rFonts w:eastAsia="Times New Roman"/>
                <w:vertAlign w:val="subscript"/>
              </w:rPr>
              <w:t>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</w:t>
            </w:r>
            <w:proofErr w:type="spellStart"/>
            <w:r w:rsidRPr="00330871">
              <w:rPr>
                <w:rFonts w:eastAsia="Times New Roman"/>
                <w:i/>
              </w:rPr>
              <w:t>x</w:t>
            </w:r>
            <w:r w:rsidRPr="00330871">
              <w:rPr>
                <w:rFonts w:eastAsia="Times New Roman"/>
                <w:i/>
                <w:vertAlign w:val="subscript"/>
              </w:rPr>
              <w:t>n</w:t>
            </w:r>
            <w:proofErr w:type="spellEnd"/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1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</w:t>
            </w:r>
            <w:proofErr w:type="spellStart"/>
            <w:r w:rsidRPr="00330871">
              <w:rPr>
                <w:rFonts w:eastAsia="Times New Roman"/>
                <w:i/>
              </w:rPr>
              <w:t>x</w:t>
            </w:r>
            <w:r w:rsidRPr="00330871">
              <w:rPr>
                <w:rFonts w:eastAsia="Times New Roman"/>
                <w:i/>
                <w:vertAlign w:val="subscript"/>
              </w:rPr>
              <w:t>n</w:t>
            </w:r>
            <w:proofErr w:type="spellEnd"/>
            <w:r w:rsidRPr="00330871">
              <w:rPr>
                <w:rFonts w:eastAsia="Times New Roman"/>
                <w:i/>
              </w:rPr>
              <w:t>,O</w:t>
            </w:r>
            <w:r w:rsidRPr="00330871">
              <w:rPr>
                <w:rFonts w:eastAsia="Times New Roman"/>
                <w:i/>
                <w:vertAlign w:val="subscript"/>
              </w:rPr>
              <w:t>2</w:t>
            </w:r>
            <w:r w:rsidRPr="00330871">
              <w:rPr>
                <w:rFonts w:eastAsia="Times New Roman"/>
                <w:i/>
              </w:rPr>
              <w:t>)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…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1E4" w:rsidRPr="00330871" w:rsidRDefault="002A21E4" w:rsidP="002A21E4">
            <w:pPr>
              <w:widowControl w:val="0"/>
              <w:spacing w:line="360" w:lineRule="auto"/>
              <w:contextualSpacing/>
              <w:jc w:val="center"/>
            </w:pPr>
            <w:r w:rsidRPr="00330871">
              <w:rPr>
                <w:rFonts w:eastAsia="Times New Roman"/>
                <w:i/>
              </w:rPr>
              <w:t>u(</w:t>
            </w:r>
            <w:proofErr w:type="spellStart"/>
            <w:r w:rsidRPr="00330871">
              <w:rPr>
                <w:rFonts w:eastAsia="Times New Roman"/>
                <w:i/>
              </w:rPr>
              <w:t>x</w:t>
            </w:r>
            <w:r w:rsidRPr="00330871">
              <w:rPr>
                <w:rFonts w:eastAsia="Times New Roman"/>
                <w:i/>
                <w:vertAlign w:val="subscript"/>
              </w:rPr>
              <w:t>n</w:t>
            </w:r>
            <w:proofErr w:type="spellEnd"/>
            <w:r w:rsidRPr="00330871">
              <w:rPr>
                <w:rFonts w:eastAsia="Times New Roman"/>
                <w:i/>
              </w:rPr>
              <w:t>,</w:t>
            </w:r>
            <w:proofErr w:type="spellStart"/>
            <w:r w:rsidRPr="00330871">
              <w:rPr>
                <w:rFonts w:eastAsia="Times New Roman"/>
                <w:i/>
              </w:rPr>
              <w:t>O</w:t>
            </w:r>
            <w:r w:rsidRPr="00330871">
              <w:rPr>
                <w:rFonts w:eastAsia="Times New Roman"/>
                <w:i/>
                <w:vertAlign w:val="subscript"/>
              </w:rPr>
              <w:t>m</w:t>
            </w:r>
            <w:proofErr w:type="spellEnd"/>
            <w:r w:rsidRPr="00330871">
              <w:rPr>
                <w:rFonts w:eastAsia="Times New Roman"/>
                <w:i/>
              </w:rPr>
              <w:t>)</w:t>
            </w:r>
          </w:p>
        </w:tc>
      </w:tr>
    </w:tbl>
    <w:p w:rsidR="002A21E4" w:rsidRPr="00330871" w:rsidRDefault="002A21E4" w:rsidP="002A21E4">
      <w:pPr>
        <w:contextualSpacing/>
        <w:rPr>
          <w:rStyle w:val="a4"/>
          <w:i w:val="0"/>
        </w:rPr>
      </w:pPr>
      <w:r w:rsidRPr="00330871">
        <w:rPr>
          <w:rStyle w:val="a4"/>
          <w:i w:val="0"/>
        </w:rPr>
        <w:t>Тут u(</w:t>
      </w:r>
      <w:proofErr w:type="spellStart"/>
      <w:r w:rsidRPr="00330871">
        <w:rPr>
          <w:rStyle w:val="a4"/>
          <w:i w:val="0"/>
        </w:rPr>
        <w:t>xi</w:t>
      </w:r>
      <w:proofErr w:type="spellEnd"/>
      <w:r w:rsidRPr="00330871">
        <w:rPr>
          <w:rStyle w:val="a4"/>
          <w:i w:val="0"/>
        </w:rPr>
        <w:t>,</w:t>
      </w:r>
      <w:proofErr w:type="spellStart"/>
      <w:r w:rsidRPr="00330871">
        <w:rPr>
          <w:rStyle w:val="a4"/>
          <w:i w:val="0"/>
        </w:rPr>
        <w:t>Oj</w:t>
      </w:r>
      <w:proofErr w:type="spellEnd"/>
      <w:r w:rsidRPr="00330871">
        <w:rPr>
          <w:rStyle w:val="a4"/>
          <w:i w:val="0"/>
        </w:rPr>
        <w:t xml:space="preserve">) – корисність результату </w:t>
      </w:r>
      <w:proofErr w:type="spellStart"/>
      <w:r w:rsidRPr="00330871">
        <w:rPr>
          <w:rStyle w:val="a4"/>
          <w:i w:val="0"/>
        </w:rPr>
        <w:t>Oj</w:t>
      </w:r>
      <w:proofErr w:type="spellEnd"/>
      <w:r w:rsidRPr="00330871">
        <w:rPr>
          <w:rStyle w:val="a4"/>
          <w:i w:val="0"/>
        </w:rPr>
        <w:t xml:space="preserve"> при використанні стратегії </w:t>
      </w:r>
      <w:proofErr w:type="spellStart"/>
      <w:r w:rsidRPr="00330871">
        <w:rPr>
          <w:rStyle w:val="a4"/>
          <w:i w:val="0"/>
        </w:rPr>
        <w:t>xi</w:t>
      </w:r>
      <w:proofErr w:type="spellEnd"/>
      <w:r w:rsidRPr="00330871">
        <w:rPr>
          <w:rStyle w:val="a4"/>
          <w:i w:val="0"/>
        </w:rPr>
        <w:t>.</w:t>
      </w:r>
    </w:p>
    <w:p w:rsidR="002A21E4" w:rsidRPr="00330871" w:rsidRDefault="002A21E4" w:rsidP="002A21E4">
      <w:pPr>
        <w:contextualSpacing/>
        <w:rPr>
          <w:rStyle w:val="a4"/>
          <w:i w:val="0"/>
        </w:rPr>
      </w:pPr>
      <w:r w:rsidRPr="00330871">
        <w:rPr>
          <w:rStyle w:val="a4"/>
          <w:i w:val="0"/>
        </w:rPr>
        <w:t xml:space="preserve">Якщо відомі ймовірності </w:t>
      </w:r>
      <w:r w:rsidRPr="00330871">
        <w:drawing>
          <wp:inline distT="0" distB="0" distL="114300" distR="114300" wp14:anchorId="72C8EBB1" wp14:editId="2106CEA7">
            <wp:extent cx="1428750" cy="200025"/>
            <wp:effectExtent l="0" t="0" r="0" b="9525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8"/>
                    <a:srcRect b="18750"/>
                    <a:stretch/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0871">
        <w:rPr>
          <w:rStyle w:val="a4"/>
          <w:i w:val="0"/>
        </w:rPr>
        <w:t>, то можливо вивести очікувану корисність для кожної стратегії:</w:t>
      </w:r>
    </w:p>
    <w:p w:rsidR="002A21E4" w:rsidRPr="00330871" w:rsidRDefault="002A21E4" w:rsidP="002A21E4">
      <w:pPr>
        <w:contextualSpacing/>
      </w:pPr>
      <w:r w:rsidRPr="00330871">
        <w:drawing>
          <wp:inline distT="0" distB="0" distL="114300" distR="114300" wp14:anchorId="1D329F22" wp14:editId="3A0F9340">
            <wp:extent cx="2790825" cy="5238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21E4" w:rsidRPr="00330871" w:rsidRDefault="002A21E4" w:rsidP="002A21E4">
      <w:pPr>
        <w:contextualSpacing/>
      </w:pPr>
      <w:r w:rsidRPr="00330871">
        <w:tab/>
        <w:t xml:space="preserve">2. </w:t>
      </w:r>
    </w:p>
    <w:tbl>
      <w:tblPr>
        <w:tblW w:w="6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595"/>
        <w:gridCol w:w="59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A21E4" w:rsidRPr="002A21E4" w:rsidTr="002A21E4">
        <w:trPr>
          <w:trHeight w:val="300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Ціна</w:t>
            </w:r>
          </w:p>
        </w:tc>
        <w:tc>
          <w:tcPr>
            <w:tcW w:w="5320" w:type="dxa"/>
            <w:gridSpan w:val="12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Необхідно докупити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(з ваги)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11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95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52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52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75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76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76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30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30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</w:tr>
      <w:tr w:rsidR="002A21E4" w:rsidRPr="002A21E4" w:rsidTr="002A21E4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20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595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124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  <w:tc>
          <w:tcPr>
            <w:tcW w:w="413" w:type="dxa"/>
            <w:shd w:val="clear" w:color="auto" w:fill="auto"/>
            <w:noWrap/>
            <w:vAlign w:val="center"/>
            <w:hideMark/>
          </w:tcPr>
          <w:p w:rsidR="002A21E4" w:rsidRPr="002A21E4" w:rsidRDefault="002A21E4" w:rsidP="002A21E4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86</w:t>
            </w:r>
          </w:p>
        </w:tc>
      </w:tr>
    </w:tbl>
    <w:p w:rsidR="002A21E4" w:rsidRPr="00330871" w:rsidRDefault="002A21E4" w:rsidP="002A21E4">
      <w:pPr>
        <w:contextualSpacing/>
      </w:pPr>
      <w:r w:rsidRPr="00330871">
        <w:tab/>
        <w:t xml:space="preserve">3. </w:t>
      </w:r>
    </w:p>
    <w:tbl>
      <w:tblPr>
        <w:tblW w:w="1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</w:tblGrid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2A21E4">
              <w:rPr>
                <w:rFonts w:eastAsia="Times New Roman"/>
                <w:color w:val="000000"/>
                <w:lang w:eastAsia="uk-UA"/>
              </w:rPr>
              <w:t>x</w:t>
            </w:r>
            <w:r w:rsidRPr="002A21E4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i</w:t>
            </w:r>
            <w:proofErr w:type="spellEnd"/>
            <w:r w:rsidRPr="002A21E4">
              <w:rPr>
                <w:rFonts w:eastAsia="Times New Roman"/>
                <w:color w:val="000000"/>
                <w:lang w:eastAsia="uk-UA"/>
              </w:rPr>
              <w:t>))*12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-1642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-1300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-1246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-974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-1044</w:t>
            </w:r>
          </w:p>
        </w:tc>
      </w:tr>
      <w:tr w:rsidR="002A21E4" w:rsidRPr="002A21E4" w:rsidTr="002A21E4">
        <w:trPr>
          <w:trHeight w:val="315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-924</w:t>
            </w:r>
          </w:p>
        </w:tc>
      </w:tr>
      <w:tr w:rsidR="002A21E4" w:rsidRPr="002A21E4" w:rsidTr="002A21E4">
        <w:trPr>
          <w:trHeight w:val="300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-924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</w:tr>
    </w:tbl>
    <w:p w:rsidR="002A21E4" w:rsidRPr="00330871" w:rsidRDefault="0000541F" w:rsidP="002A21E4">
      <w:pPr>
        <w:contextualSpacing/>
      </w:pPr>
      <w:r w:rsidRPr="00330871">
        <w:tab/>
        <w:t>4.</w:t>
      </w:r>
    </w:p>
    <w:tbl>
      <w:tblPr>
        <w:tblW w:w="426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194"/>
        <w:gridCol w:w="1194"/>
        <w:gridCol w:w="1194"/>
      </w:tblGrid>
      <w:tr w:rsidR="002A21E4" w:rsidRPr="002A21E4" w:rsidTr="002A21E4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Зима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Весна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Літо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Осінь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2A21E4">
              <w:rPr>
                <w:rFonts w:eastAsia="Times New Roman"/>
                <w:color w:val="000000"/>
                <w:lang w:eastAsia="uk-UA"/>
              </w:rPr>
              <w:t>xi</w:t>
            </w:r>
            <w:proofErr w:type="spellEnd"/>
            <w:r w:rsidRPr="002A21E4">
              <w:rPr>
                <w:rFonts w:eastAsia="Times New Roman"/>
                <w:color w:val="000000"/>
                <w:lang w:eastAsia="uk-UA"/>
              </w:rPr>
              <w:t>))*3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2A21E4">
              <w:rPr>
                <w:rFonts w:eastAsia="Times New Roman"/>
                <w:color w:val="000000"/>
                <w:lang w:eastAsia="uk-UA"/>
              </w:rPr>
              <w:t>xi</w:t>
            </w:r>
            <w:proofErr w:type="spellEnd"/>
            <w:r w:rsidRPr="002A21E4">
              <w:rPr>
                <w:rFonts w:eastAsia="Times New Roman"/>
                <w:color w:val="000000"/>
                <w:lang w:eastAsia="uk-UA"/>
              </w:rPr>
              <w:t>))*3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2A21E4">
              <w:rPr>
                <w:rFonts w:eastAsia="Times New Roman"/>
                <w:color w:val="000000"/>
                <w:lang w:eastAsia="uk-UA"/>
              </w:rPr>
              <w:t>xi</w:t>
            </w:r>
            <w:proofErr w:type="spellEnd"/>
            <w:r w:rsidRPr="002A21E4">
              <w:rPr>
                <w:rFonts w:eastAsia="Times New Roman"/>
                <w:color w:val="000000"/>
                <w:lang w:eastAsia="uk-UA"/>
              </w:rPr>
              <w:t>))*3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2A21E4">
              <w:rPr>
                <w:rFonts w:eastAsia="Times New Roman"/>
                <w:color w:val="000000"/>
                <w:lang w:eastAsia="uk-UA"/>
              </w:rPr>
              <w:t>xi</w:t>
            </w:r>
            <w:proofErr w:type="spellEnd"/>
            <w:r w:rsidRPr="002A21E4">
              <w:rPr>
                <w:rFonts w:eastAsia="Times New Roman"/>
                <w:color w:val="000000"/>
                <w:lang w:eastAsia="uk-UA"/>
              </w:rPr>
              <w:t>))*3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-337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-447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-411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-447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-377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-307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-309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-307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-484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-264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-234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-264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-424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-230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-230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-424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-244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-132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-244</w:t>
            </w:r>
          </w:p>
        </w:tc>
      </w:tr>
      <w:tr w:rsidR="002A21E4" w:rsidRPr="002A21E4" w:rsidTr="002A21E4">
        <w:trPr>
          <w:trHeight w:val="31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-394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-214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-102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-214</w:t>
            </w:r>
          </w:p>
        </w:tc>
      </w:tr>
      <w:tr w:rsidR="002A21E4" w:rsidRPr="002A21E4" w:rsidTr="002A21E4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-337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1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-214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-90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4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2A21E4" w:rsidRPr="002A21E4" w:rsidRDefault="002A21E4" w:rsidP="002A21E4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-214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</w:tr>
    </w:tbl>
    <w:p w:rsidR="002A21E4" w:rsidRPr="00330871" w:rsidRDefault="0000541F" w:rsidP="002A21E4">
      <w:pPr>
        <w:contextualSpacing/>
      </w:pPr>
      <w:r w:rsidRPr="00330871">
        <w:lastRenderedPageBreak/>
        <w:tab/>
        <w:t>5.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716"/>
      </w:tblGrid>
      <w:tr w:rsidR="0000541F" w:rsidRPr="0000541F" w:rsidTr="0000541F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00541F">
              <w:rPr>
                <w:rFonts w:eastAsia="Times New Roman"/>
                <w:color w:val="000000"/>
                <w:lang w:eastAsia="uk-UA"/>
              </w:rPr>
              <w:t>x</w:t>
            </w:r>
            <w:r w:rsidRPr="0000541F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i</w:t>
            </w:r>
            <w:proofErr w:type="spellEnd"/>
            <w:r w:rsidRPr="0000541F">
              <w:rPr>
                <w:rFonts w:eastAsia="Times New Roman"/>
                <w:color w:val="000000"/>
                <w:lang w:eastAsia="uk-UA"/>
              </w:rPr>
              <w:t>)) (IV)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00541F">
              <w:rPr>
                <w:rFonts w:eastAsia="Times New Roman"/>
                <w:color w:val="000000"/>
                <w:lang w:eastAsia="uk-UA"/>
              </w:rPr>
              <w:t>x</w:t>
            </w:r>
            <w:r w:rsidRPr="0000541F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i</w:t>
            </w:r>
            <w:proofErr w:type="spellEnd"/>
            <w:r w:rsidRPr="0000541F">
              <w:rPr>
                <w:rFonts w:eastAsia="Times New Roman"/>
                <w:color w:val="000000"/>
                <w:lang w:eastAsia="uk-UA"/>
              </w:rPr>
              <w:t>)) (V)</w:t>
            </w:r>
          </w:p>
        </w:tc>
      </w:tr>
      <w:tr w:rsidR="0000541F" w:rsidRPr="0000541F" w:rsidTr="0000541F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-128,6666667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-137,076712</w:t>
            </w:r>
          </w:p>
        </w:tc>
      </w:tr>
      <w:tr w:rsidR="0000541F" w:rsidRPr="0000541F" w:rsidTr="0000541F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-114,1111111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-108,046575</w:t>
            </w:r>
          </w:p>
        </w:tc>
      </w:tr>
      <w:tr w:rsidR="0000541F" w:rsidRPr="0000541F" w:rsidTr="0000541F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-103,457534</w:t>
            </w:r>
          </w:p>
        </w:tc>
      </w:tr>
      <w:tr w:rsidR="0000541F" w:rsidRPr="0000541F" w:rsidTr="0000541F">
        <w:trPr>
          <w:trHeight w:val="6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-101,2222222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-80,7452055</w:t>
            </w:r>
          </w:p>
        </w:tc>
      </w:tr>
      <w:tr w:rsidR="0000541F" w:rsidRPr="0000541F" w:rsidTr="0000541F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-105,1111111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-86,6136986</w:t>
            </w:r>
          </w:p>
        </w:tc>
      </w:tr>
      <w:tr w:rsidR="0000541F" w:rsidRPr="0000541F" w:rsidTr="0000541F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-95,11111111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-76,6136986</w:t>
            </w:r>
          </w:p>
        </w:tc>
      </w:tr>
      <w:tr w:rsidR="0000541F" w:rsidRPr="0000541F" w:rsidTr="0000541F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-95,11111111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-76,6136986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</w:tr>
    </w:tbl>
    <w:p w:rsidR="0000541F" w:rsidRPr="00330871" w:rsidRDefault="0000541F" w:rsidP="002A21E4">
      <w:pPr>
        <w:contextualSpacing/>
      </w:pPr>
    </w:p>
    <w:tbl>
      <w:tblPr>
        <w:tblW w:w="8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444"/>
        <w:gridCol w:w="444"/>
        <w:gridCol w:w="444"/>
        <w:gridCol w:w="444"/>
        <w:gridCol w:w="443"/>
        <w:gridCol w:w="443"/>
        <w:gridCol w:w="443"/>
        <w:gridCol w:w="443"/>
        <w:gridCol w:w="443"/>
        <w:gridCol w:w="443"/>
        <w:gridCol w:w="443"/>
        <w:gridCol w:w="443"/>
        <w:gridCol w:w="960"/>
        <w:gridCol w:w="1340"/>
      </w:tblGrid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Ціна</w:t>
            </w:r>
          </w:p>
        </w:tc>
        <w:tc>
          <w:tcPr>
            <w:tcW w:w="5320" w:type="dxa"/>
            <w:gridSpan w:val="12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Необхідно докупити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(з ваги)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9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11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E(U(</w:t>
            </w:r>
            <w:proofErr w:type="spellStart"/>
            <w:r w:rsidRPr="0000541F">
              <w:rPr>
                <w:rFonts w:eastAsia="Times New Roman"/>
                <w:color w:val="000000"/>
                <w:lang w:eastAsia="uk-UA"/>
              </w:rPr>
              <w:t>x</w:t>
            </w:r>
            <w:r w:rsidRPr="0000541F">
              <w:rPr>
                <w:rFonts w:eastAsia="Times New Roman"/>
                <w:color w:val="000000"/>
                <w:sz w:val="18"/>
                <w:szCs w:val="18"/>
                <w:lang w:eastAsia="uk-UA"/>
              </w:rPr>
              <w:t>i</w:t>
            </w:r>
            <w:proofErr w:type="spellEnd"/>
            <w:r w:rsidRPr="0000541F">
              <w:rPr>
                <w:rFonts w:eastAsia="Times New Roman"/>
                <w:color w:val="000000"/>
                <w:lang w:eastAsia="uk-UA"/>
              </w:rPr>
              <w:t>)) (VI)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95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42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-1570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75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44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44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-1236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-990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-718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-788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20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4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54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443" w:type="dxa"/>
            <w:shd w:val="clear" w:color="auto" w:fill="auto"/>
            <w:noWrap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-668</w:t>
            </w:r>
          </w:p>
        </w:tc>
      </w:tr>
      <w:tr w:rsidR="0000541F" w:rsidRPr="0000541F" w:rsidTr="0000541F">
        <w:trPr>
          <w:trHeight w:val="315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4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443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0541F" w:rsidRPr="0000541F" w:rsidRDefault="0000541F" w:rsidP="0000541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-668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(x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  <w:r w:rsidRPr="00330871">
              <w:rPr>
                <w:rFonts w:eastAsia="Times New Roman"/>
                <w:color w:val="000000"/>
                <w:lang w:eastAsia="uk-UA"/>
              </w:rPr>
              <w:t>)</w:t>
            </w:r>
          </w:p>
        </w:tc>
      </w:tr>
    </w:tbl>
    <w:p w:rsidR="0000541F" w:rsidRPr="00330871" w:rsidRDefault="0000541F" w:rsidP="002A21E4">
      <w:pPr>
        <w:contextualSpacing/>
      </w:pPr>
      <w:r w:rsidRPr="00330871">
        <w:tab/>
        <w:t>6.</w:t>
      </w:r>
    </w:p>
    <w:tbl>
      <w:tblPr>
        <w:tblW w:w="7452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067"/>
        <w:gridCol w:w="2747"/>
        <w:gridCol w:w="2212"/>
      </w:tblGrid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</w:tcPr>
          <w:p w:rsidR="0000541F" w:rsidRPr="00330871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№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00541F" w:rsidRPr="00330871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Назва завдання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00541F" w:rsidRPr="00330871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 xml:space="preserve">Найкраща стратегія(-ї), </w:t>
            </w:r>
            <w:proofErr w:type="spellStart"/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i</w:t>
            </w:r>
            <w:proofErr w:type="spellEnd"/>
          </w:p>
        </w:tc>
        <w:tc>
          <w:tcPr>
            <w:tcW w:w="2212" w:type="dxa"/>
            <w:shd w:val="clear" w:color="auto" w:fill="auto"/>
            <w:vAlign w:val="center"/>
          </w:tcPr>
          <w:p w:rsidR="0000541F" w:rsidRPr="00330871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Значення</w:t>
            </w:r>
            <w:r w:rsidRPr="00330871">
              <w:rPr>
                <w:rFonts w:eastAsia="Times New Roman"/>
                <w:color w:val="000000"/>
                <w:lang w:eastAsia="uk-UA"/>
              </w:rPr>
              <w:t xml:space="preserve"> </w:t>
            </w:r>
            <w:r w:rsidRPr="00330871">
              <w:rPr>
                <w:rFonts w:ascii="Calibri" w:eastAsia="Times New Roman" w:hAnsi="Calibri" w:cs="Calibri"/>
                <w:color w:val="000000"/>
                <w:lang w:eastAsia="uk-UA"/>
              </w:rPr>
              <w:drawing>
                <wp:inline distT="0" distB="0" distL="0" distR="0" wp14:anchorId="0290C510" wp14:editId="06E49CE1">
                  <wp:extent cx="600075" cy="180975"/>
                  <wp:effectExtent l="0" t="0" r="9525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834"/>
                          <a:stretch/>
                        </pic:blipFill>
                        <pic:spPr bwMode="auto">
                          <a:xfrm>
                            <a:off x="0" y="0"/>
                            <a:ext cx="600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За 12-ть місяців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2A21E4">
              <w:rPr>
                <w:rFonts w:eastAsia="Times New Roman"/>
                <w:color w:val="000000"/>
                <w:lang w:eastAsia="uk-UA"/>
              </w:rPr>
              <w:t>-924</w:t>
            </w:r>
          </w:p>
        </w:tc>
      </w:tr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«Зима»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CA1D6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1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-337</w:t>
            </w:r>
          </w:p>
        </w:tc>
      </w:tr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«Весна»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CA1D6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-214</w:t>
            </w:r>
          </w:p>
        </w:tc>
      </w:tr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«Літо»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CA1D6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4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-90</w:t>
            </w:r>
          </w:p>
        </w:tc>
      </w:tr>
      <w:tr w:rsidR="0000541F" w:rsidRPr="00330871" w:rsidTr="0000541F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«Осінь»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CA1D63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-214</w:t>
            </w:r>
          </w:p>
        </w:tc>
      </w:tr>
      <w:tr w:rsidR="0000541F" w:rsidRPr="00330871" w:rsidTr="00CA1D63">
        <w:trPr>
          <w:trHeight w:val="315"/>
        </w:trPr>
        <w:tc>
          <w:tcPr>
            <w:tcW w:w="426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00541F" w:rsidRPr="0000541F" w:rsidRDefault="0000541F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«Зима» х3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00541F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-95,11</w:t>
            </w:r>
          </w:p>
        </w:tc>
      </w:tr>
      <w:tr w:rsidR="00CA1D63" w:rsidRPr="00330871" w:rsidTr="0000541F">
        <w:trPr>
          <w:trHeight w:val="300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За 12-ть місяців</w:t>
            </w:r>
          </w:p>
        </w:tc>
        <w:tc>
          <w:tcPr>
            <w:tcW w:w="2747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700760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-76,61</w:t>
            </w:r>
          </w:p>
        </w:tc>
      </w:tr>
      <w:tr w:rsidR="00CA1D63" w:rsidRPr="00330871" w:rsidTr="0000541F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(за кількістю днів)</w:t>
            </w:r>
          </w:p>
        </w:tc>
        <w:tc>
          <w:tcPr>
            <w:tcW w:w="2747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2212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</w:tr>
      <w:tr w:rsidR="00CA1D63" w:rsidRPr="00330871" w:rsidTr="0000541F">
        <w:trPr>
          <w:trHeight w:val="300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За 12-ть місяців</w:t>
            </w:r>
          </w:p>
        </w:tc>
        <w:tc>
          <w:tcPr>
            <w:tcW w:w="2747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330871">
              <w:rPr>
                <w:rFonts w:eastAsia="Times New Roman"/>
                <w:color w:val="000000"/>
                <w:lang w:eastAsia="uk-UA"/>
              </w:rPr>
              <w:t>x</w:t>
            </w:r>
            <w:r w:rsidRPr="00330871">
              <w:rPr>
                <w:rFonts w:eastAsia="Times New Roman"/>
                <w:color w:val="000000"/>
                <w:vertAlign w:val="subscript"/>
                <w:lang w:eastAsia="uk-UA"/>
              </w:rPr>
              <w:t>6</w:t>
            </w:r>
          </w:p>
        </w:tc>
        <w:tc>
          <w:tcPr>
            <w:tcW w:w="2212" w:type="dxa"/>
            <w:vMerge w:val="restart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-668</w:t>
            </w:r>
          </w:p>
        </w:tc>
      </w:tr>
      <w:tr w:rsidR="00CA1D63" w:rsidRPr="00330871" w:rsidTr="0000541F">
        <w:trPr>
          <w:trHeight w:val="315"/>
        </w:trPr>
        <w:tc>
          <w:tcPr>
            <w:tcW w:w="426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2067" w:type="dxa"/>
            <w:shd w:val="clear" w:color="auto" w:fill="auto"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rPr>
                <w:rFonts w:eastAsia="Times New Roman"/>
                <w:color w:val="000000"/>
                <w:lang w:eastAsia="uk-UA"/>
              </w:rPr>
            </w:pPr>
            <w:r w:rsidRPr="0000541F">
              <w:rPr>
                <w:rFonts w:eastAsia="Times New Roman"/>
                <w:color w:val="000000"/>
                <w:lang w:eastAsia="uk-UA"/>
              </w:rPr>
              <w:t>(зменш. вартість)</w:t>
            </w:r>
          </w:p>
        </w:tc>
        <w:tc>
          <w:tcPr>
            <w:tcW w:w="2747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  <w:tc>
          <w:tcPr>
            <w:tcW w:w="2212" w:type="dxa"/>
            <w:vMerge/>
            <w:vAlign w:val="center"/>
            <w:hideMark/>
          </w:tcPr>
          <w:p w:rsidR="00CA1D63" w:rsidRPr="0000541F" w:rsidRDefault="00CA1D63" w:rsidP="0000541F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uk-UA"/>
              </w:rPr>
            </w:pPr>
          </w:p>
        </w:tc>
      </w:tr>
    </w:tbl>
    <w:p w:rsidR="00330871" w:rsidRPr="00330871" w:rsidRDefault="009B67F8" w:rsidP="002A21E4">
      <w:pPr>
        <w:contextualSpacing/>
      </w:pPr>
      <w:r w:rsidRPr="00330871">
        <w:t>Висновок:</w:t>
      </w:r>
      <w:r w:rsidR="00330871" w:rsidRPr="00330871">
        <w:t xml:space="preserve"> на лабораторній роботі</w:t>
      </w:r>
      <w:r w:rsidR="00330871">
        <w:t xml:space="preserve"> було розглянуто </w:t>
      </w:r>
      <w:r w:rsidR="00330871" w:rsidRPr="00330871">
        <w:t>метод</w:t>
      </w:r>
      <w:r w:rsidR="00330871">
        <w:t>и</w:t>
      </w:r>
      <w:bookmarkStart w:id="0" w:name="_GoBack"/>
      <w:bookmarkEnd w:id="0"/>
      <w:r w:rsidR="00330871" w:rsidRPr="00330871">
        <w:t xml:space="preserve"> прийняття рішень в умовах, коли вибір деякої стратегії пов’язаний з певним набором станів середовища з визначеною ймовірністю.</w:t>
      </w:r>
    </w:p>
    <w:sectPr w:rsidR="00330871" w:rsidRPr="00330871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DF8" w:rsidRDefault="00C22DF8" w:rsidP="009C57B4">
      <w:pPr>
        <w:spacing w:after="0" w:line="240" w:lineRule="auto"/>
      </w:pPr>
      <w:r>
        <w:separator/>
      </w:r>
    </w:p>
  </w:endnote>
  <w:endnote w:type="continuationSeparator" w:id="0">
    <w:p w:rsidR="00C22DF8" w:rsidRDefault="00C22DF8" w:rsidP="009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DF8" w:rsidRDefault="00C22DF8" w:rsidP="009C57B4">
      <w:pPr>
        <w:spacing w:after="0" w:line="240" w:lineRule="auto"/>
      </w:pPr>
      <w:r>
        <w:separator/>
      </w:r>
    </w:p>
  </w:footnote>
  <w:footnote w:type="continuationSeparator" w:id="0">
    <w:p w:rsidR="00C22DF8" w:rsidRDefault="00C22DF8" w:rsidP="009C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8E5A1A"/>
    <w:multiLevelType w:val="hybridMultilevel"/>
    <w:tmpl w:val="2DFC66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5BA0"/>
    <w:multiLevelType w:val="hybridMultilevel"/>
    <w:tmpl w:val="86969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E4"/>
    <w:rsid w:val="0000541F"/>
    <w:rsid w:val="000114D9"/>
    <w:rsid w:val="00036E2E"/>
    <w:rsid w:val="00074C2C"/>
    <w:rsid w:val="00106E2D"/>
    <w:rsid w:val="00155F13"/>
    <w:rsid w:val="001B1BCB"/>
    <w:rsid w:val="00270AE1"/>
    <w:rsid w:val="002A21E4"/>
    <w:rsid w:val="00330871"/>
    <w:rsid w:val="00331A68"/>
    <w:rsid w:val="004548E5"/>
    <w:rsid w:val="00572A18"/>
    <w:rsid w:val="006622DD"/>
    <w:rsid w:val="007453F4"/>
    <w:rsid w:val="007B2494"/>
    <w:rsid w:val="007D0223"/>
    <w:rsid w:val="0086675E"/>
    <w:rsid w:val="0089169B"/>
    <w:rsid w:val="0094371A"/>
    <w:rsid w:val="009B67F8"/>
    <w:rsid w:val="009C57B4"/>
    <w:rsid w:val="00A144A2"/>
    <w:rsid w:val="00A55824"/>
    <w:rsid w:val="00A62D31"/>
    <w:rsid w:val="00A844B5"/>
    <w:rsid w:val="00AC7CDE"/>
    <w:rsid w:val="00AD52FB"/>
    <w:rsid w:val="00B50DE0"/>
    <w:rsid w:val="00BB3022"/>
    <w:rsid w:val="00C22DF8"/>
    <w:rsid w:val="00C37C93"/>
    <w:rsid w:val="00C447AC"/>
    <w:rsid w:val="00CA1D63"/>
    <w:rsid w:val="00D96F2F"/>
    <w:rsid w:val="00DC2E65"/>
    <w:rsid w:val="00DD4457"/>
    <w:rsid w:val="00E148D6"/>
    <w:rsid w:val="00ED55BA"/>
    <w:rsid w:val="00EF1519"/>
    <w:rsid w:val="00F413B0"/>
    <w:rsid w:val="00F46B06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2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21E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2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21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\&#1103;&#1082;%20&#1110;&#1085;&#1096;&#1077;\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24</TotalTime>
  <Pages>3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4</cp:revision>
  <dcterms:created xsi:type="dcterms:W3CDTF">2016-10-23T14:40:00Z</dcterms:created>
  <dcterms:modified xsi:type="dcterms:W3CDTF">2016-10-23T15:09:00Z</dcterms:modified>
</cp:coreProperties>
</file>