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E4" w:rsidRDefault="00F734E4" w:rsidP="00F734E4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 xml:space="preserve">ет добавление пользователем нового </w:t>
      </w:r>
      <w:r>
        <w:rPr>
          <w:lang w:val="en-US"/>
        </w:rPr>
        <w:t>main</w:t>
      </w:r>
      <w:r w:rsidRPr="00F734E4">
        <w:t>-</w:t>
      </w:r>
      <w:r>
        <w:t>тега в код.</w:t>
      </w:r>
    </w:p>
    <w:p w:rsidR="00F734E4" w:rsidRDefault="00F734E4" w:rsidP="00F734E4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F734E4" w:rsidRDefault="00F734E4" w:rsidP="00F734E4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добавить новый </w:t>
      </w:r>
      <w:r>
        <w:rPr>
          <w:lang w:val="en-US"/>
        </w:rPr>
        <w:t>main</w:t>
      </w:r>
      <w:r w:rsidRPr="00F734E4">
        <w:t>-</w:t>
      </w:r>
      <w:r>
        <w:t xml:space="preserve">тег в код. </w:t>
      </w:r>
    </w:p>
    <w:p w:rsidR="00F734E4" w:rsidRDefault="00F734E4" w:rsidP="00F734E4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 xml:space="preserve">Пользователь выбирает </w:t>
      </w:r>
      <w:r>
        <w:rPr>
          <w:lang w:val="en-US"/>
        </w:rPr>
        <w:t>main</w:t>
      </w:r>
      <w:r w:rsidRPr="00F734E4">
        <w:t>-</w:t>
      </w:r>
      <w:r>
        <w:t>тег.</w:t>
      </w:r>
    </w:p>
    <w:p w:rsidR="00F734E4" w:rsidRDefault="00F734E4" w:rsidP="00F734E4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rPr>
          <w:lang w:val="en-US"/>
        </w:rPr>
        <w:t>Main</w:t>
      </w:r>
      <w:r w:rsidRPr="00F734E4">
        <w:t>-т</w:t>
      </w:r>
      <w:r>
        <w:t>ег добавляется в код.</w:t>
      </w:r>
    </w:p>
    <w:p w:rsidR="00F734E4" w:rsidRDefault="00F734E4" w:rsidP="00F734E4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F734E4" w:rsidRDefault="00F734E4" w:rsidP="00F734E4">
      <w:pPr>
        <w:spacing w:line="360" w:lineRule="exact"/>
        <w:ind w:firstLine="709"/>
        <w:jc w:val="both"/>
      </w:pPr>
      <w:r>
        <w:t>Отсутствуют.</w:t>
      </w:r>
    </w:p>
    <w:p w:rsidR="00F734E4" w:rsidRDefault="00F734E4" w:rsidP="00F734E4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F734E4" w:rsidRDefault="00F734E4" w:rsidP="00F734E4">
      <w:pPr>
        <w:spacing w:line="360" w:lineRule="exact"/>
        <w:ind w:firstLine="709"/>
        <w:jc w:val="both"/>
      </w:pPr>
      <w:r>
        <w:t>Отсутствуют.</w:t>
      </w:r>
    </w:p>
    <w:p w:rsidR="00F734E4" w:rsidRDefault="00F734E4" w:rsidP="00F734E4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F734E4" w:rsidRDefault="00F734E4" w:rsidP="00F734E4">
      <w:pPr>
        <w:spacing w:line="360" w:lineRule="exact"/>
        <w:ind w:firstLine="709"/>
        <w:jc w:val="both"/>
      </w:pPr>
      <w:r>
        <w:t xml:space="preserve">Если вариант использования выполнен успешно, пользователь возвращается </w:t>
      </w:r>
      <w:proofErr w:type="gramStart"/>
      <w:r>
        <w:t>к</w:t>
      </w:r>
      <w:proofErr w:type="gramEnd"/>
      <w:r>
        <w:t xml:space="preserve"> главному окну, где будет отображен добавленный тег. В противном случае состояние системы не из</w:t>
      </w:r>
      <w:r>
        <w:softHyphen/>
        <w:t>меняется.</w:t>
      </w:r>
    </w:p>
    <w:p w:rsidR="00F734E4" w:rsidRDefault="00F734E4" w:rsidP="00F734E4"/>
    <w:p w:rsidR="00F734E4" w:rsidRDefault="00F734E4" w:rsidP="00F734E4"/>
    <w:p w:rsidR="00F734E4" w:rsidRDefault="00F734E4" w:rsidP="00F734E4"/>
    <w:p w:rsidR="00F734E4" w:rsidRDefault="00F734E4" w:rsidP="00F734E4"/>
    <w:p w:rsidR="003A3696" w:rsidRDefault="003A3696"/>
    <w:sectPr w:rsidR="003A3696" w:rsidSect="003A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F734E4"/>
    <w:rsid w:val="003A3696"/>
    <w:rsid w:val="00F7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476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2015-10-05T18:55:00Z</dcterms:created>
  <dcterms:modified xsi:type="dcterms:W3CDTF">2015-10-05T19:01:00Z</dcterms:modified>
</cp:coreProperties>
</file>