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E5" w:rsidRPr="003F24FA" w:rsidRDefault="007944E5" w:rsidP="007944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 №</w:t>
      </w:r>
      <w:r w:rsidR="00332C7A" w:rsidRPr="003F2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10</w:t>
      </w:r>
    </w:p>
    <w:p w:rsidR="007944E5" w:rsidRPr="007944E5" w:rsidRDefault="007944E5" w:rsidP="007944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Электронная цифровая подпись.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со схемами цифровой подписи и получить навыки создания и проверки подлинности ЦП.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Указание к работе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многих веков при ведении деловой переписки, заключении контрактов и оформлении любых других важных бумаг подпись ответственного лица или исполнителя была непременным условием признания его статуса или неоспоримым свидетельством его важности. Подобный акт преследовал две цели:</w:t>
      </w:r>
    </w:p>
    <w:p w:rsidR="007944E5" w:rsidRPr="007944E5" w:rsidRDefault="007944E5" w:rsidP="007944E5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гарантирование истинности письма путем сличения подписи с имеющимся образцом; </w:t>
      </w:r>
    </w:p>
    <w:p w:rsidR="007944E5" w:rsidRPr="007944E5" w:rsidRDefault="007944E5" w:rsidP="007944E5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гарантирование авторства документа (с юридической точки зрения).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данных требований основывается на следующих свойствах подписи: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аутентична, то есть с ее помощью получателю документа можно доказать, что она принадлежит подписывающему;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служит доказательством, что только тот человек, чей автограф стоит на документе, мог подписать данный документ, и никто другой не смог бы этого сделать;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непереносима, то есть является частью документа и поэтому перенести ее на другой документ невозможно: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с подписью является неизменяемым, то есть после подписания его невозможно изменить, оставив данный факт незамеченным;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неоспорима, то есть человек, подписавший документ, в случае признания экспертизой, что именно он засвидетельствовал данный документ, не может оспорить факт подписания; </w:t>
      </w:r>
    </w:p>
    <w:p w:rsidR="007944E5" w:rsidRPr="007944E5" w:rsidRDefault="007944E5" w:rsidP="007944E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любое лицо, имеющее образец подписи, может удостовериться в том, что данный документ подписан владельцем подписи. </w:t>
      </w:r>
    </w:p>
    <w:p w:rsid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переходом к безбумажным способам передачи и хранения данных, а также с развитием систем электронного перевода денежных средств, в основе которых – электронный аналог бумажного платежного поручения, проблема виртуального подтверждения аутентичности документа приобрела особую остроту. Развитие любых подобных систем теперь немыслимо без существования электронных подписей под электронными документами. Однако применение и широкое распространение </w:t>
      </w:r>
      <w:r w:rsidRPr="007944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электронно-цифровых подписей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(ЭЦП) повлекло целый ряд правовых проблем. Так, ЭЦП может 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применяться на основе договоренностей внутри какой-либо группы пользователей системы передачи данных, и в соответствии с договоренностью внутри данной группы ЭЦП должно иметь юридическую силу. Но будет ли электронная подпись иметь доказательную силу в суде, например, при оспаривании факта передачи платежного поручения? </w:t>
      </w:r>
    </w:p>
    <w:p w:rsidR="007944E5" w:rsidRPr="007944E5" w:rsidRDefault="007944E5" w:rsidP="007944E5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Схема 1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схема предполагает шифрование электронного документа (ЭД) на основе симметричных алгоритмов и предусматривает наличие в системе третьего лица (арбитра), пользующегося доверием участников обмена подписанными подобным образом электронными документами. Взаимодействие пользователей данной системой производится по следующей схеме:</w:t>
      </w:r>
    </w:p>
    <w:p w:rsidR="007944E5" w:rsidRPr="007944E5" w:rsidRDefault="007944E5" w:rsidP="0079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0375" cy="1504950"/>
            <wp:effectExtent l="0" t="0" r="9525" b="0"/>
            <wp:docPr id="31" name="Рисунок 31" descr="http://umotnas.ru/umot/laboratornaya-rabot-14-7-elektronnaya-cifrovaya-podpise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umotnas.ru/umot/laboratornaya-rabot-14-7-elektronnaya-cifrovaya-podpise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Рис. 1. Основные методы построения схем ЭЦП. Схема 1.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A зашифровывает сообщение своим секретном ключе KA, знание которого разделено с арбитром (С на рис. 1), затем шифрованное сообщение передается арбитру с указанием адресата данного сообщения (информация, идентифицирующая адресата, передается также в зашифрованном виде).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Арбитр расшифровывает полученное сообщение ключом КА, производит необходимые проверки и затем зашифровывает его секретным ключом участника B (KB). Далее зашифрованное сообщение посылается участнику B вместе с информацией, что оно пришло от участника A.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B расшифровывает данное сообщение и убеждается в том, что отправителем является участник A. 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Авторизацией документа в данной схеме считается сам факт шифрования электронного документа (ЭД) секретным ключом и передача зашифрованного ЭД арбитру. Основным преимуществом этой схемы является наличие третьей стороны, исключающей какие-либо спорные вопросы между участниками информационного обмена, то есть в данном случае не требуется дополнительной системы арбитража ЭЦП. Недостатком схемы является так же наличие третьей стороны и использование симметричных алгоритмов шифрования. На практике эта схема не получила широкого распространения.</w:t>
      </w:r>
    </w:p>
    <w:p w:rsidR="007944E5" w:rsidRPr="007944E5" w:rsidRDefault="007944E5" w:rsidP="0079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Схема 2</w:t>
      </w:r>
    </w:p>
    <w:p w:rsidR="007944E5" w:rsidRPr="007944E5" w:rsidRDefault="007944E5" w:rsidP="007944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Фактом подписания документа в данной схеме является шифрование документа секретным ключом его отправителя. Здесь используются асимметричные алгоритмы шифрования.</w:t>
      </w:r>
    </w:p>
    <w:p w:rsidR="007944E5" w:rsidRPr="007944E5" w:rsidRDefault="007944E5" w:rsidP="0079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1028700"/>
            <wp:effectExtent l="0" t="0" r="0" b="0"/>
            <wp:docPr id="30" name="Рисунок 30" descr="http://umotnas.ru/umot/laboratornaya-rabot-14-7-elektronnaya-cifrovaya-podpis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umotnas.ru/umot/laboratornaya-rabot-14-7-elektronnaya-cifrovaya-podpise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E5" w:rsidRPr="007944E5" w:rsidRDefault="007944E5" w:rsidP="007944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 2. Основные мето</w:t>
      </w:r>
      <w:r w:rsidR="0076638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ды построения схем ЭЦП. Схема 2</w:t>
      </w:r>
    </w:p>
    <w:p w:rsidR="00766384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схема используется довольно редко вследствие того, что длина ЭД может оказаться очень большой (шифрование асимметричным алгоритмом может оказаться неэффективным по времени), но в этом случае в принципе не требуется наличие третьей стороны, хотя она и может выступать в роли сертификационного орган</w:t>
      </w:r>
      <w:r w:rsid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открытых ключей пользователя.</w:t>
      </w:r>
    </w:p>
    <w:p w:rsidR="007944E5" w:rsidRPr="007944E5" w:rsidRDefault="007944E5" w:rsidP="00766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Схема 3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распространенная схема ЭЦП использует шифрование окончательного результата обработки ЭД хэш-функцией при помощи асимметричного алгоритма. Структурная схема такого варианта построения ЭЦП представлена на рисунке 3.</w:t>
      </w:r>
    </w:p>
    <w:p w:rsidR="007944E5" w:rsidRPr="007944E5" w:rsidRDefault="007944E5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3019051"/>
            <wp:effectExtent l="0" t="0" r="0" b="0"/>
            <wp:docPr id="29" name="Рисунок 29" descr="http://umotnas.ru/umot/laboratornaya-rabot-14-7-elektronnaya-cifrovaya-podpise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umotnas.ru/umot/laboratornaya-rabot-14-7-elektronnaya-cifrovaya-podpise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43" cy="302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E5" w:rsidRPr="007944E5" w:rsidRDefault="007944E5" w:rsidP="00766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Рис.3. Основные методы построения схем ЭЦП. Схема 3</w:t>
      </w:r>
    </w:p>
    <w:p w:rsidR="00766384" w:rsidRDefault="00766384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766384" w:rsidRDefault="00766384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7944E5" w:rsidRPr="007944E5" w:rsidRDefault="007944E5" w:rsidP="007944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Процесс генерации ЭЦП происходит следующим образом.</w:t>
      </w:r>
      <w:r w:rsidRPr="007944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 A вычисляет хэш-код от ЭД. Полученный хэш-код проходит процедуру преобразования с использованием своего секретного ключа. После чего полученное значение (которое и является ЭЦП) вместе с ЭД отправляется участнику B.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B должен получить ЭД с ЭЦП и сертифицированный открытый ключ участника A, а затем произвести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расшифрование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нем ЭЦП, сам ЭД подвергается операции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чего результаты сравниваются, и если они совпадают, то ЭЦП признается истинной, в противном случае ложной.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применяются несколько алгоритмов цифровой подписи:</w:t>
      </w:r>
    </w:p>
    <w:p w:rsidR="007944E5" w:rsidRPr="007944E5" w:rsidRDefault="007944E5" w:rsidP="00766384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RSA (наиболее популярен); </w:t>
      </w:r>
    </w:p>
    <w:p w:rsidR="007944E5" w:rsidRPr="007944E5" w:rsidRDefault="007944E5" w:rsidP="00766384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Signature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, DSA (алгоритм цифровой подписи американского правительства, который применяют в стандарте цифровой подписи (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Signature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DSS), также используется часто); </w:t>
      </w:r>
    </w:p>
    <w:p w:rsidR="007944E5" w:rsidRPr="007944E5" w:rsidRDefault="007944E5" w:rsidP="00766384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Эль-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Гамаля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(иногда можно встретить). </w:t>
      </w:r>
    </w:p>
    <w:p w:rsidR="007944E5" w:rsidRPr="007944E5" w:rsidRDefault="007944E5" w:rsidP="00766384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алгоритм, который применяют в стандарте ГОСТ РЗ4.10-94 (в основе лежит DSA и является вариацией подписи Эль-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Гамаля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7944E5" w:rsidRPr="007944E5" w:rsidRDefault="007944E5" w:rsidP="00766384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существуют алгоритмы подписей, в основе которых лежит криптография эллиптических кривых; они похожи на все прочие, но в некоторых ситуациях работают эффективнее. </w:t>
      </w:r>
    </w:p>
    <w:p w:rsidR="007944E5" w:rsidRPr="007944E5" w:rsidRDefault="007944E5" w:rsidP="00766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Электронная подпись RSA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осуществления подписи сообщения m=m1m2m</w:t>
      </w: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3..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mn необходимо вычислить хеш-функцию y=h(m1m2m3..mn), которая ставит в соответствие сообщению m число y. На следующем шаге достаточно снабдить подписью только число y, и эта подпись будет относиться ко всему сообщению m.</w:t>
      </w:r>
    </w:p>
    <w:p w:rsidR="007944E5" w:rsidRPr="007944E5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99B1894" wp14:editId="0E0AC407">
            <wp:simplePos x="0" y="0"/>
            <wp:positionH relativeFrom="column">
              <wp:posOffset>1748790</wp:posOffset>
            </wp:positionH>
            <wp:positionV relativeFrom="paragraph">
              <wp:posOffset>556895</wp:posOffset>
            </wp:positionV>
            <wp:extent cx="2057400" cy="658495"/>
            <wp:effectExtent l="0" t="0" r="0" b="0"/>
            <wp:wrapTopAndBottom/>
            <wp:docPr id="28" name="Рисунок 28" descr="http://umotnas.ru/umot/laboratornaya-rabot-14-7-elektronnaya-cifrovaya-podpis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umotnas.ru/umot/laboratornaya-rabot-14-7-elektronnaya-cifrovaya-podpise/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по алгоритму RSA вычисляются ключи (</w:t>
      </w:r>
      <w:proofErr w:type="spellStart"/>
      <w:proofErr w:type="gramStart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e,n</w:t>
      </w:r>
      <w:proofErr w:type="spellEnd"/>
      <w:proofErr w:type="gramEnd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(</w:t>
      </w:r>
      <w:proofErr w:type="spellStart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d,n</w:t>
      </w:r>
      <w:proofErr w:type="spellEnd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) (см. лабораторную работу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6.1)</w:t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вычисляется (d на этот раз секретная степень).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s это и есть цифровая подпись. Она просто добавляется к сообщению и получается подписанное </w:t>
      </w:r>
      <w:r w:rsidR="00E86F7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сообщение.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каждый, кто знает параметры подписавшего сообщение (т.е. числа e и n), может проверить подлинность подписи.</w:t>
      </w:r>
    </w:p>
    <w:p w:rsidR="00766384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DCB9DC1" wp14:editId="476FCDAE">
            <wp:simplePos x="0" y="0"/>
            <wp:positionH relativeFrom="margin">
              <wp:posOffset>1038225</wp:posOffset>
            </wp:positionH>
            <wp:positionV relativeFrom="paragraph">
              <wp:posOffset>280035</wp:posOffset>
            </wp:positionV>
            <wp:extent cx="2867025" cy="624205"/>
            <wp:effectExtent l="0" t="0" r="0" b="0"/>
            <wp:wrapTopAndBottom/>
            <wp:docPr id="27" name="Рисунок 27" descr="http://umotnas.ru/umot/laboratornaya-rabot-14-7-elektronnaya-cifrovaya-podpise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umotnas.ru/umot/laboratornaya-rabot-14-7-elektronnaya-cifrovaya-podpise/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необходимо проверить выполнение </w:t>
      </w:r>
      <w:r w:rsidR="00E86F7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равенства.</w:t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66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Алгоритм Эль-</w:t>
      </w:r>
      <w:proofErr w:type="spellStart"/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Гамаля</w:t>
      </w:r>
      <w:proofErr w:type="spellEnd"/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генерации пары ключей сначала выбирается простое число p и два случайных числа g и x. Оба эти числа должны быть меньше p. </w:t>
      </w:r>
    </w:p>
    <w:p w:rsidR="00766384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5FA25FE" wp14:editId="78906A3F">
            <wp:simplePos x="0" y="0"/>
            <wp:positionH relativeFrom="page">
              <wp:align>center</wp:align>
            </wp:positionH>
            <wp:positionV relativeFrom="paragraph">
              <wp:posOffset>565150</wp:posOffset>
            </wp:positionV>
            <wp:extent cx="1066800" cy="285750"/>
            <wp:effectExtent l="0" t="0" r="0" b="0"/>
            <wp:wrapTopAndBottom/>
            <wp:docPr id="26" name="Рисунок 26" descr="http://umotnas.ru/umot/laboratornaya-rabot-14-7-elektronnaya-cifrovaya-podpise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umotnas.ru/umot/laboratornaya-rabot-14-7-elektronnaya-cifrovaya-podpise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подписать сообщение М, сначала выбирается случайное число k, взаимно простое с p-1. Затем вычисляется </w:t>
      </w:r>
    </w:p>
    <w:p w:rsidR="007944E5" w:rsidRPr="007944E5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574F337" wp14:editId="22A3894E">
            <wp:simplePos x="0" y="0"/>
            <wp:positionH relativeFrom="column">
              <wp:posOffset>2025015</wp:posOffset>
            </wp:positionH>
            <wp:positionV relativeFrom="paragraph">
              <wp:posOffset>939800</wp:posOffset>
            </wp:positionV>
            <wp:extent cx="1885950" cy="219075"/>
            <wp:effectExtent l="0" t="0" r="0" b="9525"/>
            <wp:wrapTopAndBottom/>
            <wp:docPr id="25" name="Рисунок 25" descr="http://umotnas.ru/umot/laboratornaya-rabot-14-7-elektronnaya-cifrovaya-podpise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umotnas.ru/umot/laboratornaya-rabot-14-7-elektronnaya-cifrovaya-podpise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 помощью расширенного алгоритма Евклида находится b в следующем уравнении:</w:t>
      </w:r>
    </w:p>
    <w:p w:rsidR="007944E5" w:rsidRPr="007944E5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1F7C203" wp14:editId="68DAA163">
            <wp:simplePos x="0" y="0"/>
            <wp:positionH relativeFrom="page">
              <wp:align>center</wp:align>
            </wp:positionH>
            <wp:positionV relativeFrom="paragraph">
              <wp:posOffset>831850</wp:posOffset>
            </wp:positionV>
            <wp:extent cx="1809750" cy="238125"/>
            <wp:effectExtent l="0" t="0" r="0" b="9525"/>
            <wp:wrapTopAndBottom/>
            <wp:docPr id="24" name="Рисунок 24" descr="http://umotnas.ru/umot/laboratornaya-rabot-14-7-elektronnaya-cifrovaya-podpise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umotnas.ru/umot/laboratornaya-rabot-14-7-elektronnaya-cifrovaya-podpise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Подписью является пара чисел: a и b. Случайное значение k должно храниться в секрете. Для проверки подписи нужно убедиться, что </w:t>
      </w:r>
    </w:p>
    <w:p w:rsidR="00766384" w:rsidRDefault="007944E5" w:rsidP="0076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8725" cy="3333750"/>
            <wp:effectExtent l="0" t="0" r="9525" b="0"/>
            <wp:docPr id="23" name="Рисунок 23" descr="http://umotnas.ru/umot/laboratornaya-rabot-14-7-elektronnaya-cifrovaya-podpise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umotnas.ru/umot/laboratornaya-rabot-14-7-elektronnaya-cifrovaya-podpise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E5" w:rsidRPr="007944E5" w:rsidRDefault="007944E5" w:rsidP="00766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ПРИМЕР (алгоритм Эль-</w:t>
      </w:r>
      <w:proofErr w:type="spellStart"/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Гамаля</w:t>
      </w:r>
      <w:proofErr w:type="spellEnd"/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1)Пусть общие параметры для некоторого сообщества пользователей p=23 и g=5.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секретный ключ x=7. Вычислим открытый ключ y: </w:t>
      </w:r>
    </w:p>
    <w:p w:rsidR="007944E5" w:rsidRPr="007944E5" w:rsidRDefault="007944E5" w:rsidP="0076638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349770"/>
            <wp:effectExtent l="0" t="0" r="0" b="0"/>
            <wp:docPr id="22" name="Рисунок 22" descr="http://umotnas.ru/umot/laboratornaya-rabot-14-7-elektronnaya-cifrovaya-podpise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umotnas.ru/umot/laboratornaya-rabot-14-7-elektronnaya-cifrovaya-podpise/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56" cy="37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Пусть нужно поставить подпись на сообщение m=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baaqab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E86F7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86F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Перейдем к вычислению подписи по алгоритму.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3)Прежде всего, вычисляется хеш-функция. Пусть её значение h(m)=h(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baaqab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)=M=3.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4)Затем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генерируется случайное число k, например k=5. Вычисляем по формулам </w:t>
      </w:r>
    </w:p>
    <w:p w:rsidR="007944E5" w:rsidRPr="007944E5" w:rsidRDefault="007944E5" w:rsidP="00766384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349179"/>
            <wp:effectExtent l="0" t="0" r="0" b="0"/>
            <wp:docPr id="21" name="Рисунок 21" descr="http://umotnas.ru/umot/laboratornaya-rabot-14-7-elektronnaya-cifrovaya-podpise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umotnas.ru/umot/laboratornaya-rabot-14-7-elektronnaya-cifrovaya-podpise/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89" cy="36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 расширенному алгоритму Евклида находим b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6)3=(7*20+5*b) 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b существует, т.к. НОД(</w:t>
      </w: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k,p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-1)=1. Получили b=21.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7)Получили подписанное сообщение в виде </w:t>
      </w:r>
    </w:p>
    <w:p w:rsid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Подписанное сообщение передается.</w:t>
      </w:r>
    </w:p>
    <w:p w:rsidR="00766384" w:rsidRPr="007944E5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4E5" w:rsidRPr="007944E5" w:rsidRDefault="007944E5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Полученное сообщение проверим на подлинность.</w:t>
      </w:r>
      <w:r w:rsidRPr="007944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7944E5" w:rsidRPr="007944E5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0D19FE5" wp14:editId="34F005EF">
            <wp:simplePos x="0" y="0"/>
            <wp:positionH relativeFrom="column">
              <wp:posOffset>1720215</wp:posOffset>
            </wp:positionH>
            <wp:positionV relativeFrom="paragraph">
              <wp:posOffset>608965</wp:posOffset>
            </wp:positionV>
            <wp:extent cx="2619375" cy="237892"/>
            <wp:effectExtent l="0" t="0" r="0" b="0"/>
            <wp:wrapTopAndBottom/>
            <wp:docPr id="19" name="Рисунок 19" descr="http://umotnas.ru/umot/laboratornaya-rabot-14-7-elektronnaya-cifrovaya-podpise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umotnas.ru/umot/laboratornaya-rabot-14-7-elektronnaya-cifrovaya-podpise/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1B6A858" wp14:editId="076538D9">
            <wp:simplePos x="0" y="0"/>
            <wp:positionH relativeFrom="column">
              <wp:posOffset>2186940</wp:posOffset>
            </wp:positionH>
            <wp:positionV relativeFrom="paragraph">
              <wp:posOffset>266065</wp:posOffset>
            </wp:positionV>
            <wp:extent cx="1809750" cy="238125"/>
            <wp:effectExtent l="0" t="0" r="0" b="9525"/>
            <wp:wrapTopAndBottom/>
            <wp:docPr id="20" name="Рисунок 20" descr="http://umotnas.ru/umot/laboratornaya-rabot-14-7-elektronnaya-cifrovaya-podpise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umotnas.ru/umot/laboratornaya-rabot-14-7-elektronnaya-cifrovaya-podpise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1)Прежде всего, вычисляется хеш-функция h(</w:t>
      </w:r>
      <w:proofErr w:type="spellStart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baaqab</w:t>
      </w:r>
      <w:proofErr w:type="spellEnd"/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)=M=3.</w:t>
      </w:r>
    </w:p>
    <w:p w:rsidR="00766384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DF1A9CA" wp14:editId="0B0B6F2C">
            <wp:simplePos x="0" y="0"/>
            <wp:positionH relativeFrom="margin">
              <wp:posOffset>1504950</wp:posOffset>
            </wp:positionH>
            <wp:positionV relativeFrom="paragraph">
              <wp:posOffset>909320</wp:posOffset>
            </wp:positionV>
            <wp:extent cx="1219200" cy="290195"/>
            <wp:effectExtent l="0" t="0" r="0" b="0"/>
            <wp:wrapTopAndBottom/>
            <wp:docPr id="18" name="Рисунок 18" descr="http://umotnas.ru/umot/laboratornaya-rabot-14-7-elektronnaya-cifrovaya-podpise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umotnas.ru/umot/laboratornaya-rabot-14-7-elektronnaya-cifrovaya-podpise/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E5"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2)Затем вычисляем левую часть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3)и после этого правую </w:t>
      </w:r>
    </w:p>
    <w:p w:rsidR="00766384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левая часть совпала с правой, то можно сделать вывод, что подпись верна. </w:t>
      </w:r>
    </w:p>
    <w:p w:rsidR="00766384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384" w:rsidRDefault="00766384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4E5" w:rsidRPr="007944E5" w:rsidRDefault="007944E5" w:rsidP="00766384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приложение, позволяющие решить задачи в соответствии с вариантом.</w:t>
      </w:r>
    </w:p>
    <w:p w:rsidR="007944E5" w:rsidRPr="007944E5" w:rsidRDefault="007944E5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1.Для указанных открытых ключей пользователя RSA проверить подлинность подписанных сообщений:</w:t>
      </w:r>
    </w:p>
    <w:p w:rsidR="007944E5" w:rsidRPr="007944E5" w:rsidRDefault="007944E5" w:rsidP="00794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=55, e=3: &lt;7,28&gt;, &lt;22,15&gt;,&lt;16,36&gt; </w:t>
      </w:r>
      <w:r w:rsidR="0029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="0029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h,s</w:t>
      </w:r>
      <w:proofErr w:type="spellEnd"/>
      <w:r w:rsidR="00292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bookmarkStart w:id="0" w:name="_GoBack"/>
      <w:bookmarkEnd w:id="0"/>
    </w:p>
    <w:p w:rsidR="007944E5" w:rsidRPr="007944E5" w:rsidRDefault="007944E5" w:rsidP="00794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=65, e=5: &lt;6,42&gt;, &lt;10,30&gt;,&lt;6,41&gt; </w:t>
      </w:r>
    </w:p>
    <w:p w:rsidR="007944E5" w:rsidRPr="007944E5" w:rsidRDefault="007944E5" w:rsidP="00794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=77, e=7: &lt;13,41&gt;, &lt;11,28&gt;,&lt;5,26&gt; </w:t>
      </w:r>
    </w:p>
    <w:p w:rsidR="007944E5" w:rsidRPr="007944E5" w:rsidRDefault="007944E5" w:rsidP="00794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=91, e=5: &lt;15,71&gt;, &lt;11,46&gt;,&lt;16,74&gt; </w:t>
      </w:r>
    </w:p>
    <w:p w:rsidR="007944E5" w:rsidRPr="007944E5" w:rsidRDefault="007944E5" w:rsidP="00794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gram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=33, e=3: &lt;10,14&gt;, &lt;24,18&gt;,&lt;17,8&gt;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Абоненты некоторой сети применяют подпись Эль-</w:t>
      </w:r>
      <w:proofErr w:type="spellStart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Гамаля</w:t>
      </w:r>
      <w:proofErr w:type="spellEnd"/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общими параметрами p=23, g=5. Для указанных секретных параметров абонентов найти открытый ключ (y) и построить подпись для сообщения m: </w:t>
      </w:r>
    </w:p>
    <w:p w:rsidR="007944E5" w:rsidRPr="007944E5" w:rsidRDefault="007944E5" w:rsidP="00794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x=11, k=3, m=15 </w:t>
      </w:r>
    </w:p>
    <w:p w:rsidR="007944E5" w:rsidRPr="007944E5" w:rsidRDefault="007944E5" w:rsidP="00794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x=10, k=15, m=5 </w:t>
      </w:r>
    </w:p>
    <w:p w:rsidR="007944E5" w:rsidRPr="007944E5" w:rsidRDefault="007944E5" w:rsidP="00794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x=3, k=13, m=8 </w:t>
      </w:r>
    </w:p>
    <w:p w:rsidR="007944E5" w:rsidRPr="007944E5" w:rsidRDefault="007944E5" w:rsidP="00794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x=18, k=7, m=5 </w:t>
      </w:r>
    </w:p>
    <w:p w:rsidR="007944E5" w:rsidRPr="007944E5" w:rsidRDefault="007944E5" w:rsidP="00794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x=9, k=19, m=15 </w:t>
      </w:r>
    </w:p>
    <w:p w:rsidR="007944E5" w:rsidRPr="007944E5" w:rsidRDefault="007944E5" w:rsidP="0076638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вариантах будем предполагать, что h(m)=m для всех значений m. </w:t>
      </w:r>
    </w:p>
    <w:tbl>
      <w:tblPr>
        <w:tblW w:w="273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2"/>
        <w:gridCol w:w="1328"/>
      </w:tblGrid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варианта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задач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1.1 , 2.1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1.2 , 2.2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1.3 , 2.3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1.4 , 2.4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1.5 , 2.5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1.4 , 2.2 </w:t>
            </w:r>
          </w:p>
        </w:tc>
      </w:tr>
      <w:tr w:rsidR="007944E5" w:rsidRPr="007944E5" w:rsidTr="00766384">
        <w:trPr>
          <w:tblCellSpacing w:w="0" w:type="dxa"/>
          <w:jc w:val="center"/>
        </w:trPr>
        <w:tc>
          <w:tcPr>
            <w:tcW w:w="1065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 </w:t>
            </w:r>
          </w:p>
        </w:tc>
        <w:tc>
          <w:tcPr>
            <w:tcW w:w="1230" w:type="dxa"/>
            <w:hideMark/>
          </w:tcPr>
          <w:p w:rsidR="007944E5" w:rsidRPr="007944E5" w:rsidRDefault="007944E5" w:rsidP="00794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44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1.3 , 2.1 </w:t>
            </w:r>
          </w:p>
        </w:tc>
      </w:tr>
    </w:tbl>
    <w:p w:rsidR="00766384" w:rsidRDefault="00766384" w:rsidP="007944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944E5" w:rsidRPr="007944E5" w:rsidRDefault="007944E5" w:rsidP="0079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4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794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нужна цифровая подпись?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Назовите основные свойства цифровой подписи.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схемы цифровой подписи существуют?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схема самая распространенная? Почему?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осуществляется подпись RSA? Какое отличие подписи RSA от шифра RSA?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осуществляется подпись Эль-</w:t>
      </w:r>
      <w:proofErr w:type="spellStart"/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Гамаля</w:t>
      </w:r>
      <w:proofErr w:type="spellEnd"/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7944E5" w:rsidRPr="00766384" w:rsidRDefault="007944E5" w:rsidP="0076638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осуществляется проверка на подлинность подписи Эль-</w:t>
      </w:r>
      <w:proofErr w:type="spellStart"/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Гамаля</w:t>
      </w:r>
      <w:proofErr w:type="spellEnd"/>
      <w:r w:rsidRPr="00766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sectPr w:rsidR="007944E5" w:rsidRPr="0076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646"/>
    <w:multiLevelType w:val="multilevel"/>
    <w:tmpl w:val="AA5C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64025"/>
    <w:multiLevelType w:val="hybridMultilevel"/>
    <w:tmpl w:val="28E89B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CA014D"/>
    <w:multiLevelType w:val="multilevel"/>
    <w:tmpl w:val="2C9E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068FF"/>
    <w:multiLevelType w:val="multilevel"/>
    <w:tmpl w:val="B84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170A"/>
    <w:multiLevelType w:val="multilevel"/>
    <w:tmpl w:val="1DB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F3AE1"/>
    <w:multiLevelType w:val="multilevel"/>
    <w:tmpl w:val="1844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E6853"/>
    <w:multiLevelType w:val="multilevel"/>
    <w:tmpl w:val="F742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41"/>
    <w:rsid w:val="00292772"/>
    <w:rsid w:val="002F4C23"/>
    <w:rsid w:val="00332C7A"/>
    <w:rsid w:val="003F24FA"/>
    <w:rsid w:val="005778D5"/>
    <w:rsid w:val="00692141"/>
    <w:rsid w:val="00766384"/>
    <w:rsid w:val="007944E5"/>
    <w:rsid w:val="00CC7B81"/>
    <w:rsid w:val="00E3561E"/>
    <w:rsid w:val="00E8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82C67-767D-4E03-B968-6DFF228D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4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44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Преподаватель</cp:lastModifiedBy>
  <cp:revision>7</cp:revision>
  <dcterms:created xsi:type="dcterms:W3CDTF">2019-03-26T17:32:00Z</dcterms:created>
  <dcterms:modified xsi:type="dcterms:W3CDTF">2019-03-30T07:48:00Z</dcterms:modified>
</cp:coreProperties>
</file>