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BF" w:rsidRPr="005742BF" w:rsidRDefault="005742BF" w:rsidP="005742BF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03030"/>
          <w:kern w:val="36"/>
          <w:sz w:val="48"/>
          <w:szCs w:val="48"/>
        </w:rPr>
      </w:pPr>
      <w:r w:rsidRPr="005742BF">
        <w:rPr>
          <w:rFonts w:ascii="Helvetica" w:eastAsia="Times New Roman" w:hAnsi="Helvetica" w:cs="Helvetica"/>
          <w:b/>
          <w:bCs/>
          <w:color w:val="303030"/>
          <w:kern w:val="36"/>
          <w:sz w:val="48"/>
          <w:szCs w:val="48"/>
        </w:rPr>
        <w:t>Actividad 2: Psicología y procesos cerebrales</w:t>
      </w:r>
    </w:p>
    <w:p w:rsidR="005742BF" w:rsidRPr="005742BF" w:rsidRDefault="005742BF" w:rsidP="005742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A9A9A"/>
          <w:sz w:val="30"/>
          <w:szCs w:val="30"/>
        </w:rPr>
      </w:pPr>
      <w:r w:rsidRPr="005742BF">
        <w:rPr>
          <w:rFonts w:ascii="Helvetica" w:eastAsia="Times New Roman" w:hAnsi="Helvetica" w:cs="Helvetica"/>
          <w:color w:val="9A9A9A"/>
          <w:sz w:val="30"/>
          <w:szCs w:val="30"/>
        </w:rPr>
        <w:t>Feb 4, 2020</w:t>
      </w:r>
      <w:r>
        <w:rPr>
          <w:rFonts w:ascii="Helvetica" w:eastAsia="Times New Roman" w:hAnsi="Helvetica" w:cs="Helvetica"/>
          <w:color w:val="9A9A9A"/>
          <w:sz w:val="30"/>
          <w:szCs w:val="30"/>
        </w:rPr>
        <w:t>, Alejandro Escalante</w:t>
      </w:r>
      <w:r>
        <w:t>,</w:t>
      </w:r>
      <w:r>
        <w:rPr>
          <w:rFonts w:ascii="Helvetica" w:eastAsia="Times New Roman" w:hAnsi="Helvetica" w:cs="Helvetica"/>
          <w:color w:val="9A9A9A"/>
          <w:sz w:val="30"/>
          <w:szCs w:val="30"/>
        </w:rPr>
        <w:t xml:space="preserve"> 2789114</w:t>
      </w:r>
    </w:p>
    <w:p w:rsidR="005742BF" w:rsidRPr="005742BF" w:rsidRDefault="005742BF" w:rsidP="005742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A9A9A"/>
          <w:sz w:val="30"/>
          <w:szCs w:val="30"/>
        </w:rPr>
      </w:pPr>
    </w:p>
    <w:tbl>
      <w:tblPr>
        <w:tblpPr w:leftFromText="180" w:rightFromText="180" w:vertAnchor="text" w:horzAnchor="page" w:tblpX="6658" w:tblpY="65"/>
        <w:tblW w:w="335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290"/>
      </w:tblGrid>
      <w:tr w:rsidR="005742BF" w:rsidRPr="005742BF" w:rsidTr="005742BF">
        <w:trPr>
          <w:trHeight w:val="390"/>
          <w:tblHeader/>
        </w:trPr>
        <w:tc>
          <w:tcPr>
            <w:tcW w:w="22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b/>
                <w:bCs/>
                <w:color w:val="515151"/>
                <w:szCs w:val="30"/>
              </w:rPr>
              <w:t>Condicionamiento</w:t>
            </w:r>
          </w:p>
        </w:tc>
        <w:tc>
          <w:tcPr>
            <w:tcW w:w="110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b/>
                <w:bCs/>
                <w:color w:val="515151"/>
                <w:szCs w:val="30"/>
              </w:rPr>
              <w:t>Abreviación</w:t>
            </w:r>
          </w:p>
        </w:tc>
      </w:tr>
      <w:tr w:rsidR="005742BF" w:rsidRPr="005742BF" w:rsidTr="005742BF">
        <w:trPr>
          <w:trHeight w:val="390"/>
        </w:trPr>
        <w:tc>
          <w:tcPr>
            <w:tcW w:w="22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Cs w:val="30"/>
              </w:rPr>
              <w:t>Clásico, respondiente</w:t>
            </w:r>
          </w:p>
        </w:tc>
        <w:tc>
          <w:tcPr>
            <w:tcW w:w="110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Cs w:val="30"/>
              </w:rPr>
              <w:t>CC</w:t>
            </w:r>
          </w:p>
        </w:tc>
      </w:tr>
      <w:tr w:rsidR="005742BF" w:rsidRPr="005742BF" w:rsidTr="005742BF">
        <w:trPr>
          <w:trHeight w:val="390"/>
        </w:trPr>
        <w:tc>
          <w:tcPr>
            <w:tcW w:w="22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Cs w:val="30"/>
              </w:rPr>
              <w:t>Operante</w:t>
            </w:r>
          </w:p>
        </w:tc>
        <w:tc>
          <w:tcPr>
            <w:tcW w:w="110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Cs w:val="30"/>
              </w:rPr>
              <w:t>CO</w:t>
            </w:r>
          </w:p>
        </w:tc>
      </w:tr>
      <w:tr w:rsidR="005742BF" w:rsidRPr="005742BF" w:rsidTr="005742BF">
        <w:trPr>
          <w:trHeight w:val="390"/>
        </w:trPr>
        <w:tc>
          <w:tcPr>
            <w:tcW w:w="22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Cs w:val="30"/>
              </w:rPr>
              <w:t>Aprendizaje Observacional</w:t>
            </w:r>
          </w:p>
        </w:tc>
        <w:tc>
          <w:tcPr>
            <w:tcW w:w="110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Cs w:val="30"/>
              </w:rPr>
              <w:t>AO</w:t>
            </w:r>
          </w:p>
        </w:tc>
      </w:tr>
    </w:tbl>
    <w:p w:rsidR="005742BF" w:rsidRPr="005742BF" w:rsidRDefault="005742BF" w:rsidP="005742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EJERCICIO 1 INSTRUCCIONES: Clasifica las siguientes conductas en los tipos de aprendizaje que marca el enfoque conductual (condicionamiento respondiente, condicionamiento operante o aprendizaje observacional), según corresponda. Asimismo, ordena los elementos que constituyen su paradigma.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Nuestro corazón late aceleradamente al escuchar la voz de nuestra(o) amada(o).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CC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Un niño eliminó su miedo a los conejos al estar cerca de otros niños que interactuaban con tales mascotas.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AO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Nos cuentan un chiste y nos reímos muchísimo.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CC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Esperamos el camión, aun y cuando se tarda en llegar.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CO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Un joven, en el verano, se dedicó a ayudar en la recolección de pesados bultos de chile; en la actualidad, al ver una salsera o al percibir el olor del chile, suda extenuantemente.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CC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Nos ponemos los lentes oscuros y desaparece el molesto deslumbramiento de los rayos solares.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CC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La joven cambia de look (se pinta o corta el cabello) cada vez que termina con su novio (esto suele ser muy seguido).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CO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El pequeño muestra conductas semejantes a la de su hermano; sin embargo, el menor es castigado debido a que aún no cuenta con edad para presentar las mismas conductas.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AO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Frecuentemente, como parte del entrenamiento de los soldados del ejército para generar formas de agresión o ataque, se les muestran fotografías del enemigo o las banderas del país contrincante.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CC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La adorable anciana acude todos los días a los juegos de azar, con la esperanza de volver a ganar los $100.00 que recibió en una ocasión.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CO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Un extranjero “odia” las tortillas de maíz, debido a que en una ocasión se le hizo comer (sin que él se diera cuenta) una tortilla con abundante chile piquín en ella.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CC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El adolescente consume drogas, debido a la presión social que sus amigos ejercen sobre él.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CO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lastRenderedPageBreak/>
        <w:t>Una forma de curar el alcoholismo es mediante las asociaciones de sustancias que producen nauseas o dolor de cabeza, con el alcohol.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CC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Al escuchar la palabra “muerte” se producen sensaciones de tristeza y malestar.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CC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El maestro solicita enérgicamente a sus alumnos que guarden silencio y lo logra; el maestro probablemente recurrirá a esto en otras ocasiones.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CO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Un niño ha adoptado conductas exhibicionistas como bailar, recitar o llamar la atención en público, debido a que sus padres y abuelos festejan dichas conductas.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CO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Las actrices recurren frecuentemente al jugo de cebolla en el pañuelo, para lograr llorar en sus escenas tristes.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CC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Un niño ha adquirido conductas fóbicas a bañarse, debido a que en un momento anterior tuvo una fuerte caída mientras se bañaba.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CO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Un estudiante menciona que no puede estudiar si no está comiendo. ¿Qué ha sucedido en este caso?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CO</w:t>
      </w:r>
    </w:p>
    <w:p w:rsidR="005742BF" w:rsidRPr="005742BF" w:rsidRDefault="005742BF" w:rsidP="0057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El terapeuta le platica un cuento a su pequeño paciente para que se identifique con la historia y así reducir la fobia que tiene a la oscuridad.</w:t>
      </w:r>
    </w:p>
    <w:p w:rsidR="005742BF" w:rsidRPr="005742BF" w:rsidRDefault="005742BF" w:rsidP="00574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AO</w:t>
      </w:r>
    </w:p>
    <w:tbl>
      <w:tblPr>
        <w:tblpPr w:leftFromText="180" w:rightFromText="180" w:vertAnchor="text" w:horzAnchor="margin" w:tblpXSpec="right" w:tblpY="-63"/>
        <w:tblW w:w="2711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519"/>
      </w:tblGrid>
      <w:tr w:rsidR="005742BF" w:rsidRPr="005742BF" w:rsidTr="005742BF">
        <w:trPr>
          <w:trHeight w:val="224"/>
          <w:tblHeader/>
        </w:trPr>
        <w:tc>
          <w:tcPr>
            <w:tcW w:w="119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b/>
                <w:bCs/>
                <w:color w:val="515151"/>
                <w:szCs w:val="30"/>
              </w:rPr>
              <w:t>Reforzador</w:t>
            </w:r>
          </w:p>
        </w:tc>
        <w:tc>
          <w:tcPr>
            <w:tcW w:w="15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b/>
                <w:bCs/>
                <w:color w:val="515151"/>
                <w:szCs w:val="30"/>
              </w:rPr>
              <w:t>Abreviación</w:t>
            </w:r>
          </w:p>
        </w:tc>
      </w:tr>
      <w:tr w:rsidR="005742BF" w:rsidRPr="005742BF" w:rsidTr="005742BF">
        <w:trPr>
          <w:trHeight w:val="224"/>
        </w:trPr>
        <w:tc>
          <w:tcPr>
            <w:tcW w:w="119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Cs w:val="30"/>
              </w:rPr>
              <w:t>Positivo</w:t>
            </w:r>
          </w:p>
        </w:tc>
        <w:tc>
          <w:tcPr>
            <w:tcW w:w="15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Cs w:val="30"/>
              </w:rPr>
              <w:t>RP</w:t>
            </w:r>
          </w:p>
        </w:tc>
      </w:tr>
      <w:tr w:rsidR="005742BF" w:rsidRPr="005742BF" w:rsidTr="005742BF">
        <w:trPr>
          <w:trHeight w:val="224"/>
        </w:trPr>
        <w:tc>
          <w:tcPr>
            <w:tcW w:w="119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Cs w:val="30"/>
              </w:rPr>
              <w:t>Negativo</w:t>
            </w:r>
          </w:p>
        </w:tc>
        <w:tc>
          <w:tcPr>
            <w:tcW w:w="15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Cs w:val="30"/>
              </w:rPr>
              <w:t>RN</w:t>
            </w:r>
          </w:p>
        </w:tc>
      </w:tr>
    </w:tbl>
    <w:p w:rsidR="005742BF" w:rsidRPr="005742BF" w:rsidRDefault="005742BF" w:rsidP="005742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 xml:space="preserve">EJERCICIO 2 INSTRUCCIONES: De los siguientes ejemplos de condicionamiento operante, clasifica si es reforzamiento positivo, reforzamiento negativo o Principio de </w:t>
      </w:r>
      <w:proofErr w:type="spellStart"/>
      <w:r w:rsidRPr="005742BF">
        <w:rPr>
          <w:rFonts w:ascii="Helvetica" w:eastAsia="Times New Roman" w:hAnsi="Helvetica" w:cs="Helvetica"/>
          <w:color w:val="515151"/>
          <w:szCs w:val="30"/>
        </w:rPr>
        <w:t>Premack</w:t>
      </w:r>
      <w:proofErr w:type="spellEnd"/>
      <w:r w:rsidRPr="005742BF">
        <w:rPr>
          <w:rFonts w:ascii="Helvetica" w:eastAsia="Times New Roman" w:hAnsi="Helvetica" w:cs="Helvetica"/>
          <w:color w:val="515151"/>
          <w:szCs w:val="30"/>
        </w:rPr>
        <w:t>. Asimismo, identifica cada elemento del ejemplo (estímulo, respuesta y consecuencia). Deberás incluir si la consecuencia es un reforzador positivo, negativo, condicionado, incondicionado o condicionado generalizado.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Abrimos la llave y sale agua del grifo.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RP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El maestro increpa a sus alumnos, solicitándoles enérgicamente guarden silencio para seguir impartiendo su clase, con lo cual logra éxito.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RN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Muchas personas que fuman, dicen que es una sensación sumamente placentera.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RP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El pequeño está embracilado, ya que lo cargan cada vez que llora.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RP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Un grupo de alumnos pide al maestro postergar el examen y lo logra.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RN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Cuando tenemos una irritación o comezón en alguna parte de nuestro cuerpo, típicamente hacemos aquello que contribuya a disminuir ese estado.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RN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Cuando Juanito haya terminado la tarea, podrá ir a la calle a jugar con sus amigos.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 xml:space="preserve">Principio de </w:t>
      </w:r>
      <w:proofErr w:type="spellStart"/>
      <w:r w:rsidRPr="005742BF">
        <w:rPr>
          <w:rFonts w:ascii="Helvetica" w:eastAsia="Times New Roman" w:hAnsi="Helvetica" w:cs="Helvetica"/>
          <w:color w:val="515151"/>
          <w:szCs w:val="30"/>
        </w:rPr>
        <w:t>Premack</w:t>
      </w:r>
      <w:proofErr w:type="spellEnd"/>
      <w:r w:rsidRPr="005742BF">
        <w:rPr>
          <w:rFonts w:ascii="Helvetica" w:eastAsia="Times New Roman" w:hAnsi="Helvetica" w:cs="Helvetica"/>
          <w:color w:val="515151"/>
          <w:szCs w:val="30"/>
        </w:rPr>
        <w:t xml:space="preserve"> (RP)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Las mujeres utilizan cremas faciales para verse bien, ya que, de lo contrario, aparecerían las molestas arrugas.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RP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 xml:space="preserve">Una vez que el estudiante haya leído determinadas páginas del libro, se le permitirá salir </w:t>
      </w:r>
      <w:bookmarkStart w:id="0" w:name="_GoBack"/>
      <w:bookmarkEnd w:id="0"/>
      <w:r w:rsidRPr="005742BF">
        <w:rPr>
          <w:rFonts w:ascii="Helvetica" w:eastAsia="Times New Roman" w:hAnsi="Helvetica" w:cs="Helvetica"/>
          <w:color w:val="515151"/>
          <w:szCs w:val="30"/>
        </w:rPr>
        <w:t>al receso.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 xml:space="preserve">Principio de </w:t>
      </w:r>
      <w:proofErr w:type="spellStart"/>
      <w:r w:rsidRPr="005742BF">
        <w:rPr>
          <w:rFonts w:ascii="Helvetica" w:eastAsia="Times New Roman" w:hAnsi="Helvetica" w:cs="Helvetica"/>
          <w:color w:val="515151"/>
          <w:szCs w:val="30"/>
        </w:rPr>
        <w:t>Premack</w:t>
      </w:r>
      <w:proofErr w:type="spellEnd"/>
      <w:r w:rsidRPr="005742BF">
        <w:rPr>
          <w:rFonts w:ascii="Helvetica" w:eastAsia="Times New Roman" w:hAnsi="Helvetica" w:cs="Helvetica"/>
          <w:color w:val="515151"/>
          <w:szCs w:val="30"/>
        </w:rPr>
        <w:t xml:space="preserve"> (RP)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Cuando el “changuito” realizó la acrobacia en el circo, su domador le dio un delicioso bocado.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RP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Una apariencia juvenil se logra poniéndose tintes para cubrir las canas.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RP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El empleado logra los bonos de productividad, ya que alcanzó la meta deseada.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RP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 xml:space="preserve">Si el pequeño Mario se termina todo el brócoli, podrá comerse el </w:t>
      </w:r>
      <w:proofErr w:type="spellStart"/>
      <w:r w:rsidRPr="005742BF">
        <w:rPr>
          <w:rFonts w:ascii="Helvetica" w:eastAsia="Times New Roman" w:hAnsi="Helvetica" w:cs="Helvetica"/>
          <w:color w:val="515151"/>
          <w:szCs w:val="30"/>
        </w:rPr>
        <w:t>pay</w:t>
      </w:r>
      <w:proofErr w:type="spellEnd"/>
      <w:r w:rsidRPr="005742BF">
        <w:rPr>
          <w:rFonts w:ascii="Helvetica" w:eastAsia="Times New Roman" w:hAnsi="Helvetica" w:cs="Helvetica"/>
          <w:color w:val="515151"/>
          <w:szCs w:val="30"/>
        </w:rPr>
        <w:t xml:space="preserve"> de queso que hay de postre.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 xml:space="preserve">Principio de </w:t>
      </w:r>
      <w:proofErr w:type="spellStart"/>
      <w:r w:rsidRPr="005742BF">
        <w:rPr>
          <w:rFonts w:ascii="Helvetica" w:eastAsia="Times New Roman" w:hAnsi="Helvetica" w:cs="Helvetica"/>
          <w:color w:val="515151"/>
          <w:szCs w:val="30"/>
        </w:rPr>
        <w:t>Premack</w:t>
      </w:r>
      <w:proofErr w:type="spellEnd"/>
      <w:r w:rsidRPr="005742BF">
        <w:rPr>
          <w:rFonts w:ascii="Helvetica" w:eastAsia="Times New Roman" w:hAnsi="Helvetica" w:cs="Helvetica"/>
          <w:color w:val="515151"/>
          <w:szCs w:val="30"/>
        </w:rPr>
        <w:t xml:space="preserve"> (RP)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Lucía podrá ir a la clase de karate, por haber hecho su cama.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 xml:space="preserve">Principio de </w:t>
      </w:r>
      <w:proofErr w:type="spellStart"/>
      <w:r w:rsidRPr="005742BF">
        <w:rPr>
          <w:rFonts w:ascii="Helvetica" w:eastAsia="Times New Roman" w:hAnsi="Helvetica" w:cs="Helvetica"/>
          <w:color w:val="515151"/>
          <w:szCs w:val="30"/>
        </w:rPr>
        <w:t>Premack</w:t>
      </w:r>
      <w:proofErr w:type="spellEnd"/>
      <w:r w:rsidRPr="005742BF">
        <w:rPr>
          <w:rFonts w:ascii="Helvetica" w:eastAsia="Times New Roman" w:hAnsi="Helvetica" w:cs="Helvetica"/>
          <w:color w:val="515151"/>
          <w:szCs w:val="30"/>
        </w:rPr>
        <w:t xml:space="preserve"> (RP)</w:t>
      </w:r>
    </w:p>
    <w:p w:rsidR="005742BF" w:rsidRPr="005742BF" w:rsidRDefault="005742BF" w:rsidP="00574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Después de las discusiones entre una pareja, viene una reconciliación muy gratificante.</w:t>
      </w:r>
    </w:p>
    <w:p w:rsidR="005742BF" w:rsidRPr="005742BF" w:rsidRDefault="005742BF" w:rsidP="005742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RP</w:t>
      </w:r>
    </w:p>
    <w:p w:rsidR="005742BF" w:rsidRPr="005742BF" w:rsidRDefault="005742BF" w:rsidP="005742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Cs w:val="30"/>
        </w:rPr>
      </w:pPr>
      <w:r w:rsidRPr="005742BF">
        <w:rPr>
          <w:rFonts w:ascii="Helvetica" w:eastAsia="Times New Roman" w:hAnsi="Helvetica" w:cs="Helvetica"/>
          <w:color w:val="515151"/>
          <w:szCs w:val="30"/>
        </w:rPr>
        <w:t>EJERCICIO 3 INSTRUCCIONES: Para cada segmento de conducta, escribe el efecto a largo plazo sobre la conducta del niño, en caso de persistir dicha interacción. Además, anota el nombre del principio del condicionamiento operante al que se hace alusión.</w:t>
      </w:r>
    </w:p>
    <w:tbl>
      <w:tblPr>
        <w:tblW w:w="921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2339"/>
        <w:gridCol w:w="2219"/>
        <w:gridCol w:w="2440"/>
        <w:gridCol w:w="711"/>
      </w:tblGrid>
      <w:tr w:rsidR="005742BF" w:rsidRPr="005742BF" w:rsidTr="005742BF">
        <w:trPr>
          <w:trHeight w:val="175"/>
          <w:tblHeader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b/>
                <w:bCs/>
                <w:color w:val="515151"/>
                <w:sz w:val="18"/>
                <w:szCs w:val="30"/>
              </w:rPr>
              <w:t>E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b/>
                <w:bCs/>
                <w:color w:val="515151"/>
                <w:sz w:val="18"/>
                <w:szCs w:val="30"/>
              </w:rPr>
              <w:t>R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b/>
                <w:bCs/>
                <w:color w:val="515151"/>
                <w:sz w:val="18"/>
                <w:szCs w:val="30"/>
              </w:rPr>
              <w:t>C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b/>
                <w:bCs/>
                <w:color w:val="515151"/>
                <w:sz w:val="18"/>
                <w:szCs w:val="30"/>
              </w:rPr>
              <w:t>Efecto a largo plazo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b/>
                <w:bCs/>
                <w:color w:val="515151"/>
                <w:sz w:val="18"/>
                <w:szCs w:val="30"/>
              </w:rPr>
              <w:t>Nombre de la técnica</w:t>
            </w:r>
          </w:p>
        </w:tc>
      </w:tr>
      <w:tr w:rsidR="005742BF" w:rsidRPr="005742BF" w:rsidTr="005742BF">
        <w:trPr>
          <w:trHeight w:val="772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Una madre está ocupada planchando en la cocina.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Su hija de tres años empieza a jugar con su hermano pequeño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La madre deja de planchar y se sienta a jugar con sus hijos durante un rato.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jugara con su hermano más seguido para buscar la atención de su madre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RP</w:t>
            </w:r>
          </w:p>
        </w:tc>
      </w:tr>
      <w:tr w:rsidR="005742BF" w:rsidRPr="005742BF" w:rsidTr="005742BF">
        <w:trPr>
          <w:trHeight w:val="1737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Jugando con un rompecabezas, un niño de tres años está tratando de colocar una pieza en un lugar equivocado.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gira la pieza e intenta hacerlo encajar muchas veces.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La pieza continua sin encajar, a pesar de que la gira muchas veces.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entenderá que la pieza no entra y se puede rendir por su experiencia previa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RN</w:t>
            </w:r>
          </w:p>
        </w:tc>
      </w:tr>
      <w:tr w:rsidR="005742BF" w:rsidRPr="005742BF" w:rsidTr="005742BF">
        <w:trPr>
          <w:trHeight w:val="1158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Juanito siente necesidad de ir al baño.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Juanito, de cinco años, defeca en los pantalones.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Los padres lo ridiculizan, diciéndole “niño cochino”, frente a los demás.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relacionara esta experiencia y le tendrá temor a momentos en público, también perderá algo de confianza en los padres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RN</w:t>
            </w:r>
          </w:p>
        </w:tc>
      </w:tr>
      <w:tr w:rsidR="005742BF" w:rsidRPr="005742BF" w:rsidTr="005742BF">
        <w:trPr>
          <w:trHeight w:val="1158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Un hombre está muy ocupado trabajando, mientras sus dos hijos juegan en silencio.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hijo mayor golpea a su hermano menor en la cabeza con un camión de plástico.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padre deja de trabajar y se sienta a jugar con el niño durante un rato.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Va a relacionar la violencia o el dolor con la cercanía de su padre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RP</w:t>
            </w:r>
          </w:p>
        </w:tc>
      </w:tr>
      <w:tr w:rsidR="005742BF" w:rsidRPr="005742BF" w:rsidTr="005742BF">
        <w:trPr>
          <w:trHeight w:val="560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La madre dispone una pequeña cama al lado de la suya, para hacer que el niño duerma solo.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duerme tranquilamente a su lado, aunque aún falta mucho para lograr que duerma solo y en su cuarto.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La madre lo elogia, diciendo que ya es grande y está orgullosa de él.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buscará más acciones para ser felicitado, su desarrollo sería a des-tiempo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RP</w:t>
            </w:r>
          </w:p>
        </w:tc>
      </w:tr>
      <w:tr w:rsidR="005742BF" w:rsidRPr="005742BF" w:rsidTr="005742BF">
        <w:trPr>
          <w:trHeight w:val="754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demora mucho en hacer la tarea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no termina a tiempo su tarea.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La mamá lo dejó sin ver su programa de televisión favorito.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comportamiento de no hacer la tarea fue reforzado y será repetido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RN</w:t>
            </w:r>
          </w:p>
        </w:tc>
      </w:tr>
      <w:tr w:rsidR="005742BF" w:rsidRPr="005742BF" w:rsidTr="005742BF">
        <w:trPr>
          <w:trHeight w:val="1930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Carlos y sus padres están cenando en el comedor. El niño termina el segundo plato.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levanta su plato vacío y grita: “postre, postre, postre”.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Los padres siguen charlando e ignoran las demandas estrepitosas de Carlitos. Una vez que el niño permanece sentado durante un rato, la madre le sirve el postre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esperará el postre al no hacer ruido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RP</w:t>
            </w:r>
          </w:p>
        </w:tc>
      </w:tr>
      <w:tr w:rsidR="005742BF" w:rsidRPr="005742BF" w:rsidTr="005742BF">
        <w:trPr>
          <w:trHeight w:val="1158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Una persona pide a un amigo que le llame por teléfono una noche determinada.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Su amigo marca el número varias veces.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Cada vez que suena el teléfono, lo evade y continúa leyendo una novela.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Aprenderá que no va a responder, bajara su confianza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RN</w:t>
            </w:r>
          </w:p>
        </w:tc>
      </w:tr>
      <w:tr w:rsidR="005742BF" w:rsidRPr="005742BF" w:rsidTr="005742BF">
        <w:trPr>
          <w:trHeight w:val="1544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Un niño ve a un adulto con una bolsa de caramelos. El niño comienza a llorar y gritar: “caramelos, caramelos”.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Para terminar con los gritos y llanto, el adulto da al niño los caramelos.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deja de llorar.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Volverá a repetir su berrinche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RP</w:t>
            </w:r>
          </w:p>
        </w:tc>
      </w:tr>
      <w:tr w:rsidR="005742BF" w:rsidRPr="005742BF" w:rsidTr="005742BF">
        <w:trPr>
          <w:trHeight w:val="578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trabajador se apresura para llegar temprano.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trabajador llega tarde a su trabajo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Pierde el premio por puntualidad y asistencia.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Se apresurará más en llegar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RN</w:t>
            </w:r>
          </w:p>
        </w:tc>
      </w:tr>
      <w:tr w:rsidR="005742BF" w:rsidRPr="005742BF" w:rsidTr="005742BF">
        <w:trPr>
          <w:trHeight w:val="754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Un hombre y su mujer se cambian de ropa para acostarse.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marido recoge la ropa usada de su mujer y la mete en el cesto de la ropa sucia.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Su mujer se lo agradece con un gesto cariñoso.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hombre repetirá este comportamiento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RP</w:t>
            </w:r>
          </w:p>
        </w:tc>
      </w:tr>
      <w:tr w:rsidR="005742BF" w:rsidRPr="005742BF" w:rsidTr="005742BF">
        <w:trPr>
          <w:trHeight w:val="1158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Una joven de 15 años habla con sus padres acerca de una fechoría que hizo.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La joven dice la verdad (robó 100 pesos), a partir de las preguntas insistentes del padre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Los padres la regañan y le dan una cachetada.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Sentirá vergüenza y dolor, no repetirá su comportamiento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RN</w:t>
            </w:r>
          </w:p>
        </w:tc>
      </w:tr>
      <w:tr w:rsidR="005742BF" w:rsidRPr="005742BF" w:rsidTr="005742BF">
        <w:trPr>
          <w:trHeight w:val="965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Un padre está viendo un partido de baseball en la televisión.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Dos de sus hijos están jugando en el mismo cuarto, haciendo mucho ruido.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padre les da dinero para que se vayan de ahí y no le molesten.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Seguirán haciendo ruido para conseguir el dinero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RP</w:t>
            </w:r>
          </w:p>
        </w:tc>
      </w:tr>
      <w:tr w:rsidR="005742BF" w:rsidRPr="005742BF" w:rsidTr="005742BF">
        <w:trPr>
          <w:trHeight w:val="1544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Jane tiene 31 años y es de lento aprendizaje; se le está entrenando para montar un servicio de café.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Se le dividen sus actividades por hacer en 15 pasos y se le permite realizar una por una, durante un lapso considerado.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Le agrada perseverar y llega a aprender todo lo necesario para el café.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Aprenderá a dividir en pasos simples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RP</w:t>
            </w:r>
          </w:p>
        </w:tc>
      </w:tr>
      <w:tr w:rsidR="005742BF" w:rsidRPr="005742BF" w:rsidTr="005742BF">
        <w:trPr>
          <w:trHeight w:val="754"/>
        </w:trPr>
        <w:tc>
          <w:tcPr>
            <w:tcW w:w="15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se encuentra sentado frente a su maestra.</w:t>
            </w:r>
          </w:p>
        </w:tc>
        <w:tc>
          <w:tcPr>
            <w:tcW w:w="255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El niño consigue la primer meta, que es sentarse por un minuto seguido.</w:t>
            </w:r>
          </w:p>
        </w:tc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La maestra lo mira cariñosamente y lo alienta a seguir adelante.</w:t>
            </w:r>
          </w:p>
        </w:tc>
        <w:tc>
          <w:tcPr>
            <w:tcW w:w="265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Continuará sentado y tendrá menos problemas</w:t>
            </w:r>
          </w:p>
        </w:tc>
        <w:tc>
          <w:tcPr>
            <w:tcW w:w="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5742BF" w:rsidRPr="005742BF" w:rsidRDefault="005742BF" w:rsidP="005742BF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</w:pPr>
            <w:r w:rsidRPr="005742BF">
              <w:rPr>
                <w:rFonts w:ascii="Helvetica" w:eastAsia="Times New Roman" w:hAnsi="Helvetica" w:cs="Helvetica"/>
                <w:color w:val="515151"/>
                <w:sz w:val="18"/>
                <w:szCs w:val="30"/>
              </w:rPr>
              <w:t>RP</w:t>
            </w:r>
          </w:p>
        </w:tc>
      </w:tr>
    </w:tbl>
    <w:p w:rsidR="0017165F" w:rsidRPr="005742BF" w:rsidRDefault="0017165F">
      <w:pPr>
        <w:rPr>
          <w:sz w:val="12"/>
        </w:rPr>
      </w:pPr>
    </w:p>
    <w:sectPr w:rsidR="0017165F" w:rsidRPr="005742BF" w:rsidSect="005742BF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822DA"/>
    <w:multiLevelType w:val="multilevel"/>
    <w:tmpl w:val="5AF0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511625"/>
    <w:multiLevelType w:val="multilevel"/>
    <w:tmpl w:val="5BE6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BF"/>
    <w:rsid w:val="0017165F"/>
    <w:rsid w:val="0057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73B7"/>
  <w15:chartTrackingRefBased/>
  <w15:docId w15:val="{3A4BF894-3DCE-450A-BFE7-D72415CD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574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2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1383</Words>
  <Characters>7889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Actividad 2: Psicología y procesos cerebrales</vt:lpstr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SEBASTIAN NAVA CHAVEZ</dc:creator>
  <cp:keywords/>
  <dc:description/>
  <cp:lastModifiedBy>OLIVER SEBASTIAN NAVA CHAVEZ</cp:lastModifiedBy>
  <cp:revision>1</cp:revision>
  <dcterms:created xsi:type="dcterms:W3CDTF">2020-02-07T08:14:00Z</dcterms:created>
  <dcterms:modified xsi:type="dcterms:W3CDTF">2020-02-07T08:24:00Z</dcterms:modified>
</cp:coreProperties>
</file>