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32B1A" w14:textId="77777777" w:rsidR="00313906" w:rsidRDefault="00313906">
      <w:pPr>
        <w:spacing w:before="11"/>
        <w:rPr>
          <w:rFonts w:ascii="Garamond" w:eastAsia="Garamond" w:hAnsi="Garamond" w:cs="Garamond"/>
          <w:sz w:val="19"/>
          <w:szCs w:val="19"/>
        </w:rPr>
      </w:pPr>
    </w:p>
    <w:p w14:paraId="6D0956CA" w14:textId="77777777" w:rsidR="00313906" w:rsidRDefault="000027D0">
      <w:pPr>
        <w:pStyle w:val="Heading1"/>
        <w:ind w:left="160"/>
        <w:jc w:val="center"/>
        <w:rPr>
          <w:b w:val="0"/>
          <w:bCs w:val="0"/>
        </w:rPr>
      </w:pPr>
      <w:r>
        <w:rPr>
          <w:spacing w:val="-1"/>
        </w:rPr>
        <w:t>Assignment</w:t>
      </w:r>
      <w:r>
        <w:rPr>
          <w:spacing w:val="-11"/>
        </w:rPr>
        <w:t xml:space="preserve"> </w:t>
      </w:r>
      <w:r>
        <w:t>#1</w:t>
      </w:r>
    </w:p>
    <w:p w14:paraId="6D338EB5" w14:textId="6DF6A625" w:rsidR="008A6E3A" w:rsidRDefault="000027D0" w:rsidP="008A6E3A">
      <w:pPr>
        <w:pStyle w:val="Heading1"/>
        <w:spacing w:line="258" w:lineRule="auto"/>
        <w:ind w:right="472"/>
        <w:jc w:val="center"/>
        <w:rPr>
          <w:b w:val="0"/>
          <w:spacing w:val="-1"/>
        </w:rPr>
      </w:pPr>
      <w:r>
        <w:rPr>
          <w:spacing w:val="-1"/>
        </w:rPr>
        <w:t>DUE:</w:t>
      </w:r>
      <w:r>
        <w:rPr>
          <w:spacing w:val="-4"/>
        </w:rPr>
        <w:t xml:space="preserve"> </w:t>
      </w:r>
      <w:r>
        <w:rPr>
          <w:spacing w:val="-1"/>
        </w:rPr>
        <w:t>October</w:t>
      </w:r>
      <w:r>
        <w:rPr>
          <w:spacing w:val="-5"/>
        </w:rPr>
        <w:t xml:space="preserve"> </w:t>
      </w:r>
      <w:r w:rsidR="00CD5622">
        <w:rPr>
          <w:b w:val="0"/>
        </w:rPr>
        <w:t>7th</w:t>
      </w:r>
      <w:r>
        <w:rPr>
          <w:spacing w:val="-3"/>
          <w:position w:val="9"/>
          <w:sz w:val="14"/>
        </w:rPr>
        <w:t xml:space="preserve"> </w:t>
      </w:r>
      <w:r>
        <w:rPr>
          <w:spacing w:val="-1"/>
        </w:rPr>
        <w:t>before</w:t>
      </w:r>
      <w:r>
        <w:rPr>
          <w:spacing w:val="-3"/>
        </w:rPr>
        <w:t xml:space="preserve"> </w:t>
      </w:r>
      <w:r>
        <w:t>class</w:t>
      </w:r>
      <w:r>
        <w:rPr>
          <w:spacing w:val="-3"/>
        </w:rPr>
        <w:t xml:space="preserve"> </w:t>
      </w:r>
      <w:r>
        <w:rPr>
          <w:spacing w:val="-1"/>
        </w:rPr>
        <w:t>(1:00</w:t>
      </w:r>
      <w:r>
        <w:rPr>
          <w:spacing w:val="-4"/>
        </w:rPr>
        <w:t xml:space="preserve"> </w:t>
      </w:r>
      <w:r>
        <w:rPr>
          <w:spacing w:val="-1"/>
        </w:rPr>
        <w:t>PM)</w:t>
      </w:r>
    </w:p>
    <w:p w14:paraId="1A537520" w14:textId="4B789D33" w:rsidR="00313906" w:rsidRPr="008A6E3A" w:rsidRDefault="008A6E3A" w:rsidP="008A6E3A">
      <w:pPr>
        <w:pStyle w:val="Heading1"/>
        <w:spacing w:line="258" w:lineRule="auto"/>
        <w:ind w:right="472"/>
        <w:jc w:val="center"/>
        <w:rPr>
          <w:b w:val="0"/>
          <w:bCs w:val="0"/>
        </w:rPr>
      </w:pPr>
      <w:r w:rsidRPr="008A6E3A">
        <w:rPr>
          <w:b w:val="0"/>
          <w:bCs w:val="0"/>
        </w:rPr>
        <w:t>Late</w:t>
      </w:r>
      <w:r w:rsidRPr="008A6E3A">
        <w:rPr>
          <w:b w:val="0"/>
          <w:bCs w:val="0"/>
          <w:spacing w:val="-3"/>
        </w:rPr>
        <w:t xml:space="preserve"> </w:t>
      </w:r>
      <w:r w:rsidRPr="008A6E3A">
        <w:rPr>
          <w:b w:val="0"/>
          <w:bCs w:val="0"/>
          <w:spacing w:val="-1"/>
        </w:rPr>
        <w:t>assignments</w:t>
      </w:r>
      <w:r w:rsidRPr="008A6E3A">
        <w:rPr>
          <w:b w:val="0"/>
          <w:bCs w:val="0"/>
          <w:spacing w:val="-3"/>
        </w:rPr>
        <w:t xml:space="preserve"> </w:t>
      </w:r>
      <w:r w:rsidRPr="008A6E3A">
        <w:rPr>
          <w:b w:val="0"/>
          <w:bCs w:val="0"/>
          <w:spacing w:val="-1"/>
        </w:rPr>
        <w:t>will</w:t>
      </w:r>
      <w:r w:rsidRPr="008A6E3A">
        <w:rPr>
          <w:b w:val="0"/>
          <w:bCs w:val="0"/>
          <w:spacing w:val="-2"/>
        </w:rPr>
        <w:t xml:space="preserve"> </w:t>
      </w:r>
      <w:r w:rsidRPr="008A6E3A">
        <w:rPr>
          <w:b w:val="0"/>
          <w:bCs w:val="0"/>
          <w:spacing w:val="-1"/>
        </w:rPr>
        <w:t>be</w:t>
      </w:r>
      <w:r w:rsidRPr="008A6E3A">
        <w:rPr>
          <w:b w:val="0"/>
          <w:bCs w:val="0"/>
          <w:spacing w:val="-3"/>
        </w:rPr>
        <w:t xml:space="preserve"> </w:t>
      </w:r>
      <w:r w:rsidRPr="008A6E3A">
        <w:rPr>
          <w:b w:val="0"/>
          <w:bCs w:val="0"/>
          <w:spacing w:val="-1"/>
        </w:rPr>
        <w:t>penalized</w:t>
      </w:r>
      <w:r w:rsidRPr="008A6E3A">
        <w:rPr>
          <w:b w:val="0"/>
          <w:bCs w:val="0"/>
          <w:spacing w:val="-3"/>
        </w:rPr>
        <w:t xml:space="preserve"> </w:t>
      </w:r>
      <w:r w:rsidRPr="008A6E3A">
        <w:rPr>
          <w:b w:val="0"/>
          <w:bCs w:val="0"/>
          <w:spacing w:val="1"/>
        </w:rPr>
        <w:t>at</w:t>
      </w:r>
      <w:r w:rsidRPr="008A6E3A">
        <w:rPr>
          <w:b w:val="0"/>
          <w:bCs w:val="0"/>
          <w:spacing w:val="-3"/>
        </w:rPr>
        <w:t xml:space="preserve"> </w:t>
      </w:r>
      <w:r w:rsidRPr="008A6E3A">
        <w:rPr>
          <w:b w:val="0"/>
          <w:bCs w:val="0"/>
          <w:spacing w:val="-1"/>
        </w:rPr>
        <w:t>the</w:t>
      </w:r>
      <w:r w:rsidRPr="008A6E3A">
        <w:rPr>
          <w:b w:val="0"/>
          <w:bCs w:val="0"/>
          <w:spacing w:val="-3"/>
        </w:rPr>
        <w:t xml:space="preserve"> </w:t>
      </w:r>
      <w:r w:rsidRPr="008A6E3A">
        <w:rPr>
          <w:b w:val="0"/>
          <w:bCs w:val="0"/>
          <w:spacing w:val="-1"/>
        </w:rPr>
        <w:t>rate</w:t>
      </w:r>
      <w:r w:rsidRPr="008A6E3A">
        <w:rPr>
          <w:b w:val="0"/>
          <w:bCs w:val="0"/>
          <w:spacing w:val="-2"/>
        </w:rPr>
        <w:t xml:space="preserve"> </w:t>
      </w:r>
      <w:r w:rsidRPr="008A6E3A">
        <w:rPr>
          <w:b w:val="0"/>
          <w:bCs w:val="0"/>
        </w:rPr>
        <w:t>of</w:t>
      </w:r>
      <w:r w:rsidRPr="008A6E3A">
        <w:rPr>
          <w:b w:val="0"/>
          <w:bCs w:val="0"/>
          <w:spacing w:val="-4"/>
        </w:rPr>
        <w:t xml:space="preserve"> </w:t>
      </w:r>
      <w:r w:rsidRPr="008A6E3A">
        <w:rPr>
          <w:b w:val="0"/>
          <w:bCs w:val="0"/>
        </w:rPr>
        <w:t>10%</w:t>
      </w:r>
      <w:r w:rsidRPr="008A6E3A">
        <w:rPr>
          <w:b w:val="0"/>
          <w:bCs w:val="0"/>
          <w:spacing w:val="-3"/>
        </w:rPr>
        <w:t xml:space="preserve"> </w:t>
      </w:r>
      <w:r w:rsidRPr="008A6E3A">
        <w:rPr>
          <w:b w:val="0"/>
          <w:bCs w:val="0"/>
        </w:rPr>
        <w:t>per</w:t>
      </w:r>
      <w:r w:rsidRPr="008A6E3A">
        <w:rPr>
          <w:b w:val="0"/>
          <w:bCs w:val="0"/>
          <w:spacing w:val="-2"/>
        </w:rPr>
        <w:t xml:space="preserve"> </w:t>
      </w:r>
      <w:r w:rsidRPr="008A6E3A">
        <w:rPr>
          <w:b w:val="0"/>
          <w:bCs w:val="0"/>
          <w:spacing w:val="-1"/>
        </w:rPr>
        <w:t>day</w:t>
      </w:r>
    </w:p>
    <w:p w14:paraId="75D93549" w14:textId="7F983CBD" w:rsidR="00CD5622" w:rsidRDefault="00CD5622">
      <w:pPr>
        <w:spacing w:before="177"/>
        <w:ind w:left="151"/>
        <w:jc w:val="center"/>
        <w:rPr>
          <w:rFonts w:ascii="Garamond"/>
          <w:b/>
          <w:spacing w:val="-1"/>
          <w:sz w:val="24"/>
        </w:rPr>
      </w:pPr>
      <w:r>
        <w:rPr>
          <w:rFonts w:ascii="Garamond"/>
          <w:b/>
          <w:spacing w:val="-1"/>
          <w:sz w:val="24"/>
        </w:rPr>
        <w:t>Total points: 100 possible</w:t>
      </w:r>
    </w:p>
    <w:p w14:paraId="0EC11C47" w14:textId="77777777" w:rsidR="00313906" w:rsidRDefault="00313906">
      <w:pPr>
        <w:rPr>
          <w:rFonts w:ascii="Garamond" w:eastAsia="Garamond" w:hAnsi="Garamond" w:cs="Garamond"/>
          <w:b/>
          <w:bCs/>
          <w:sz w:val="24"/>
          <w:szCs w:val="24"/>
        </w:rPr>
      </w:pPr>
    </w:p>
    <w:p w14:paraId="0F6C2CAC" w14:textId="1D010D7F" w:rsidR="00313906" w:rsidRDefault="000027D0" w:rsidP="00CD5622">
      <w:pPr>
        <w:pStyle w:val="BodyText"/>
        <w:spacing w:line="258" w:lineRule="auto"/>
        <w:ind w:left="220" w:right="201" w:firstLine="0"/>
        <w:rPr>
          <w:spacing w:val="-1"/>
        </w:rPr>
      </w:pPr>
      <w:r>
        <w:rPr>
          <w:spacing w:val="-1"/>
        </w:rPr>
        <w:t>You</w:t>
      </w:r>
      <w:r>
        <w:rPr>
          <w:spacing w:val="-3"/>
        </w:rPr>
        <w:t xml:space="preserve"> </w:t>
      </w:r>
      <w:r>
        <w:t>may</w:t>
      </w:r>
      <w:r>
        <w:rPr>
          <w:spacing w:val="-3"/>
        </w:rPr>
        <w:t xml:space="preserve"> </w:t>
      </w:r>
      <w:r>
        <w:t>use</w:t>
      </w:r>
      <w:r>
        <w:rPr>
          <w:spacing w:val="-3"/>
        </w:rPr>
        <w:t xml:space="preserve"> </w:t>
      </w:r>
      <w:r>
        <w:t>either</w:t>
      </w:r>
      <w:r w:rsidR="00CD5622">
        <w:t xml:space="preserve"> R or</w:t>
      </w:r>
      <w:r>
        <w:rPr>
          <w:spacing w:val="-3"/>
        </w:rPr>
        <w:t xml:space="preserve"> </w:t>
      </w:r>
      <w:r>
        <w:rPr>
          <w:spacing w:val="-2"/>
        </w:rPr>
        <w:t>STATA</w:t>
      </w:r>
      <w:r>
        <w:rPr>
          <w:spacing w:val="-3"/>
        </w:rPr>
        <w:t xml:space="preserve"> </w:t>
      </w:r>
      <w:r>
        <w:t>to</w:t>
      </w:r>
      <w:r>
        <w:rPr>
          <w:spacing w:val="-4"/>
        </w:rPr>
        <w:t xml:space="preserve"> </w:t>
      </w:r>
      <w:r>
        <w:rPr>
          <w:spacing w:val="-1"/>
        </w:rPr>
        <w:t>complete</w:t>
      </w:r>
      <w:r>
        <w:rPr>
          <w:spacing w:val="-3"/>
        </w:rPr>
        <w:t xml:space="preserve"> </w:t>
      </w:r>
      <w:r>
        <w:t>this</w:t>
      </w:r>
      <w:r>
        <w:rPr>
          <w:spacing w:val="-4"/>
        </w:rPr>
        <w:t xml:space="preserve"> </w:t>
      </w:r>
      <w:r>
        <w:rPr>
          <w:spacing w:val="-1"/>
        </w:rPr>
        <w:t>assignment.</w:t>
      </w:r>
      <w:r>
        <w:rPr>
          <w:spacing w:val="-3"/>
        </w:rPr>
        <w:t xml:space="preserve"> </w:t>
      </w:r>
      <w:r>
        <w:rPr>
          <w:spacing w:val="-1"/>
        </w:rPr>
        <w:t>Please</w:t>
      </w:r>
      <w:r>
        <w:rPr>
          <w:spacing w:val="-3"/>
        </w:rPr>
        <w:t xml:space="preserve"> </w:t>
      </w:r>
      <w:r>
        <w:rPr>
          <w:spacing w:val="-1"/>
        </w:rPr>
        <w:t>submit</w:t>
      </w:r>
      <w:r>
        <w:rPr>
          <w:spacing w:val="-3"/>
        </w:rPr>
        <w:t xml:space="preserve"> </w:t>
      </w:r>
      <w:r w:rsidR="00CD5622">
        <w:rPr>
          <w:spacing w:val="-3"/>
        </w:rPr>
        <w:t xml:space="preserve">a compiled version of your code that includes the output. </w:t>
      </w:r>
      <w:r w:rsidR="00CD5622">
        <w:t>In R, this can be achieved by “Compile Report” button in RStudio; i</w:t>
      </w:r>
      <w:r>
        <w:rPr>
          <w:spacing w:val="-1"/>
        </w:rPr>
        <w:t>n</w:t>
      </w:r>
      <w:r>
        <w:rPr>
          <w:spacing w:val="-3"/>
        </w:rPr>
        <w:t xml:space="preserve"> </w:t>
      </w:r>
      <w:r>
        <w:rPr>
          <w:spacing w:val="-1"/>
        </w:rPr>
        <w:t>STATA</w:t>
      </w:r>
      <w:r>
        <w:rPr>
          <w:spacing w:val="-2"/>
        </w:rPr>
        <w:t xml:space="preserve"> </w:t>
      </w:r>
      <w:r>
        <w:t>this</w:t>
      </w:r>
      <w:r>
        <w:rPr>
          <w:spacing w:val="-2"/>
        </w:rPr>
        <w:t xml:space="preserve"> </w:t>
      </w:r>
      <w:r>
        <w:t>can</w:t>
      </w:r>
      <w:r>
        <w:rPr>
          <w:spacing w:val="-4"/>
        </w:rPr>
        <w:t xml:space="preserve"> </w:t>
      </w:r>
      <w:r>
        <w:rPr>
          <w:spacing w:val="-1"/>
        </w:rPr>
        <w:t>be</w:t>
      </w:r>
      <w:r>
        <w:rPr>
          <w:spacing w:val="-2"/>
        </w:rPr>
        <w:t xml:space="preserve"> </w:t>
      </w:r>
      <w:r>
        <w:rPr>
          <w:spacing w:val="-1"/>
        </w:rPr>
        <w:t>done</w:t>
      </w:r>
      <w:r>
        <w:rPr>
          <w:spacing w:val="-2"/>
        </w:rPr>
        <w:t xml:space="preserve"> </w:t>
      </w:r>
      <w:r>
        <w:rPr>
          <w:spacing w:val="-1"/>
        </w:rPr>
        <w:t>by</w:t>
      </w:r>
      <w:r>
        <w:rPr>
          <w:spacing w:val="-2"/>
        </w:rPr>
        <w:t xml:space="preserve"> </w:t>
      </w:r>
      <w:r>
        <w:rPr>
          <w:spacing w:val="-1"/>
        </w:rPr>
        <w:t>creating</w:t>
      </w:r>
      <w:r>
        <w:rPr>
          <w:spacing w:val="-5"/>
        </w:rPr>
        <w:t xml:space="preserve"> </w:t>
      </w:r>
      <w:r>
        <w:t>a</w:t>
      </w:r>
      <w:r>
        <w:rPr>
          <w:spacing w:val="-5"/>
        </w:rPr>
        <w:t xml:space="preserve"> </w:t>
      </w:r>
      <w:r>
        <w:t>.log</w:t>
      </w:r>
      <w:r>
        <w:rPr>
          <w:spacing w:val="-2"/>
        </w:rPr>
        <w:t xml:space="preserve"> </w:t>
      </w:r>
      <w:r>
        <w:t>file</w:t>
      </w:r>
      <w:r w:rsidR="00CD5622">
        <w:t xml:space="preserve">. </w:t>
      </w:r>
      <w:r>
        <w:rPr>
          <w:spacing w:val="-1"/>
        </w:rPr>
        <w:t>On</w:t>
      </w:r>
      <w:r>
        <w:rPr>
          <w:spacing w:val="-3"/>
        </w:rPr>
        <w:t xml:space="preserve"> </w:t>
      </w:r>
      <w:r>
        <w:t>the</w:t>
      </w:r>
      <w:r>
        <w:rPr>
          <w:spacing w:val="-3"/>
        </w:rPr>
        <w:t xml:space="preserve"> </w:t>
      </w:r>
      <w:r>
        <w:rPr>
          <w:spacing w:val="-1"/>
        </w:rPr>
        <w:t>first</w:t>
      </w:r>
      <w:r>
        <w:rPr>
          <w:spacing w:val="-2"/>
        </w:rPr>
        <w:t xml:space="preserve"> </w:t>
      </w:r>
      <w:r>
        <w:rPr>
          <w:spacing w:val="-1"/>
        </w:rPr>
        <w:t>line</w:t>
      </w:r>
      <w:r>
        <w:rPr>
          <w:spacing w:val="-3"/>
        </w:rPr>
        <w:t xml:space="preserve"> </w:t>
      </w:r>
      <w:r>
        <w:rPr>
          <w:spacing w:val="-1"/>
        </w:rPr>
        <w:t>of</w:t>
      </w:r>
      <w:r>
        <w:rPr>
          <w:spacing w:val="-4"/>
        </w:rPr>
        <w:t xml:space="preserve"> </w:t>
      </w:r>
      <w:r>
        <w:rPr>
          <w:spacing w:val="-1"/>
        </w:rPr>
        <w:t>your</w:t>
      </w:r>
      <w:r>
        <w:rPr>
          <w:spacing w:val="-3"/>
        </w:rPr>
        <w:t xml:space="preserve"> </w:t>
      </w:r>
      <w:r>
        <w:t>code</w:t>
      </w:r>
      <w:r>
        <w:rPr>
          <w:spacing w:val="-2"/>
        </w:rPr>
        <w:t xml:space="preserve"> </w:t>
      </w:r>
      <w:r>
        <w:rPr>
          <w:spacing w:val="-1"/>
          <w:u w:val="single" w:color="000000"/>
        </w:rPr>
        <w:t>after</w:t>
      </w:r>
      <w:r>
        <w:rPr>
          <w:spacing w:val="-4"/>
          <w:u w:val="single" w:color="000000"/>
        </w:rPr>
        <w:t xml:space="preserve"> </w:t>
      </w:r>
      <w:r>
        <w:rPr>
          <w:spacing w:val="-1"/>
          <w:u w:val="single" w:color="000000"/>
        </w:rPr>
        <w:t>the</w:t>
      </w:r>
      <w:r>
        <w:rPr>
          <w:spacing w:val="-3"/>
          <w:u w:val="single" w:color="000000"/>
        </w:rPr>
        <w:t xml:space="preserve"> </w:t>
      </w:r>
      <w:r>
        <w:rPr>
          <w:u w:val="single" w:color="000000"/>
        </w:rPr>
        <w:t>.log</w:t>
      </w:r>
      <w:r>
        <w:rPr>
          <w:spacing w:val="-2"/>
          <w:u w:val="single" w:color="000000"/>
        </w:rPr>
        <w:t xml:space="preserve"> </w:t>
      </w:r>
      <w:r>
        <w:rPr>
          <w:spacing w:val="-1"/>
          <w:u w:val="single" w:color="000000"/>
        </w:rPr>
        <w:t>or</w:t>
      </w:r>
      <w:r>
        <w:rPr>
          <w:spacing w:val="-3"/>
          <w:u w:val="single" w:color="000000"/>
        </w:rPr>
        <w:t xml:space="preserve"> </w:t>
      </w:r>
      <w:r>
        <w:rPr>
          <w:spacing w:val="-1"/>
          <w:u w:val="single" w:color="000000"/>
        </w:rPr>
        <w:t>has</w:t>
      </w:r>
      <w:r w:rsidR="00CD5622">
        <w:rPr>
          <w:spacing w:val="-1"/>
        </w:rPr>
        <w:t xml:space="preserve"> </w:t>
      </w:r>
      <w:r>
        <w:rPr>
          <w:spacing w:val="-1"/>
          <w:u w:val="single" w:color="000000"/>
        </w:rPr>
        <w:t>been</w:t>
      </w:r>
      <w:r>
        <w:rPr>
          <w:spacing w:val="-7"/>
          <w:u w:val="single" w:color="000000"/>
        </w:rPr>
        <w:t xml:space="preserve"> </w:t>
      </w:r>
      <w:r w:rsidR="00CD5622">
        <w:rPr>
          <w:spacing w:val="-1"/>
          <w:u w:val="single" w:color="000000"/>
        </w:rPr>
        <w:t>started (if using STATA)</w:t>
      </w:r>
      <w:r>
        <w:rPr>
          <w:spacing w:val="-5"/>
          <w:u w:val="single" w:color="000000"/>
        </w:rPr>
        <w:t xml:space="preserve"> </w:t>
      </w:r>
      <w:r>
        <w:rPr>
          <w:spacing w:val="-1"/>
        </w:rPr>
        <w:t>please</w:t>
      </w:r>
      <w:r>
        <w:rPr>
          <w:spacing w:val="-6"/>
        </w:rPr>
        <w:t xml:space="preserve"> </w:t>
      </w:r>
      <w:r>
        <w:t>also</w:t>
      </w:r>
      <w:r>
        <w:rPr>
          <w:spacing w:val="-6"/>
        </w:rPr>
        <w:t xml:space="preserve"> </w:t>
      </w:r>
      <w:r>
        <w:t>include</w:t>
      </w:r>
      <w:r>
        <w:rPr>
          <w:spacing w:val="-6"/>
        </w:rPr>
        <w:t xml:space="preserve"> </w:t>
      </w:r>
      <w:r>
        <w:t>the</w:t>
      </w:r>
      <w:r>
        <w:rPr>
          <w:spacing w:val="-7"/>
        </w:rPr>
        <w:t xml:space="preserve"> </w:t>
      </w:r>
      <w:r>
        <w:rPr>
          <w:spacing w:val="-1"/>
        </w:rPr>
        <w:t>following:</w:t>
      </w:r>
    </w:p>
    <w:p w14:paraId="4C6F7B6E" w14:textId="77777777" w:rsidR="00CD5622" w:rsidRPr="00CD5622" w:rsidRDefault="00CD5622" w:rsidP="00CD5622">
      <w:pPr>
        <w:pStyle w:val="BodyText"/>
        <w:spacing w:line="258" w:lineRule="auto"/>
        <w:ind w:left="220" w:right="201" w:firstLine="0"/>
      </w:pPr>
    </w:p>
    <w:p w14:paraId="6F5E2A80" w14:textId="77777777" w:rsidR="00CD5622" w:rsidRDefault="00CD5622" w:rsidP="00CD5622">
      <w:pPr>
        <w:pStyle w:val="BodyText"/>
        <w:tabs>
          <w:tab w:val="left" w:pos="3100"/>
        </w:tabs>
        <w:spacing w:before="181"/>
        <w:ind w:left="3101" w:right="4160" w:hanging="2881"/>
        <w:rPr>
          <w:rFonts w:ascii="Consolas" w:eastAsia="Consolas" w:hAnsi="Consolas" w:cs="Consolas"/>
        </w:rPr>
      </w:pPr>
      <w:r>
        <w:rPr>
          <w:spacing w:val="-1"/>
        </w:rPr>
        <w:t>In</w:t>
      </w:r>
      <w:r>
        <w:rPr>
          <w:spacing w:val="-6"/>
        </w:rPr>
        <w:t xml:space="preserve"> </w:t>
      </w:r>
      <w:r>
        <w:t>R:</w:t>
      </w:r>
      <w:r>
        <w:tab/>
      </w:r>
      <w:r>
        <w:rPr>
          <w:rFonts w:ascii="Consolas"/>
          <w:color w:val="006EC0"/>
        </w:rPr>
        <w:t>name</w:t>
      </w:r>
      <w:r>
        <w:rPr>
          <w:rFonts w:ascii="Consolas"/>
          <w:color w:val="006EC0"/>
          <w:spacing w:val="-11"/>
        </w:rPr>
        <w:t xml:space="preserve"> </w:t>
      </w:r>
      <w:r>
        <w:rPr>
          <w:rFonts w:ascii="Consolas"/>
          <w:color w:val="006EC0"/>
        </w:rPr>
        <w:t>&lt;-</w:t>
      </w:r>
      <w:r>
        <w:rPr>
          <w:rFonts w:ascii="Consolas"/>
          <w:color w:val="006EC0"/>
          <w:spacing w:val="-11"/>
        </w:rPr>
        <w:t xml:space="preserve"> </w:t>
      </w:r>
      <w:r>
        <w:rPr>
          <w:rFonts w:ascii="Consolas"/>
          <w:color w:val="006EC0"/>
        </w:rPr>
        <w:t>Sys.info()</w:t>
      </w:r>
      <w:r>
        <w:rPr>
          <w:rFonts w:ascii="Consolas"/>
          <w:color w:val="006EC0"/>
          <w:spacing w:val="22"/>
          <w:w w:val="99"/>
        </w:rPr>
        <w:t xml:space="preserve"> </w:t>
      </w:r>
      <w:r>
        <w:rPr>
          <w:rFonts w:ascii="Consolas"/>
          <w:color w:val="006EC0"/>
        </w:rPr>
        <w:t>name[7]</w:t>
      </w:r>
    </w:p>
    <w:p w14:paraId="43FA69E6" w14:textId="77777777" w:rsidR="00313906" w:rsidRDefault="000027D0">
      <w:pPr>
        <w:pStyle w:val="BodyText"/>
        <w:tabs>
          <w:tab w:val="left" w:pos="3100"/>
        </w:tabs>
        <w:spacing w:before="63"/>
        <w:ind w:left="220" w:firstLine="0"/>
        <w:rPr>
          <w:rFonts w:ascii="Consolas" w:eastAsia="Consolas" w:hAnsi="Consolas" w:cs="Consolas"/>
        </w:rPr>
      </w:pPr>
      <w:r>
        <w:rPr>
          <w:spacing w:val="-1"/>
        </w:rPr>
        <w:t>In</w:t>
      </w:r>
      <w:r>
        <w:rPr>
          <w:spacing w:val="-8"/>
        </w:rPr>
        <w:t xml:space="preserve"> </w:t>
      </w:r>
      <w:r>
        <w:rPr>
          <w:spacing w:val="-1"/>
        </w:rPr>
        <w:t>STATA:</w:t>
      </w:r>
      <w:r>
        <w:rPr>
          <w:spacing w:val="-1"/>
        </w:rPr>
        <w:tab/>
      </w:r>
      <w:r>
        <w:rPr>
          <w:rFonts w:ascii="Consolas"/>
          <w:color w:val="006EC0"/>
        </w:rPr>
        <w:t>display</w:t>
      </w:r>
      <w:r>
        <w:rPr>
          <w:rFonts w:ascii="Consolas"/>
          <w:color w:val="006EC0"/>
          <w:spacing w:val="-30"/>
        </w:rPr>
        <w:t xml:space="preserve"> </w:t>
      </w:r>
      <w:r>
        <w:rPr>
          <w:rFonts w:ascii="Consolas"/>
          <w:color w:val="006EC0"/>
        </w:rPr>
        <w:t>"`c(username)'"</w:t>
      </w:r>
    </w:p>
    <w:p w14:paraId="14D330A1" w14:textId="77777777" w:rsidR="00313906" w:rsidRDefault="00313906">
      <w:pPr>
        <w:rPr>
          <w:rFonts w:ascii="Consolas" w:eastAsia="Consolas" w:hAnsi="Consolas" w:cs="Consolas"/>
          <w:sz w:val="24"/>
          <w:szCs w:val="24"/>
        </w:rPr>
      </w:pPr>
    </w:p>
    <w:p w14:paraId="0C39EFA9" w14:textId="1C6B45DC" w:rsidR="008A6E3A" w:rsidRDefault="00CD5622" w:rsidP="008A6E3A">
      <w:pPr>
        <w:pStyle w:val="BodyText"/>
        <w:spacing w:before="181" w:line="258" w:lineRule="auto"/>
        <w:ind w:left="220" w:right="201" w:firstLine="0"/>
      </w:pPr>
      <w:r>
        <w:rPr>
          <w:spacing w:val="-1"/>
        </w:rPr>
        <w:t xml:space="preserve">Use “Dataset1,” available </w:t>
      </w:r>
      <w:r w:rsidR="000027D0">
        <w:t>in</w:t>
      </w:r>
      <w:r w:rsidR="000027D0">
        <w:rPr>
          <w:spacing w:val="-5"/>
        </w:rPr>
        <w:t xml:space="preserve"> </w:t>
      </w:r>
      <w:r w:rsidR="000027D0">
        <w:t>the</w:t>
      </w:r>
      <w:r w:rsidR="000027D0">
        <w:rPr>
          <w:spacing w:val="-2"/>
        </w:rPr>
        <w:t xml:space="preserve"> </w:t>
      </w:r>
      <w:r w:rsidR="000027D0">
        <w:rPr>
          <w:spacing w:val="-1"/>
        </w:rPr>
        <w:t>Assignments</w:t>
      </w:r>
      <w:r w:rsidR="000027D0">
        <w:rPr>
          <w:spacing w:val="-4"/>
        </w:rPr>
        <w:t xml:space="preserve"> </w:t>
      </w:r>
      <w:r w:rsidR="000027D0">
        <w:rPr>
          <w:spacing w:val="-1"/>
        </w:rPr>
        <w:t>folder,</w:t>
      </w:r>
      <w:r w:rsidR="000027D0">
        <w:rPr>
          <w:spacing w:val="-3"/>
        </w:rPr>
        <w:t xml:space="preserve"> </w:t>
      </w:r>
      <w:r>
        <w:rPr>
          <w:spacing w:val="-3"/>
        </w:rPr>
        <w:t xml:space="preserve">to </w:t>
      </w:r>
      <w:r w:rsidR="000027D0">
        <w:rPr>
          <w:spacing w:val="-1"/>
        </w:rPr>
        <w:t>carry</w:t>
      </w:r>
      <w:r w:rsidR="000027D0">
        <w:rPr>
          <w:spacing w:val="-3"/>
        </w:rPr>
        <w:t xml:space="preserve"> </w:t>
      </w:r>
      <w:r w:rsidR="000027D0">
        <w:rPr>
          <w:spacing w:val="-1"/>
        </w:rPr>
        <w:t>out</w:t>
      </w:r>
      <w:r w:rsidR="000027D0">
        <w:rPr>
          <w:spacing w:val="-4"/>
        </w:rPr>
        <w:t xml:space="preserve"> </w:t>
      </w:r>
      <w:r w:rsidR="000027D0">
        <w:t>the</w:t>
      </w:r>
      <w:r w:rsidR="000027D0">
        <w:rPr>
          <w:spacing w:val="-4"/>
        </w:rPr>
        <w:t xml:space="preserve"> </w:t>
      </w:r>
      <w:r w:rsidR="000027D0">
        <w:rPr>
          <w:spacing w:val="-1"/>
        </w:rPr>
        <w:t>analysis</w:t>
      </w:r>
      <w:r>
        <w:rPr>
          <w:spacing w:val="77"/>
          <w:w w:val="99"/>
        </w:rPr>
        <w:t xml:space="preserve"> </w:t>
      </w:r>
      <w:r w:rsidR="000027D0">
        <w:t>below.</w:t>
      </w:r>
      <w:r w:rsidR="000C0912">
        <w:rPr>
          <w:spacing w:val="-3"/>
        </w:rPr>
        <w:t xml:space="preserve"> Unless indicated, a complete answer to each part of the assignment will include either a regression table or a figure—both should well-formatted and easily readable—and text describing and interpreting what you are presenting. </w:t>
      </w:r>
      <w:r>
        <w:rPr>
          <w:spacing w:val="-3"/>
        </w:rPr>
        <w:t>I</w:t>
      </w:r>
      <w:r w:rsidR="000027D0">
        <w:t>f</w:t>
      </w:r>
      <w:r>
        <w:rPr>
          <w:spacing w:val="-3"/>
        </w:rPr>
        <w:t xml:space="preserve">, </w:t>
      </w:r>
      <w:r w:rsidR="000027D0">
        <w:rPr>
          <w:spacing w:val="-1"/>
        </w:rPr>
        <w:t>for</w:t>
      </w:r>
      <w:r w:rsidR="000027D0">
        <w:rPr>
          <w:spacing w:val="-4"/>
        </w:rPr>
        <w:t xml:space="preserve"> </w:t>
      </w:r>
      <w:r w:rsidR="000027D0">
        <w:rPr>
          <w:spacing w:val="-1"/>
        </w:rPr>
        <w:t>any</w:t>
      </w:r>
      <w:r w:rsidR="000027D0">
        <w:rPr>
          <w:spacing w:val="-3"/>
        </w:rPr>
        <w:t xml:space="preserve"> </w:t>
      </w:r>
      <w:r w:rsidR="000027D0">
        <w:rPr>
          <w:spacing w:val="-1"/>
        </w:rPr>
        <w:t>part</w:t>
      </w:r>
      <w:r w:rsidR="000027D0">
        <w:rPr>
          <w:spacing w:val="-4"/>
        </w:rPr>
        <w:t xml:space="preserve"> </w:t>
      </w:r>
      <w:r w:rsidR="000027D0">
        <w:rPr>
          <w:spacing w:val="-1"/>
        </w:rPr>
        <w:t>of</w:t>
      </w:r>
      <w:r w:rsidR="000027D0">
        <w:rPr>
          <w:spacing w:val="-4"/>
        </w:rPr>
        <w:t xml:space="preserve"> </w:t>
      </w:r>
      <w:r w:rsidR="000027D0">
        <w:t>the</w:t>
      </w:r>
      <w:r w:rsidR="000027D0">
        <w:rPr>
          <w:spacing w:val="-4"/>
        </w:rPr>
        <w:t xml:space="preserve"> </w:t>
      </w:r>
      <w:r w:rsidR="000027D0">
        <w:rPr>
          <w:spacing w:val="-1"/>
        </w:rPr>
        <w:t>assignment</w:t>
      </w:r>
      <w:r w:rsidR="000027D0">
        <w:rPr>
          <w:spacing w:val="55"/>
          <w:w w:val="99"/>
        </w:rPr>
        <w:t xml:space="preserve"> </w:t>
      </w:r>
      <w:r w:rsidR="000027D0">
        <w:rPr>
          <w:spacing w:val="-1"/>
        </w:rPr>
        <w:t>observations</w:t>
      </w:r>
      <w:r w:rsidR="000027D0">
        <w:rPr>
          <w:spacing w:val="-6"/>
        </w:rPr>
        <w:t xml:space="preserve"> </w:t>
      </w:r>
      <w:r w:rsidR="000027D0">
        <w:rPr>
          <w:spacing w:val="-1"/>
        </w:rPr>
        <w:t>are</w:t>
      </w:r>
      <w:r w:rsidR="000027D0">
        <w:rPr>
          <w:spacing w:val="-3"/>
        </w:rPr>
        <w:t xml:space="preserve"> </w:t>
      </w:r>
      <w:r w:rsidR="000027D0">
        <w:rPr>
          <w:spacing w:val="-1"/>
        </w:rPr>
        <w:t>missing,</w:t>
      </w:r>
      <w:r w:rsidR="000027D0">
        <w:rPr>
          <w:spacing w:val="-2"/>
        </w:rPr>
        <w:t xml:space="preserve"> </w:t>
      </w:r>
      <w:r w:rsidR="000027D0">
        <w:rPr>
          <w:spacing w:val="-1"/>
        </w:rPr>
        <w:t>those</w:t>
      </w:r>
      <w:r w:rsidR="000027D0">
        <w:rPr>
          <w:spacing w:val="-4"/>
        </w:rPr>
        <w:t xml:space="preserve"> </w:t>
      </w:r>
      <w:r w:rsidR="000027D0">
        <w:rPr>
          <w:spacing w:val="-1"/>
        </w:rPr>
        <w:t>countries</w:t>
      </w:r>
      <w:r w:rsidR="000027D0">
        <w:rPr>
          <w:spacing w:val="-5"/>
        </w:rPr>
        <w:t xml:space="preserve"> </w:t>
      </w:r>
      <w:r w:rsidR="000027D0">
        <w:rPr>
          <w:spacing w:val="-1"/>
        </w:rPr>
        <w:t>should</w:t>
      </w:r>
      <w:r w:rsidR="000027D0">
        <w:rPr>
          <w:spacing w:val="-4"/>
        </w:rPr>
        <w:t xml:space="preserve"> </w:t>
      </w:r>
      <w:r w:rsidR="000027D0">
        <w:rPr>
          <w:spacing w:val="-1"/>
        </w:rPr>
        <w:t>be</w:t>
      </w:r>
      <w:r w:rsidR="000027D0">
        <w:t xml:space="preserve"> excluded</w:t>
      </w:r>
      <w:r w:rsidR="000C0912">
        <w:t xml:space="preserve"> (this should be obvious from the regression tables, which should always report sample size used in the regression). </w:t>
      </w:r>
    </w:p>
    <w:p w14:paraId="28D43D69" w14:textId="4CA49734" w:rsidR="003178ED" w:rsidRDefault="003178ED" w:rsidP="008A6E3A">
      <w:pPr>
        <w:pStyle w:val="BodyText"/>
        <w:spacing w:before="181" w:line="258" w:lineRule="auto"/>
        <w:ind w:left="220" w:right="201" w:firstLine="0"/>
      </w:pPr>
      <w:r>
        <w:t xml:space="preserve">Recall that when it comes to grading, commenting your code is your friend. It helps you organize your thoughts and communicates to me more about what you are trying to do. </w:t>
      </w:r>
    </w:p>
    <w:p w14:paraId="4E5EBFD6" w14:textId="77777777" w:rsidR="008A6E3A" w:rsidRDefault="00CD5622" w:rsidP="008A6E3A">
      <w:pPr>
        <w:pStyle w:val="BodyText"/>
        <w:spacing w:before="181" w:line="258" w:lineRule="auto"/>
        <w:ind w:left="220" w:right="201" w:firstLine="0"/>
      </w:pPr>
      <w:r>
        <w:t xml:space="preserve">We are interested in </w:t>
      </w:r>
      <w:r w:rsidR="005837DB">
        <w:t>understanding country differences in the life expectancy at birth for</w:t>
      </w:r>
      <w:r w:rsidR="008A6E3A">
        <w:t xml:space="preserve"> f</w:t>
      </w:r>
      <w:r w:rsidR="005837DB">
        <w:t>emales (LEBF)</w:t>
      </w:r>
      <w:r w:rsidR="004F4717">
        <w:t xml:space="preserve">. You can learn more about this data </w:t>
      </w:r>
      <w:hyperlink r:id="rId7" w:history="1">
        <w:r w:rsidR="004F4717" w:rsidRPr="004F4717">
          <w:rPr>
            <w:rStyle w:val="Hyperlink"/>
          </w:rPr>
          <w:t>here</w:t>
        </w:r>
      </w:hyperlink>
      <w:r w:rsidR="004F4717">
        <w:t>.</w:t>
      </w:r>
    </w:p>
    <w:p w14:paraId="55592A53" w14:textId="25ABE436" w:rsidR="00CD5622" w:rsidRDefault="004F4717" w:rsidP="008A6E3A">
      <w:pPr>
        <w:pStyle w:val="BodyText"/>
        <w:spacing w:before="181" w:line="258" w:lineRule="auto"/>
        <w:ind w:left="220" w:right="201" w:firstLine="0"/>
      </w:pPr>
      <w:r>
        <w:t xml:space="preserve"> </w:t>
      </w:r>
    </w:p>
    <w:p w14:paraId="6E5303B7" w14:textId="4EAB13B9" w:rsidR="004F4717" w:rsidRDefault="004F4717" w:rsidP="008A6E3A">
      <w:pPr>
        <w:pStyle w:val="BodyText"/>
        <w:numPr>
          <w:ilvl w:val="0"/>
          <w:numId w:val="4"/>
        </w:numPr>
        <w:tabs>
          <w:tab w:val="left" w:pos="941"/>
        </w:tabs>
        <w:spacing w:line="259" w:lineRule="auto"/>
        <w:ind w:left="720" w:right="472"/>
      </w:pPr>
      <w:r>
        <w:t>Draw a preliminary DAG suggesting a relationship between the following variables and LEBF: gross domestic product per capita (GDPPC), health expenditure per capita (HXPC),</w:t>
      </w:r>
      <w:r w:rsidR="00213210">
        <w:t xml:space="preserve"> total fertility rate, </w:t>
      </w:r>
      <w:r w:rsidR="008A6E3A">
        <w:t>and any other covariates in the data set</w:t>
      </w:r>
      <w:r w:rsidR="00213210">
        <w:t xml:space="preserve"> you think are relevant</w:t>
      </w:r>
      <w:r w:rsidR="008A6E3A">
        <w:t>.</w:t>
      </w:r>
      <w:r>
        <w:t xml:space="preserve"> [10 points]</w:t>
      </w:r>
    </w:p>
    <w:p w14:paraId="6A8F452D" w14:textId="77777777" w:rsidR="008A6E3A" w:rsidRDefault="008A6E3A" w:rsidP="008A6E3A">
      <w:pPr>
        <w:pStyle w:val="BodyText"/>
        <w:tabs>
          <w:tab w:val="left" w:pos="941"/>
        </w:tabs>
        <w:spacing w:line="259" w:lineRule="auto"/>
        <w:ind w:left="720" w:right="472" w:firstLine="0"/>
      </w:pPr>
    </w:p>
    <w:p w14:paraId="0616E2F6" w14:textId="6DA91742" w:rsidR="004F4717" w:rsidRDefault="004F4717" w:rsidP="008A6E3A">
      <w:pPr>
        <w:pStyle w:val="BodyText"/>
        <w:numPr>
          <w:ilvl w:val="0"/>
          <w:numId w:val="4"/>
        </w:numPr>
        <w:tabs>
          <w:tab w:val="left" w:pos="941"/>
        </w:tabs>
        <w:spacing w:line="259" w:lineRule="auto"/>
        <w:ind w:left="720" w:right="472"/>
      </w:pPr>
      <w:r>
        <w:t>Do not forget to include relationships between the other independent variables</w:t>
      </w:r>
      <w:r w:rsidR="008A6E3A">
        <w:t xml:space="preserve"> in (1)</w:t>
      </w:r>
      <w:r>
        <w:t xml:space="preserve">. What does </w:t>
      </w:r>
      <w:r w:rsidR="008A6E3A">
        <w:t>your DAG</w:t>
      </w:r>
      <w:r>
        <w:t xml:space="preserve"> tell you about interpreting </w:t>
      </w:r>
      <w:r w:rsidR="008A6E3A">
        <w:t>any regression coefficients</w:t>
      </w:r>
      <w:r>
        <w:t xml:space="preserve"> causally? [10 points]</w:t>
      </w:r>
      <w:r w:rsidR="000C0912">
        <w:t xml:space="preserve"> (Note that this part does not require a new figure or table.)</w:t>
      </w:r>
    </w:p>
    <w:p w14:paraId="15514352" w14:textId="77777777" w:rsidR="004F4717" w:rsidRDefault="004F4717" w:rsidP="008A6E3A">
      <w:pPr>
        <w:pStyle w:val="BodyText"/>
        <w:tabs>
          <w:tab w:val="left" w:pos="941"/>
        </w:tabs>
        <w:spacing w:line="259" w:lineRule="auto"/>
        <w:ind w:left="720" w:right="472" w:firstLine="0"/>
      </w:pPr>
    </w:p>
    <w:p w14:paraId="5C353096" w14:textId="3BD0D7EC" w:rsidR="00384C9E" w:rsidRDefault="004F4717" w:rsidP="00384C9E">
      <w:pPr>
        <w:pStyle w:val="BodyText"/>
        <w:numPr>
          <w:ilvl w:val="0"/>
          <w:numId w:val="4"/>
        </w:numPr>
        <w:tabs>
          <w:tab w:val="left" w:pos="941"/>
        </w:tabs>
        <w:spacing w:line="259" w:lineRule="auto"/>
        <w:ind w:left="720" w:right="472"/>
      </w:pPr>
      <w:r>
        <w:t xml:space="preserve">Make a table providing summary statistics for the variables listed in </w:t>
      </w:r>
      <w:r w:rsidR="008A6E3A">
        <w:t>(1)</w:t>
      </w:r>
      <w:r>
        <w:t>. Your table should include the mean, standard deviation, and sample size for each</w:t>
      </w:r>
      <w:r w:rsidR="000C0912">
        <w:t xml:space="preserve"> variable</w:t>
      </w:r>
      <w:r>
        <w:t>. Does anything of concern stand out to you? [10 points]</w:t>
      </w:r>
    </w:p>
    <w:p w14:paraId="5B1B77E5" w14:textId="77777777" w:rsidR="004F4717" w:rsidRPr="00CD5622" w:rsidRDefault="004F4717" w:rsidP="008A6E3A">
      <w:pPr>
        <w:pStyle w:val="BodyText"/>
        <w:tabs>
          <w:tab w:val="left" w:pos="941"/>
        </w:tabs>
        <w:spacing w:line="259" w:lineRule="auto"/>
        <w:ind w:left="720" w:right="472" w:firstLine="0"/>
      </w:pPr>
    </w:p>
    <w:p w14:paraId="55BFBDCF" w14:textId="3C6B0133" w:rsidR="00313906" w:rsidRPr="0066197E" w:rsidRDefault="004F4717" w:rsidP="008A6E3A">
      <w:pPr>
        <w:pStyle w:val="BodyText"/>
        <w:numPr>
          <w:ilvl w:val="0"/>
          <w:numId w:val="4"/>
        </w:numPr>
        <w:tabs>
          <w:tab w:val="left" w:pos="941"/>
        </w:tabs>
        <w:spacing w:line="259" w:lineRule="auto"/>
        <w:ind w:left="720" w:right="472"/>
      </w:pPr>
      <w:r>
        <w:rPr>
          <w:spacing w:val="-1"/>
        </w:rPr>
        <w:t>Regress</w:t>
      </w:r>
      <w:r>
        <w:rPr>
          <w:spacing w:val="-7"/>
        </w:rPr>
        <w:t xml:space="preserve"> </w:t>
      </w:r>
      <w:r w:rsidR="000027D0">
        <w:t>LEB</w:t>
      </w:r>
      <w:r>
        <w:t xml:space="preserve">F on </w:t>
      </w:r>
      <w:r w:rsidR="0066197E">
        <w:t>HXPC</w:t>
      </w:r>
      <w:r>
        <w:t xml:space="preserve">. </w:t>
      </w:r>
      <w:r w:rsidR="000027D0">
        <w:t>Report</w:t>
      </w:r>
      <w:r w:rsidR="002050D6">
        <w:rPr>
          <w:spacing w:val="-6"/>
        </w:rPr>
        <w:t xml:space="preserve"> </w:t>
      </w:r>
      <w:r w:rsidR="000027D0">
        <w:t>the</w:t>
      </w:r>
      <w:r w:rsidR="000027D0">
        <w:rPr>
          <w:spacing w:val="-5"/>
        </w:rPr>
        <w:t xml:space="preserve"> </w:t>
      </w:r>
      <w:r w:rsidR="000027D0">
        <w:rPr>
          <w:spacing w:val="-1"/>
        </w:rPr>
        <w:t>coefficients,</w:t>
      </w:r>
      <w:r w:rsidR="000027D0">
        <w:rPr>
          <w:spacing w:val="-5"/>
        </w:rPr>
        <w:t xml:space="preserve"> </w:t>
      </w:r>
      <w:r w:rsidR="00384C9E">
        <w:rPr>
          <w:spacing w:val="-5"/>
        </w:rPr>
        <w:t xml:space="preserve">standard errors, </w:t>
      </w:r>
      <w:r w:rsidR="000027D0">
        <w:rPr>
          <w:spacing w:val="-1"/>
        </w:rPr>
        <w:t>confidence</w:t>
      </w:r>
      <w:r w:rsidR="000027D0">
        <w:rPr>
          <w:spacing w:val="-5"/>
        </w:rPr>
        <w:t xml:space="preserve"> </w:t>
      </w:r>
      <w:r w:rsidR="000027D0">
        <w:rPr>
          <w:spacing w:val="-1"/>
        </w:rPr>
        <w:t>intervals</w:t>
      </w:r>
      <w:r>
        <w:rPr>
          <w:spacing w:val="-6"/>
        </w:rPr>
        <w:t xml:space="preserve">, </w:t>
      </w:r>
      <w:r w:rsidR="000027D0" w:rsidRPr="002050D6">
        <w:rPr>
          <w:i/>
          <w:iCs/>
          <w:spacing w:val="1"/>
        </w:rPr>
        <w:t>p</w:t>
      </w:r>
      <w:r w:rsidR="000027D0">
        <w:rPr>
          <w:spacing w:val="1"/>
        </w:rPr>
        <w:t>-</w:t>
      </w:r>
      <w:r w:rsidR="000027D0">
        <w:t>values</w:t>
      </w:r>
      <w:r>
        <w:t>, R</w:t>
      </w:r>
      <w:r w:rsidR="002050D6">
        <w:rPr>
          <w:vertAlign w:val="superscript"/>
        </w:rPr>
        <w:t>2</w:t>
      </w:r>
      <w:r>
        <w:t>, and sample size in a regression table.</w:t>
      </w:r>
      <w:r w:rsidR="002050D6">
        <w:t xml:space="preserve"> </w:t>
      </w:r>
      <w:r w:rsidR="000C0912">
        <w:t>I</w:t>
      </w:r>
      <w:r w:rsidR="002050D6">
        <w:t xml:space="preserve">nterpret the table, noting the economic and statistical </w:t>
      </w:r>
      <w:r w:rsidR="002050D6">
        <w:lastRenderedPageBreak/>
        <w:t>significance of the relationship.</w:t>
      </w:r>
      <w:r>
        <w:t xml:space="preserve"> What is the association between a 1,000-unit increase in GDPPC and LEBF?</w:t>
      </w:r>
      <w:r w:rsidR="000027D0">
        <w:rPr>
          <w:spacing w:val="-3"/>
        </w:rPr>
        <w:t xml:space="preserve"> </w:t>
      </w:r>
      <w:r w:rsidR="000027D0">
        <w:rPr>
          <w:spacing w:val="-1"/>
        </w:rPr>
        <w:t>[10</w:t>
      </w:r>
      <w:r w:rsidR="000027D0">
        <w:rPr>
          <w:spacing w:val="-14"/>
        </w:rPr>
        <w:t xml:space="preserve"> </w:t>
      </w:r>
      <w:r w:rsidR="008A6E3A">
        <w:rPr>
          <w:spacing w:val="-1"/>
        </w:rPr>
        <w:t>points</w:t>
      </w:r>
      <w:r w:rsidR="000027D0">
        <w:rPr>
          <w:spacing w:val="-1"/>
        </w:rPr>
        <w:t>]</w:t>
      </w:r>
    </w:p>
    <w:p w14:paraId="7019D7B1" w14:textId="77777777" w:rsidR="0066197E" w:rsidRPr="00384C9E" w:rsidRDefault="0066197E" w:rsidP="0066197E">
      <w:pPr>
        <w:pStyle w:val="BodyText"/>
        <w:tabs>
          <w:tab w:val="left" w:pos="941"/>
        </w:tabs>
        <w:spacing w:line="259" w:lineRule="auto"/>
        <w:ind w:left="0" w:right="472" w:firstLine="0"/>
      </w:pPr>
    </w:p>
    <w:p w14:paraId="7C2FFEAE" w14:textId="278BA3D8" w:rsidR="00313906" w:rsidRPr="000C0912" w:rsidRDefault="004F4717" w:rsidP="000C0912">
      <w:pPr>
        <w:pStyle w:val="BodyText"/>
        <w:numPr>
          <w:ilvl w:val="0"/>
          <w:numId w:val="4"/>
        </w:numPr>
        <w:tabs>
          <w:tab w:val="left" w:pos="941"/>
        </w:tabs>
        <w:spacing w:line="259" w:lineRule="auto"/>
        <w:ind w:left="720" w:right="192"/>
      </w:pPr>
      <w:r>
        <w:rPr>
          <w:spacing w:val="-1"/>
        </w:rPr>
        <w:t>Now regress LEBF on</w:t>
      </w:r>
      <w:r w:rsidR="003178ED">
        <w:rPr>
          <w:spacing w:val="-1"/>
        </w:rPr>
        <w:t xml:space="preserve"> </w:t>
      </w:r>
      <w:r w:rsidR="00D94EF4">
        <w:rPr>
          <w:spacing w:val="-1"/>
        </w:rPr>
        <w:t>HXPC</w:t>
      </w:r>
      <w:r w:rsidR="0066197E">
        <w:rPr>
          <w:spacing w:val="-1"/>
        </w:rPr>
        <w:t xml:space="preserve"> and GDPPC</w:t>
      </w:r>
      <w:r>
        <w:rPr>
          <w:spacing w:val="-1"/>
        </w:rPr>
        <w:t xml:space="preserve">. </w:t>
      </w:r>
      <w:r w:rsidR="000027D0">
        <w:rPr>
          <w:spacing w:val="-1"/>
        </w:rPr>
        <w:t>Discuss</w:t>
      </w:r>
      <w:r w:rsidR="000027D0">
        <w:rPr>
          <w:spacing w:val="-5"/>
        </w:rPr>
        <w:t xml:space="preserve"> </w:t>
      </w:r>
      <w:r w:rsidR="000027D0">
        <w:t>the</w:t>
      </w:r>
      <w:r w:rsidR="000027D0">
        <w:rPr>
          <w:spacing w:val="-4"/>
        </w:rPr>
        <w:t xml:space="preserve"> </w:t>
      </w:r>
      <w:r w:rsidR="000027D0">
        <w:rPr>
          <w:spacing w:val="-1"/>
        </w:rPr>
        <w:t>results</w:t>
      </w:r>
      <w:r w:rsidR="000027D0">
        <w:rPr>
          <w:spacing w:val="-6"/>
        </w:rPr>
        <w:t xml:space="preserve"> </w:t>
      </w:r>
      <w:r w:rsidR="000027D0">
        <w:rPr>
          <w:spacing w:val="-1"/>
        </w:rPr>
        <w:t>of</w:t>
      </w:r>
      <w:r w:rsidR="000027D0">
        <w:rPr>
          <w:spacing w:val="-4"/>
        </w:rPr>
        <w:t xml:space="preserve"> </w:t>
      </w:r>
      <w:r w:rsidR="000027D0">
        <w:t>this</w:t>
      </w:r>
      <w:r w:rsidR="000027D0">
        <w:rPr>
          <w:spacing w:val="-5"/>
        </w:rPr>
        <w:t xml:space="preserve"> </w:t>
      </w:r>
      <w:r w:rsidR="000027D0">
        <w:rPr>
          <w:spacing w:val="-1"/>
        </w:rPr>
        <w:t>regression</w:t>
      </w:r>
      <w:r w:rsidR="000027D0">
        <w:rPr>
          <w:spacing w:val="-4"/>
        </w:rPr>
        <w:t xml:space="preserve"> </w:t>
      </w:r>
      <w:r w:rsidR="000027D0">
        <w:rPr>
          <w:spacing w:val="-1"/>
        </w:rPr>
        <w:t>relative</w:t>
      </w:r>
      <w:r w:rsidR="000027D0">
        <w:rPr>
          <w:spacing w:val="-4"/>
        </w:rPr>
        <w:t xml:space="preserve"> </w:t>
      </w:r>
      <w:r w:rsidR="000027D0">
        <w:t>to</w:t>
      </w:r>
      <w:r w:rsidR="000027D0">
        <w:rPr>
          <w:spacing w:val="-4"/>
        </w:rPr>
        <w:t xml:space="preserve"> </w:t>
      </w:r>
      <w:r w:rsidR="000027D0">
        <w:rPr>
          <w:spacing w:val="-1"/>
        </w:rPr>
        <w:t>those</w:t>
      </w:r>
      <w:r w:rsidR="000027D0">
        <w:rPr>
          <w:spacing w:val="-4"/>
        </w:rPr>
        <w:t xml:space="preserve"> </w:t>
      </w:r>
      <w:r w:rsidR="000027D0">
        <w:t>from</w:t>
      </w:r>
      <w:r w:rsidR="000027D0">
        <w:rPr>
          <w:spacing w:val="-3"/>
        </w:rPr>
        <w:t xml:space="preserve"> </w:t>
      </w:r>
      <w:r w:rsidR="008A6E3A">
        <w:rPr>
          <w:spacing w:val="-3"/>
        </w:rPr>
        <w:t>(4)</w:t>
      </w:r>
      <w:r>
        <w:t>.</w:t>
      </w:r>
      <w:r w:rsidR="000027D0">
        <w:rPr>
          <w:spacing w:val="-4"/>
        </w:rPr>
        <w:t xml:space="preserve"> </w:t>
      </w:r>
      <w:r w:rsidR="000027D0">
        <w:t>[10</w:t>
      </w:r>
      <w:r w:rsidR="000027D0">
        <w:rPr>
          <w:spacing w:val="-7"/>
        </w:rPr>
        <w:t xml:space="preserve"> </w:t>
      </w:r>
      <w:r w:rsidR="008A6E3A">
        <w:rPr>
          <w:spacing w:val="-1"/>
        </w:rPr>
        <w:t>points</w:t>
      </w:r>
      <w:r w:rsidR="000027D0">
        <w:rPr>
          <w:spacing w:val="-1"/>
        </w:rPr>
        <w:t>]</w:t>
      </w:r>
    </w:p>
    <w:p w14:paraId="24547332" w14:textId="77777777" w:rsidR="004F4717" w:rsidRDefault="004F4717" w:rsidP="008A6E3A">
      <w:pPr>
        <w:pStyle w:val="ListParagraph"/>
        <w:ind w:left="720"/>
      </w:pPr>
    </w:p>
    <w:p w14:paraId="7C9CBEE6" w14:textId="03706194" w:rsidR="004F4717" w:rsidRDefault="004F4717" w:rsidP="008A6E3A">
      <w:pPr>
        <w:pStyle w:val="BodyText"/>
        <w:numPr>
          <w:ilvl w:val="0"/>
          <w:numId w:val="4"/>
        </w:numPr>
        <w:tabs>
          <w:tab w:val="left" w:pos="941"/>
        </w:tabs>
        <w:spacing w:line="259" w:lineRule="auto"/>
        <w:ind w:left="720" w:right="100"/>
      </w:pPr>
      <w:r>
        <w:t>Do you recommend a</w:t>
      </w:r>
      <w:r w:rsidR="002050D6">
        <w:t xml:space="preserve"> nonlinear</w:t>
      </w:r>
      <w:r>
        <w:t xml:space="preserve"> transformation for either GDPPC, HXPC, or LEBF? If so, defend your choice and repeat the regression in </w:t>
      </w:r>
      <w:r w:rsidR="008A6E3A">
        <w:t>(</w:t>
      </w:r>
      <w:r w:rsidR="00D94EF4">
        <w:t>5</w:t>
      </w:r>
      <w:r w:rsidR="008A6E3A">
        <w:t xml:space="preserve">) with the appropriate transformations. </w:t>
      </w:r>
      <w:r w:rsidR="000C0912">
        <w:t>I</w:t>
      </w:r>
      <w:r w:rsidR="002050D6">
        <w:t>nterpret how your results have changed</w:t>
      </w:r>
      <w:r w:rsidR="008A6E3A">
        <w:t>. [10 points]</w:t>
      </w:r>
    </w:p>
    <w:p w14:paraId="4E76A57B" w14:textId="77777777" w:rsidR="00D94EF4" w:rsidRDefault="00D94EF4" w:rsidP="00D94EF4">
      <w:pPr>
        <w:pStyle w:val="ListParagraph"/>
      </w:pPr>
    </w:p>
    <w:p w14:paraId="20BB59F4" w14:textId="74400585" w:rsidR="00D94EF4" w:rsidRDefault="00D94EF4" w:rsidP="008A6E3A">
      <w:pPr>
        <w:pStyle w:val="BodyText"/>
        <w:numPr>
          <w:ilvl w:val="0"/>
          <w:numId w:val="4"/>
        </w:numPr>
        <w:tabs>
          <w:tab w:val="left" w:pos="941"/>
        </w:tabs>
        <w:spacing w:line="259" w:lineRule="auto"/>
        <w:ind w:left="720" w:right="100"/>
      </w:pPr>
      <w:r>
        <w:t>How might these results differ by geography? Create a variable that assigns each observation to a geographic region (e.g., continent) and report a regression that builds on (6) by including the appropriate dummy variables. Interpret your results. [10 points]</w:t>
      </w:r>
    </w:p>
    <w:p w14:paraId="1D44FFD7" w14:textId="77777777" w:rsidR="00D94EF4" w:rsidRDefault="00D94EF4" w:rsidP="00D94EF4">
      <w:pPr>
        <w:pStyle w:val="ListParagraph"/>
      </w:pPr>
    </w:p>
    <w:p w14:paraId="5720B823" w14:textId="12C616F7" w:rsidR="00D94EF4" w:rsidRDefault="00D94EF4" w:rsidP="008A6E3A">
      <w:pPr>
        <w:pStyle w:val="BodyText"/>
        <w:numPr>
          <w:ilvl w:val="0"/>
          <w:numId w:val="4"/>
        </w:numPr>
        <w:tabs>
          <w:tab w:val="left" w:pos="941"/>
        </w:tabs>
        <w:spacing w:line="259" w:lineRule="auto"/>
        <w:ind w:left="720" w:right="100"/>
      </w:pPr>
      <w:r>
        <w:t xml:space="preserve">Finally, include an interaction term between HXPC </w:t>
      </w:r>
      <w:r w:rsidR="00952693">
        <w:t xml:space="preserve">and </w:t>
      </w:r>
      <w:r w:rsidR="00293F2F">
        <w:t xml:space="preserve">the indicator for African countries. What are you measuring with this interaction, and why might it be meaningful? </w:t>
      </w:r>
      <w:r>
        <w:t>Interpret the results of this coefficient. [10 points]</w:t>
      </w:r>
    </w:p>
    <w:p w14:paraId="391B34D2" w14:textId="77777777" w:rsidR="00313906" w:rsidRDefault="00313906" w:rsidP="008A6E3A">
      <w:pPr>
        <w:spacing w:before="10"/>
        <w:ind w:left="720"/>
        <w:rPr>
          <w:rFonts w:ascii="Garamond" w:eastAsia="Garamond" w:hAnsi="Garamond" w:cs="Garamond"/>
          <w:sz w:val="25"/>
          <w:szCs w:val="25"/>
        </w:rPr>
      </w:pPr>
    </w:p>
    <w:p w14:paraId="63C63DB2" w14:textId="49CC1456" w:rsidR="00313906" w:rsidRPr="00CD5622" w:rsidRDefault="00053C1C" w:rsidP="008A6E3A">
      <w:pPr>
        <w:pStyle w:val="BodyText"/>
        <w:numPr>
          <w:ilvl w:val="0"/>
          <w:numId w:val="4"/>
        </w:numPr>
        <w:tabs>
          <w:tab w:val="left" w:pos="941"/>
        </w:tabs>
        <w:spacing w:line="259" w:lineRule="auto"/>
        <w:ind w:left="720" w:right="1125"/>
      </w:pPr>
      <w:r>
        <w:rPr>
          <w:spacing w:val="-1"/>
        </w:rPr>
        <w:t>Why is establishing the causal relationship between GDDPC, HXPC, and LEBF difficult in a simple regression such as this? If possible, provide one key figure that highlights an identification problem in this scenario</w:t>
      </w:r>
      <w:r w:rsidR="000027D0">
        <w:rPr>
          <w:spacing w:val="-1"/>
        </w:rPr>
        <w:t>.</w:t>
      </w:r>
      <w:r w:rsidR="000027D0">
        <w:rPr>
          <w:spacing w:val="-5"/>
        </w:rPr>
        <w:t xml:space="preserve"> </w:t>
      </w:r>
      <w:r w:rsidR="000027D0">
        <w:t>[10</w:t>
      </w:r>
      <w:r w:rsidR="000027D0">
        <w:rPr>
          <w:spacing w:val="-2"/>
        </w:rPr>
        <w:t xml:space="preserve"> </w:t>
      </w:r>
      <w:r w:rsidR="008A6E3A">
        <w:rPr>
          <w:spacing w:val="-1"/>
        </w:rPr>
        <w:t>points</w:t>
      </w:r>
      <w:r w:rsidR="000027D0">
        <w:rPr>
          <w:spacing w:val="-1"/>
        </w:rPr>
        <w:t>]</w:t>
      </w:r>
    </w:p>
    <w:p w14:paraId="75B8627B" w14:textId="77777777" w:rsidR="00CD5622" w:rsidRDefault="00CD5622" w:rsidP="002050D6"/>
    <w:p w14:paraId="4739B499" w14:textId="3076864D" w:rsidR="00313906" w:rsidRPr="00D94EF4" w:rsidRDefault="002050D6" w:rsidP="00D94EF4">
      <w:pPr>
        <w:pStyle w:val="BodyText"/>
        <w:numPr>
          <w:ilvl w:val="0"/>
          <w:numId w:val="4"/>
        </w:numPr>
        <w:tabs>
          <w:tab w:val="left" w:pos="941"/>
        </w:tabs>
        <w:spacing w:line="259" w:lineRule="auto"/>
        <w:ind w:left="720" w:right="1125"/>
      </w:pPr>
      <w:r>
        <w:t>What do your results from (</w:t>
      </w:r>
      <w:r w:rsidR="00D94EF4">
        <w:t>9</w:t>
      </w:r>
      <w:r>
        <w:t xml:space="preserve">) and intuition suggest about the standard errors in your </w:t>
      </w:r>
      <w:r w:rsidR="00D94EF4">
        <w:t>specification? Either justify the use of homoscedastic standard errors or implement a full specification with another, more robust method (e.g., heteroskedasticity-robust or clustered SEs). How does this change the results?</w:t>
      </w:r>
      <w:r w:rsidR="00CD5622">
        <w:t xml:space="preserve"> </w:t>
      </w:r>
      <w:r w:rsidR="008A6E3A">
        <w:t>[10 points]</w:t>
      </w:r>
    </w:p>
    <w:p w14:paraId="0BD230BF" w14:textId="77777777" w:rsidR="00313906" w:rsidRDefault="00313906" w:rsidP="008A6E3A">
      <w:pPr>
        <w:spacing w:before="8"/>
        <w:ind w:left="720"/>
        <w:rPr>
          <w:rFonts w:ascii="Garamond" w:eastAsia="Garamond" w:hAnsi="Garamond" w:cs="Garamond"/>
          <w:sz w:val="27"/>
          <w:szCs w:val="27"/>
        </w:rPr>
      </w:pPr>
    </w:p>
    <w:sectPr w:rsidR="00313906" w:rsidSect="008A6E3A">
      <w:headerReference w:type="default" r:id="rId8"/>
      <w:type w:val="continuous"/>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671A3" w14:textId="77777777" w:rsidR="00DA2799" w:rsidRDefault="00DA2799" w:rsidP="005750B1">
      <w:r>
        <w:separator/>
      </w:r>
    </w:p>
  </w:endnote>
  <w:endnote w:type="continuationSeparator" w:id="0">
    <w:p w14:paraId="781E5B0A" w14:textId="77777777" w:rsidR="00DA2799" w:rsidRDefault="00DA2799" w:rsidP="00575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altName w:val="Garamond"/>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43535" w14:textId="77777777" w:rsidR="00DA2799" w:rsidRDefault="00DA2799" w:rsidP="005750B1">
      <w:r>
        <w:separator/>
      </w:r>
    </w:p>
  </w:footnote>
  <w:footnote w:type="continuationSeparator" w:id="0">
    <w:p w14:paraId="172C0BE2" w14:textId="77777777" w:rsidR="00DA2799" w:rsidRDefault="00DA2799" w:rsidP="005750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AC586" w14:textId="6FDB5E60" w:rsidR="00CD5622" w:rsidRDefault="00CD5622">
    <w:pPr>
      <w:pStyle w:val="Header"/>
    </w:pPr>
    <w:r>
      <w:t>HAD 5744: Health Econometrics 1</w:t>
    </w:r>
  </w:p>
  <w:p w14:paraId="4DC08C00" w14:textId="1E52CA92" w:rsidR="00CD5622" w:rsidRDefault="00CD5622">
    <w:pPr>
      <w:pStyle w:val="Header"/>
    </w:pPr>
    <w:r>
      <w:t>Dr. Hoagland</w:t>
    </w:r>
  </w:p>
  <w:p w14:paraId="0454DD45" w14:textId="6F852509" w:rsidR="000A3944" w:rsidRDefault="000A3944">
    <w:pPr>
      <w:pStyle w:val="Header"/>
    </w:pPr>
    <w:r>
      <w:t>Acknowledgment:  Rui Fu</w:t>
    </w:r>
    <w:r w:rsidR="00CD5622">
      <w:t>, Eric Nauenberg</w:t>
    </w:r>
  </w:p>
  <w:p w14:paraId="46B955F1" w14:textId="77777777" w:rsidR="000A3944" w:rsidRDefault="000A39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04043"/>
    <w:multiLevelType w:val="hybridMultilevel"/>
    <w:tmpl w:val="70CCA0A4"/>
    <w:lvl w:ilvl="0" w:tplc="280E1ED4">
      <w:start w:val="1"/>
      <w:numFmt w:val="decimal"/>
      <w:lvlText w:val="%1."/>
      <w:lvlJc w:val="left"/>
      <w:pPr>
        <w:ind w:left="1301" w:hanging="360"/>
      </w:pPr>
      <w:rPr>
        <w:rFonts w:ascii="Garamond" w:eastAsia="Garamond" w:hAnsi="Garamond" w:cstheme="minorBidi"/>
      </w:rPr>
    </w:lvl>
    <w:lvl w:ilvl="1" w:tplc="04090019" w:tentative="1">
      <w:start w:val="1"/>
      <w:numFmt w:val="lowerLetter"/>
      <w:lvlText w:val="%2."/>
      <w:lvlJc w:val="left"/>
      <w:pPr>
        <w:ind w:left="2021" w:hanging="360"/>
      </w:pPr>
    </w:lvl>
    <w:lvl w:ilvl="2" w:tplc="0409001B" w:tentative="1">
      <w:start w:val="1"/>
      <w:numFmt w:val="lowerRoman"/>
      <w:lvlText w:val="%3."/>
      <w:lvlJc w:val="right"/>
      <w:pPr>
        <w:ind w:left="2741" w:hanging="180"/>
      </w:pPr>
    </w:lvl>
    <w:lvl w:ilvl="3" w:tplc="0409000F" w:tentative="1">
      <w:start w:val="1"/>
      <w:numFmt w:val="decimal"/>
      <w:lvlText w:val="%4."/>
      <w:lvlJc w:val="left"/>
      <w:pPr>
        <w:ind w:left="3461" w:hanging="360"/>
      </w:pPr>
    </w:lvl>
    <w:lvl w:ilvl="4" w:tplc="04090019" w:tentative="1">
      <w:start w:val="1"/>
      <w:numFmt w:val="lowerLetter"/>
      <w:lvlText w:val="%5."/>
      <w:lvlJc w:val="left"/>
      <w:pPr>
        <w:ind w:left="4181" w:hanging="360"/>
      </w:pPr>
    </w:lvl>
    <w:lvl w:ilvl="5" w:tplc="0409001B" w:tentative="1">
      <w:start w:val="1"/>
      <w:numFmt w:val="lowerRoman"/>
      <w:lvlText w:val="%6."/>
      <w:lvlJc w:val="right"/>
      <w:pPr>
        <w:ind w:left="4901" w:hanging="180"/>
      </w:pPr>
    </w:lvl>
    <w:lvl w:ilvl="6" w:tplc="0409000F" w:tentative="1">
      <w:start w:val="1"/>
      <w:numFmt w:val="decimal"/>
      <w:lvlText w:val="%7."/>
      <w:lvlJc w:val="left"/>
      <w:pPr>
        <w:ind w:left="5621" w:hanging="360"/>
      </w:pPr>
    </w:lvl>
    <w:lvl w:ilvl="7" w:tplc="04090019" w:tentative="1">
      <w:start w:val="1"/>
      <w:numFmt w:val="lowerLetter"/>
      <w:lvlText w:val="%8."/>
      <w:lvlJc w:val="left"/>
      <w:pPr>
        <w:ind w:left="6341" w:hanging="360"/>
      </w:pPr>
    </w:lvl>
    <w:lvl w:ilvl="8" w:tplc="0409001B" w:tentative="1">
      <w:start w:val="1"/>
      <w:numFmt w:val="lowerRoman"/>
      <w:lvlText w:val="%9."/>
      <w:lvlJc w:val="right"/>
      <w:pPr>
        <w:ind w:left="7061" w:hanging="180"/>
      </w:pPr>
    </w:lvl>
  </w:abstractNum>
  <w:abstractNum w:abstractNumId="1" w15:restartNumberingAfterBreak="0">
    <w:nsid w:val="1954677B"/>
    <w:multiLevelType w:val="hybridMultilevel"/>
    <w:tmpl w:val="72A2239C"/>
    <w:lvl w:ilvl="0" w:tplc="280E1ED4">
      <w:start w:val="1"/>
      <w:numFmt w:val="decimal"/>
      <w:lvlText w:val="%1."/>
      <w:lvlJc w:val="left"/>
      <w:pPr>
        <w:ind w:left="1301" w:hanging="360"/>
      </w:pPr>
      <w:rPr>
        <w:rFonts w:ascii="Garamond" w:eastAsia="Garamond" w:hAnsi="Garamond"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582C32"/>
    <w:multiLevelType w:val="hybridMultilevel"/>
    <w:tmpl w:val="7FAA37E8"/>
    <w:lvl w:ilvl="0" w:tplc="370ACC88">
      <w:start w:val="1"/>
      <w:numFmt w:val="decimal"/>
      <w:lvlText w:val="%1)"/>
      <w:lvlJc w:val="left"/>
      <w:pPr>
        <w:ind w:left="940" w:hanging="360"/>
        <w:jc w:val="left"/>
      </w:pPr>
      <w:rPr>
        <w:rFonts w:ascii="Garamond" w:eastAsia="Garamond" w:hAnsi="Garamond" w:hint="default"/>
        <w:spacing w:val="-3"/>
        <w:w w:val="99"/>
        <w:sz w:val="24"/>
        <w:szCs w:val="24"/>
      </w:rPr>
    </w:lvl>
    <w:lvl w:ilvl="1" w:tplc="2E1672B4">
      <w:start w:val="1"/>
      <w:numFmt w:val="bullet"/>
      <w:lvlText w:val="•"/>
      <w:lvlJc w:val="left"/>
      <w:pPr>
        <w:ind w:left="1810" w:hanging="360"/>
      </w:pPr>
      <w:rPr>
        <w:rFonts w:hint="default"/>
      </w:rPr>
    </w:lvl>
    <w:lvl w:ilvl="2" w:tplc="EA4272B2">
      <w:start w:val="1"/>
      <w:numFmt w:val="bullet"/>
      <w:lvlText w:val="•"/>
      <w:lvlJc w:val="left"/>
      <w:pPr>
        <w:ind w:left="2680" w:hanging="360"/>
      </w:pPr>
      <w:rPr>
        <w:rFonts w:hint="default"/>
      </w:rPr>
    </w:lvl>
    <w:lvl w:ilvl="3" w:tplc="8272C28A">
      <w:start w:val="1"/>
      <w:numFmt w:val="bullet"/>
      <w:lvlText w:val="•"/>
      <w:lvlJc w:val="left"/>
      <w:pPr>
        <w:ind w:left="3550" w:hanging="360"/>
      </w:pPr>
      <w:rPr>
        <w:rFonts w:hint="default"/>
      </w:rPr>
    </w:lvl>
    <w:lvl w:ilvl="4" w:tplc="A54A8242">
      <w:start w:val="1"/>
      <w:numFmt w:val="bullet"/>
      <w:lvlText w:val="•"/>
      <w:lvlJc w:val="left"/>
      <w:pPr>
        <w:ind w:left="4420" w:hanging="360"/>
      </w:pPr>
      <w:rPr>
        <w:rFonts w:hint="default"/>
      </w:rPr>
    </w:lvl>
    <w:lvl w:ilvl="5" w:tplc="991660EC">
      <w:start w:val="1"/>
      <w:numFmt w:val="bullet"/>
      <w:lvlText w:val="•"/>
      <w:lvlJc w:val="left"/>
      <w:pPr>
        <w:ind w:left="5290" w:hanging="360"/>
      </w:pPr>
      <w:rPr>
        <w:rFonts w:hint="default"/>
      </w:rPr>
    </w:lvl>
    <w:lvl w:ilvl="6" w:tplc="AC4087B8">
      <w:start w:val="1"/>
      <w:numFmt w:val="bullet"/>
      <w:lvlText w:val="•"/>
      <w:lvlJc w:val="left"/>
      <w:pPr>
        <w:ind w:left="6160" w:hanging="360"/>
      </w:pPr>
      <w:rPr>
        <w:rFonts w:hint="default"/>
      </w:rPr>
    </w:lvl>
    <w:lvl w:ilvl="7" w:tplc="2450986C">
      <w:start w:val="1"/>
      <w:numFmt w:val="bullet"/>
      <w:lvlText w:val="•"/>
      <w:lvlJc w:val="left"/>
      <w:pPr>
        <w:ind w:left="7030" w:hanging="360"/>
      </w:pPr>
      <w:rPr>
        <w:rFonts w:hint="default"/>
      </w:rPr>
    </w:lvl>
    <w:lvl w:ilvl="8" w:tplc="0E30AD3E">
      <w:start w:val="1"/>
      <w:numFmt w:val="bullet"/>
      <w:lvlText w:val="•"/>
      <w:lvlJc w:val="left"/>
      <w:pPr>
        <w:ind w:left="7900" w:hanging="360"/>
      </w:pPr>
      <w:rPr>
        <w:rFonts w:hint="default"/>
      </w:rPr>
    </w:lvl>
  </w:abstractNum>
  <w:abstractNum w:abstractNumId="3" w15:restartNumberingAfterBreak="0">
    <w:nsid w:val="75192007"/>
    <w:multiLevelType w:val="hybridMultilevel"/>
    <w:tmpl w:val="A7A4D916"/>
    <w:lvl w:ilvl="0" w:tplc="280E1ED4">
      <w:start w:val="1"/>
      <w:numFmt w:val="decimal"/>
      <w:lvlText w:val="%1."/>
      <w:lvlJc w:val="left"/>
      <w:pPr>
        <w:ind w:left="1301" w:hanging="360"/>
      </w:pPr>
      <w:rPr>
        <w:rFonts w:ascii="Garamond" w:eastAsia="Garamond" w:hAnsi="Garamond"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7934012">
    <w:abstractNumId w:val="2"/>
  </w:num>
  <w:num w:numId="2" w16cid:durableId="805437719">
    <w:abstractNumId w:val="0"/>
  </w:num>
  <w:num w:numId="3" w16cid:durableId="1441339259">
    <w:abstractNumId w:val="3"/>
  </w:num>
  <w:num w:numId="4" w16cid:durableId="1806072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906"/>
    <w:rsid w:val="000027D0"/>
    <w:rsid w:val="00053C1C"/>
    <w:rsid w:val="000919B5"/>
    <w:rsid w:val="000A3944"/>
    <w:rsid w:val="000C0912"/>
    <w:rsid w:val="001C5721"/>
    <w:rsid w:val="002050D6"/>
    <w:rsid w:val="00213210"/>
    <w:rsid w:val="00293F2F"/>
    <w:rsid w:val="00313906"/>
    <w:rsid w:val="003178ED"/>
    <w:rsid w:val="00384C9E"/>
    <w:rsid w:val="003E65E0"/>
    <w:rsid w:val="0042469D"/>
    <w:rsid w:val="004F4717"/>
    <w:rsid w:val="005750B1"/>
    <w:rsid w:val="005837DB"/>
    <w:rsid w:val="0066197E"/>
    <w:rsid w:val="00717B1E"/>
    <w:rsid w:val="008A6E3A"/>
    <w:rsid w:val="00952693"/>
    <w:rsid w:val="00AD4D94"/>
    <w:rsid w:val="00BB1CB6"/>
    <w:rsid w:val="00CD5622"/>
    <w:rsid w:val="00D94EF4"/>
    <w:rsid w:val="00DA2799"/>
    <w:rsid w:val="00E53B73"/>
    <w:rsid w:val="00F14D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289A38"/>
  <w15:docId w15:val="{403C434C-ABE1-4AB1-A8A2-06F796752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19"/>
      <w:outlineLvl w:val="0"/>
    </w:pPr>
    <w:rPr>
      <w:rFonts w:ascii="Garamond" w:eastAsia="Garamond" w:hAnsi="Garamond"/>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40" w:hanging="360"/>
    </w:pPr>
    <w:rPr>
      <w:rFonts w:ascii="Garamond" w:eastAsia="Garamond" w:hAnsi="Garamond"/>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A3944"/>
    <w:pPr>
      <w:tabs>
        <w:tab w:val="center" w:pos="4680"/>
        <w:tab w:val="right" w:pos="9360"/>
      </w:tabs>
    </w:pPr>
  </w:style>
  <w:style w:type="character" w:customStyle="1" w:styleId="HeaderChar">
    <w:name w:val="Header Char"/>
    <w:basedOn w:val="DefaultParagraphFont"/>
    <w:link w:val="Header"/>
    <w:uiPriority w:val="99"/>
    <w:rsid w:val="000A3944"/>
  </w:style>
  <w:style w:type="paragraph" w:styleId="Footer">
    <w:name w:val="footer"/>
    <w:basedOn w:val="Normal"/>
    <w:link w:val="FooterChar"/>
    <w:uiPriority w:val="99"/>
    <w:unhideWhenUsed/>
    <w:rsid w:val="000A3944"/>
    <w:pPr>
      <w:tabs>
        <w:tab w:val="center" w:pos="4680"/>
        <w:tab w:val="right" w:pos="9360"/>
      </w:tabs>
    </w:pPr>
  </w:style>
  <w:style w:type="character" w:customStyle="1" w:styleId="FooterChar">
    <w:name w:val="Footer Char"/>
    <w:basedOn w:val="DefaultParagraphFont"/>
    <w:link w:val="Footer"/>
    <w:uiPriority w:val="99"/>
    <w:rsid w:val="000A3944"/>
  </w:style>
  <w:style w:type="character" w:styleId="CommentReference">
    <w:name w:val="annotation reference"/>
    <w:basedOn w:val="DefaultParagraphFont"/>
    <w:uiPriority w:val="99"/>
    <w:semiHidden/>
    <w:unhideWhenUsed/>
    <w:rsid w:val="00F14D76"/>
    <w:rPr>
      <w:sz w:val="16"/>
      <w:szCs w:val="16"/>
    </w:rPr>
  </w:style>
  <w:style w:type="paragraph" w:styleId="CommentText">
    <w:name w:val="annotation text"/>
    <w:basedOn w:val="Normal"/>
    <w:link w:val="CommentTextChar"/>
    <w:uiPriority w:val="99"/>
    <w:semiHidden/>
    <w:unhideWhenUsed/>
    <w:rsid w:val="00F14D76"/>
    <w:rPr>
      <w:sz w:val="20"/>
      <w:szCs w:val="20"/>
    </w:rPr>
  </w:style>
  <w:style w:type="character" w:customStyle="1" w:styleId="CommentTextChar">
    <w:name w:val="Comment Text Char"/>
    <w:basedOn w:val="DefaultParagraphFont"/>
    <w:link w:val="CommentText"/>
    <w:uiPriority w:val="99"/>
    <w:semiHidden/>
    <w:rsid w:val="00F14D76"/>
    <w:rPr>
      <w:sz w:val="20"/>
      <w:szCs w:val="20"/>
    </w:rPr>
  </w:style>
  <w:style w:type="paragraph" w:styleId="CommentSubject">
    <w:name w:val="annotation subject"/>
    <w:basedOn w:val="CommentText"/>
    <w:next w:val="CommentText"/>
    <w:link w:val="CommentSubjectChar"/>
    <w:uiPriority w:val="99"/>
    <w:semiHidden/>
    <w:unhideWhenUsed/>
    <w:rsid w:val="00F14D76"/>
    <w:rPr>
      <w:b/>
      <w:bCs/>
    </w:rPr>
  </w:style>
  <w:style w:type="character" w:customStyle="1" w:styleId="CommentSubjectChar">
    <w:name w:val="Comment Subject Char"/>
    <w:basedOn w:val="CommentTextChar"/>
    <w:link w:val="CommentSubject"/>
    <w:uiPriority w:val="99"/>
    <w:semiHidden/>
    <w:rsid w:val="00F14D76"/>
    <w:rPr>
      <w:b/>
      <w:bCs/>
      <w:sz w:val="20"/>
      <w:szCs w:val="20"/>
    </w:rPr>
  </w:style>
  <w:style w:type="character" w:styleId="Hyperlink">
    <w:name w:val="Hyperlink"/>
    <w:basedOn w:val="DefaultParagraphFont"/>
    <w:uiPriority w:val="99"/>
    <w:unhideWhenUsed/>
    <w:rsid w:val="004F4717"/>
    <w:rPr>
      <w:color w:val="0000FF" w:themeColor="hyperlink"/>
      <w:u w:val="single"/>
    </w:rPr>
  </w:style>
  <w:style w:type="character" w:styleId="UnresolvedMention">
    <w:name w:val="Unresolved Mention"/>
    <w:basedOn w:val="DefaultParagraphFont"/>
    <w:uiPriority w:val="99"/>
    <w:semiHidden/>
    <w:unhideWhenUsed/>
    <w:rsid w:val="004F47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ata.worldbank.org/indicator/SP.DYN.LE00.FE.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2</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Rudoler</dc:creator>
  <cp:lastModifiedBy>Alexander Hoagland</cp:lastModifiedBy>
  <cp:revision>17</cp:revision>
  <dcterms:created xsi:type="dcterms:W3CDTF">2020-08-30T21:23:00Z</dcterms:created>
  <dcterms:modified xsi:type="dcterms:W3CDTF">2022-07-19T16:48:00Z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2018-10-09T00:00:00Z</vt:filetime>
  </property>
  <property fmtid="{D5CDD505-2E9C-101B-9397-08002B2CF9AE}" pid="3" name="LastSaved">
    <vt:filetime>2019-09-17T00:00:00Z</vt:filetime>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Eric.Nauenberg@ontario.ca</vt:lpwstr>
  </property>
  <property fmtid="{D5CDD505-2E9C-101B-9397-08002B2CF9AE}" pid="7" name="MSIP_Label_034a106e-6316-442c-ad35-738afd673d2b_SetDate">
    <vt:lpwstr>2020-08-30T21:23:14.9279892Z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ActionId">
    <vt:lpwstr>4d5b8f6a-8091-44b2-b135-0799789f819f</vt:lpwstr>
  </property>
  <property fmtid="{D5CDD505-2E9C-101B-9397-08002B2CF9AE}" pid="11" name="MSIP_Label_034a106e-6316-442c-ad35-738afd673d2b_Extended_MSFT_Method">
    <vt:lpwstr>Automatic</vt:lpwstr>
  </property>
  <property fmtid="{D5CDD505-2E9C-101B-9397-08002B2CF9AE}" pid="12" name="Sensitivity">
    <vt:lpwstr>OPS - Unclassified Information</vt:lpwstr>
  </property>
</Properties>
</file>