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3"/>
        <w:spacing w:lineRule="auto" w:line="247" w:before="85" w:after="0"/>
        <w:ind w:left="238" w:right="279" w:hanging="0"/>
        <w:rPr>
          <w:lang w:val="ru-RU"/>
        </w:rPr>
      </w:pPr>
      <w:r>
        <w:rPr>
          <w:w w:val="105"/>
          <w:lang w:val="ru-RU"/>
        </w:rPr>
        <w:t>Увага!</w:t>
      </w:r>
      <w:r>
        <w:rPr>
          <w:spacing w:val="-12"/>
          <w:w w:val="105"/>
          <w:lang w:val="ru-RU"/>
        </w:rPr>
        <w:t xml:space="preserve"> </w:t>
      </w:r>
      <w:r>
        <w:rPr>
          <w:w w:val="105"/>
          <w:lang w:val="ru-RU"/>
        </w:rPr>
        <w:t>Оплата</w:t>
      </w:r>
      <w:r>
        <w:rPr>
          <w:spacing w:val="-12"/>
          <w:w w:val="105"/>
          <w:lang w:val="ru-RU"/>
        </w:rPr>
        <w:t xml:space="preserve"> </w:t>
      </w:r>
      <w:r>
        <w:rPr>
          <w:w w:val="105"/>
          <w:lang w:val="ru-RU"/>
        </w:rPr>
        <w:t>цього</w:t>
      </w:r>
      <w:r>
        <w:rPr>
          <w:spacing w:val="-12"/>
          <w:w w:val="105"/>
          <w:lang w:val="ru-RU"/>
        </w:rPr>
        <w:t xml:space="preserve"> </w:t>
      </w:r>
      <w:r>
        <w:rPr>
          <w:w w:val="105"/>
          <w:lang w:val="ru-RU"/>
        </w:rPr>
        <w:t>рахунку</w:t>
      </w:r>
      <w:r>
        <w:rPr>
          <w:spacing w:val="-12"/>
          <w:w w:val="105"/>
          <w:lang w:val="ru-RU"/>
        </w:rPr>
        <w:t xml:space="preserve"> </w:t>
      </w:r>
      <w:r>
        <w:rPr>
          <w:w w:val="105"/>
          <w:lang w:val="ru-RU"/>
        </w:rPr>
        <w:t>означає</w:t>
      </w:r>
      <w:r>
        <w:rPr>
          <w:spacing w:val="-12"/>
          <w:w w:val="105"/>
          <w:lang w:val="ru-RU"/>
        </w:rPr>
        <w:t xml:space="preserve"> </w:t>
      </w:r>
      <w:r>
        <w:rPr>
          <w:w w:val="105"/>
          <w:lang w:val="ru-RU"/>
        </w:rPr>
        <w:t>погодження</w:t>
      </w:r>
      <w:r>
        <w:rPr>
          <w:spacing w:val="-12"/>
          <w:w w:val="105"/>
          <w:lang w:val="ru-RU"/>
        </w:rPr>
        <w:t xml:space="preserve"> </w:t>
      </w:r>
      <w:r>
        <w:rPr>
          <w:w w:val="105"/>
          <w:lang w:val="ru-RU"/>
        </w:rPr>
        <w:t>з</w:t>
      </w:r>
      <w:r>
        <w:rPr>
          <w:spacing w:val="-12"/>
          <w:w w:val="105"/>
          <w:lang w:val="ru-RU"/>
        </w:rPr>
        <w:t xml:space="preserve"> </w:t>
      </w:r>
      <w:r>
        <w:rPr>
          <w:w w:val="105"/>
          <w:lang w:val="ru-RU"/>
        </w:rPr>
        <w:t>умовами</w:t>
      </w:r>
      <w:r>
        <w:rPr>
          <w:spacing w:val="-12"/>
          <w:w w:val="105"/>
          <w:lang w:val="ru-RU"/>
        </w:rPr>
        <w:t xml:space="preserve"> </w:t>
      </w:r>
      <w:r>
        <w:rPr>
          <w:w w:val="105"/>
          <w:lang w:val="ru-RU"/>
        </w:rPr>
        <w:t>поставки</w:t>
      </w:r>
      <w:r>
        <w:rPr>
          <w:spacing w:val="-12"/>
          <w:w w:val="105"/>
          <w:lang w:val="ru-RU"/>
        </w:rPr>
        <w:t xml:space="preserve"> </w:t>
      </w:r>
      <w:r>
        <w:rPr>
          <w:w w:val="105"/>
          <w:lang w:val="ru-RU"/>
        </w:rPr>
        <w:t>товарів.</w:t>
      </w:r>
      <w:r>
        <w:rPr>
          <w:spacing w:val="-12"/>
          <w:w w:val="105"/>
          <w:lang w:val="ru-RU"/>
        </w:rPr>
        <w:t xml:space="preserve"> </w:t>
      </w:r>
      <w:r>
        <w:rPr>
          <w:w w:val="105"/>
          <w:lang w:val="ru-RU"/>
        </w:rPr>
        <w:t>Повідомлення</w:t>
      </w:r>
      <w:r>
        <w:rPr>
          <w:spacing w:val="-12"/>
          <w:w w:val="105"/>
          <w:lang w:val="ru-RU"/>
        </w:rPr>
        <w:t xml:space="preserve"> </w:t>
      </w:r>
      <w:r>
        <w:rPr>
          <w:w w:val="105"/>
          <w:lang w:val="ru-RU"/>
        </w:rPr>
        <w:t>про</w:t>
      </w:r>
      <w:r>
        <w:rPr>
          <w:spacing w:val="-12"/>
          <w:w w:val="105"/>
          <w:lang w:val="ru-RU"/>
        </w:rPr>
        <w:t xml:space="preserve"> </w:t>
      </w:r>
      <w:r>
        <w:rPr>
          <w:w w:val="105"/>
          <w:lang w:val="ru-RU"/>
        </w:rPr>
        <w:t>оплату</w:t>
      </w:r>
      <w:r>
        <w:rPr>
          <w:spacing w:val="-12"/>
          <w:w w:val="105"/>
          <w:lang w:val="ru-RU"/>
        </w:rPr>
        <w:t xml:space="preserve"> </w:t>
      </w:r>
      <w:r>
        <w:rPr>
          <w:w w:val="105"/>
          <w:lang w:val="ru-RU"/>
        </w:rPr>
        <w:t>є</w:t>
      </w:r>
      <w:r>
        <w:rPr>
          <w:spacing w:val="-12"/>
          <w:w w:val="105"/>
          <w:lang w:val="ru-RU"/>
        </w:rPr>
        <w:t xml:space="preserve"> </w:t>
      </w:r>
      <w:r>
        <w:rPr>
          <w:w w:val="105"/>
          <w:lang w:val="ru-RU"/>
        </w:rPr>
        <w:t>обов'язковим,</w:t>
      </w:r>
      <w:r>
        <w:rPr>
          <w:spacing w:val="-12"/>
          <w:w w:val="105"/>
          <w:lang w:val="ru-RU"/>
        </w:rPr>
        <w:t xml:space="preserve"> </w:t>
      </w:r>
      <w:r>
        <w:rPr>
          <w:w w:val="105"/>
          <w:lang w:val="ru-RU"/>
        </w:rPr>
        <w:t>в</w:t>
      </w:r>
      <w:r>
        <w:rPr>
          <w:spacing w:val="-12"/>
          <w:w w:val="105"/>
          <w:lang w:val="ru-RU"/>
        </w:rPr>
        <w:t xml:space="preserve"> </w:t>
      </w:r>
      <w:r>
        <w:rPr>
          <w:w w:val="105"/>
          <w:lang w:val="ru-RU"/>
        </w:rPr>
        <w:t>іншому випадку</w:t>
      </w:r>
      <w:r>
        <w:rPr>
          <w:spacing w:val="-11"/>
          <w:w w:val="105"/>
          <w:lang w:val="ru-RU"/>
        </w:rPr>
        <w:t xml:space="preserve"> </w:t>
      </w:r>
      <w:r>
        <w:rPr>
          <w:w w:val="105"/>
          <w:lang w:val="ru-RU"/>
        </w:rPr>
        <w:t>не</w:t>
      </w:r>
      <w:r>
        <w:rPr>
          <w:spacing w:val="-11"/>
          <w:w w:val="105"/>
          <w:lang w:val="ru-RU"/>
        </w:rPr>
        <w:t xml:space="preserve"> </w:t>
      </w:r>
      <w:r>
        <w:rPr>
          <w:w w:val="105"/>
          <w:lang w:val="ru-RU"/>
        </w:rPr>
        <w:t>гарантується</w:t>
      </w:r>
      <w:r>
        <w:rPr>
          <w:spacing w:val="-11"/>
          <w:w w:val="105"/>
          <w:lang w:val="ru-RU"/>
        </w:rPr>
        <w:t xml:space="preserve"> </w:t>
      </w:r>
      <w:r>
        <w:rPr>
          <w:w w:val="105"/>
          <w:lang w:val="ru-RU"/>
        </w:rPr>
        <w:t>наявність</w:t>
      </w:r>
      <w:r>
        <w:rPr>
          <w:spacing w:val="-11"/>
          <w:w w:val="105"/>
          <w:lang w:val="ru-RU"/>
        </w:rPr>
        <w:t xml:space="preserve"> </w:t>
      </w:r>
      <w:r>
        <w:rPr>
          <w:w w:val="105"/>
          <w:lang w:val="ru-RU"/>
        </w:rPr>
        <w:t>товарів</w:t>
      </w:r>
      <w:r>
        <w:rPr>
          <w:spacing w:val="-11"/>
          <w:w w:val="105"/>
          <w:lang w:val="ru-RU"/>
        </w:rPr>
        <w:t xml:space="preserve"> </w:t>
      </w:r>
      <w:r>
        <w:rPr>
          <w:w w:val="105"/>
          <w:lang w:val="ru-RU"/>
        </w:rPr>
        <w:t>на</w:t>
      </w:r>
      <w:r>
        <w:rPr>
          <w:spacing w:val="-11"/>
          <w:w w:val="105"/>
          <w:lang w:val="ru-RU"/>
        </w:rPr>
        <w:t xml:space="preserve"> </w:t>
      </w:r>
      <w:r>
        <w:rPr>
          <w:w w:val="105"/>
          <w:lang w:val="ru-RU"/>
        </w:rPr>
        <w:t>складі.</w:t>
      </w:r>
      <w:r>
        <w:rPr>
          <w:spacing w:val="-11"/>
          <w:w w:val="105"/>
          <w:lang w:val="ru-RU"/>
        </w:rPr>
        <w:t xml:space="preserve"> </w:t>
      </w:r>
      <w:r>
        <w:rPr>
          <w:w w:val="105"/>
          <w:lang w:val="ru-RU"/>
        </w:rPr>
        <w:t>Товар</w:t>
      </w:r>
      <w:r>
        <w:rPr>
          <w:spacing w:val="-11"/>
          <w:w w:val="105"/>
          <w:lang w:val="ru-RU"/>
        </w:rPr>
        <w:t xml:space="preserve"> </w:t>
      </w:r>
      <w:r>
        <w:rPr>
          <w:w w:val="105"/>
          <w:lang w:val="ru-RU"/>
        </w:rPr>
        <w:t>відпускається</w:t>
      </w:r>
      <w:r>
        <w:rPr>
          <w:spacing w:val="-11"/>
          <w:w w:val="105"/>
          <w:lang w:val="ru-RU"/>
        </w:rPr>
        <w:t xml:space="preserve"> </w:t>
      </w:r>
      <w:r>
        <w:rPr>
          <w:w w:val="105"/>
          <w:lang w:val="ru-RU"/>
        </w:rPr>
        <w:t>за</w:t>
      </w:r>
      <w:r>
        <w:rPr>
          <w:spacing w:val="-11"/>
          <w:w w:val="105"/>
          <w:lang w:val="ru-RU"/>
        </w:rPr>
        <w:t xml:space="preserve"> </w:t>
      </w:r>
      <w:r>
        <w:rPr>
          <w:w w:val="105"/>
          <w:lang w:val="ru-RU"/>
        </w:rPr>
        <w:t>фактом</w:t>
      </w:r>
      <w:r>
        <w:rPr>
          <w:spacing w:val="-11"/>
          <w:w w:val="105"/>
          <w:lang w:val="ru-RU"/>
        </w:rPr>
        <w:t xml:space="preserve"> </w:t>
      </w:r>
      <w:r>
        <w:rPr>
          <w:w w:val="105"/>
          <w:lang w:val="ru-RU"/>
        </w:rPr>
        <w:t>надходження</w:t>
      </w:r>
      <w:r>
        <w:rPr>
          <w:spacing w:val="-11"/>
          <w:w w:val="105"/>
          <w:lang w:val="ru-RU"/>
        </w:rPr>
        <w:t xml:space="preserve"> </w:t>
      </w:r>
      <w:r>
        <w:rPr>
          <w:w w:val="105"/>
          <w:lang w:val="ru-RU"/>
        </w:rPr>
        <w:t>коштів</w:t>
      </w:r>
      <w:r>
        <w:rPr>
          <w:spacing w:val="-11"/>
          <w:w w:val="105"/>
          <w:lang w:val="ru-RU"/>
        </w:rPr>
        <w:t xml:space="preserve"> </w:t>
      </w:r>
      <w:r>
        <w:rPr>
          <w:w w:val="105"/>
          <w:lang w:val="ru-RU"/>
        </w:rPr>
        <w:t>на</w:t>
      </w:r>
      <w:r>
        <w:rPr>
          <w:spacing w:val="-11"/>
          <w:w w:val="105"/>
          <w:lang w:val="ru-RU"/>
        </w:rPr>
        <w:t xml:space="preserve"> </w:t>
      </w:r>
      <w:r>
        <w:rPr>
          <w:w w:val="105"/>
          <w:lang w:val="ru-RU"/>
        </w:rPr>
        <w:t>п/р</w:t>
      </w:r>
      <w:r>
        <w:rPr>
          <w:spacing w:val="-11"/>
          <w:w w:val="105"/>
          <w:lang w:val="ru-RU"/>
        </w:rPr>
        <w:t xml:space="preserve"> </w:t>
      </w:r>
      <w:r>
        <w:rPr>
          <w:w w:val="105"/>
          <w:lang w:val="ru-RU"/>
        </w:rPr>
        <w:t>Постачальника, самовивозом, за наявності довіренності та</w:t>
      </w:r>
      <w:r>
        <w:rPr>
          <w:spacing w:val="-10"/>
          <w:w w:val="105"/>
          <w:lang w:val="ru-RU"/>
        </w:rPr>
        <w:t xml:space="preserve"> </w:t>
      </w:r>
      <w:r>
        <w:rPr>
          <w:w w:val="105"/>
          <w:lang w:val="ru-RU"/>
        </w:rPr>
        <w:t>паспорта.</w:t>
      </w:r>
    </w:p>
    <w:p>
      <w:pPr>
        <w:pStyle w:val="Style13"/>
        <w:rPr>
          <w:sz w:val="20"/>
          <w:lang w:val="ru-RU"/>
        </w:rPr>
      </w:pPr>
      <w:r>
        <w:rPr>
          <w:sz w:val="20"/>
          <w:lang w:val="ru-RU"/>
        </w:rPr>
      </w:r>
    </w:p>
    <w:tbl>
      <w:tblPr>
        <w:tblStyle w:val="a9"/>
        <w:tblW w:w="10462" w:type="dxa"/>
        <w:jc w:val="left"/>
        <w:tblInd w:w="245" w:type="dxa"/>
        <w:tblLayout w:type="fixed"/>
        <w:tblCellMar>
          <w:top w:w="0" w:type="dxa"/>
          <w:left w:w="10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272"/>
        <w:gridCol w:w="90"/>
        <w:gridCol w:w="3222"/>
        <w:gridCol w:w="2507"/>
        <w:gridCol w:w="234"/>
        <w:gridCol w:w="2901"/>
        <w:gridCol w:w="235"/>
      </w:tblGrid>
      <w:tr>
        <w:trPr/>
        <w:tc>
          <w:tcPr>
            <w:tcW w:w="1272" w:type="dxa"/>
            <w:tcBorders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pacing w:lineRule="exact" w:line="195" w:before="0" w:after="0"/>
              <w:jc w:val="center"/>
              <w:rPr>
                <w:b/>
                <w:b/>
                <w:w w:val="105"/>
                <w:sz w:val="17"/>
                <w:lang w:val="ru-RU"/>
              </w:rPr>
            </w:pPr>
            <w:r>
              <w:rPr>
                <w:b/>
                <w:w w:val="105"/>
                <w:kern w:val="0"/>
                <w:sz w:val="20"/>
                <w:lang w:val="ru-RU"/>
              </w:rPr>
            </w:r>
          </w:p>
        </w:tc>
        <w:tc>
          <w:tcPr>
            <w:tcW w:w="9189" w:type="dxa"/>
            <w:gridSpan w:val="6"/>
            <w:tcBorders>
              <w:left w:val="nil"/>
              <w:bottom w:val="nil"/>
            </w:tcBorders>
            <w:shd w:color="auto" w:fill="auto" w:val="clear"/>
            <w:tcMar>
              <w:left w:w="113" w:type="dxa"/>
            </w:tcMar>
          </w:tcPr>
          <w:p>
            <w:pPr>
              <w:pStyle w:val="Normal"/>
              <w:widowControl w:val="false"/>
              <w:spacing w:lineRule="exact" w:line="195" w:before="0" w:after="0"/>
              <w:jc w:val="center"/>
              <w:rPr>
                <w:b/>
                <w:b/>
                <w:sz w:val="17"/>
              </w:rPr>
            </w:pPr>
            <w:r>
              <w:rPr>
                <w:b/>
                <w:w w:val="105"/>
                <w:kern w:val="0"/>
                <w:sz w:val="17"/>
              </w:rPr>
              <w:t>Зразок</w:t>
            </w:r>
            <w:r>
              <w:rPr>
                <w:b/>
                <w:spacing w:val="-23"/>
                <w:w w:val="105"/>
                <w:kern w:val="0"/>
                <w:sz w:val="17"/>
              </w:rPr>
              <w:t xml:space="preserve"> </w:t>
            </w:r>
            <w:r>
              <w:rPr>
                <w:b/>
                <w:w w:val="105"/>
                <w:kern w:val="0"/>
                <w:sz w:val="17"/>
              </w:rPr>
              <w:t>заповнення</w:t>
            </w:r>
            <w:r>
              <w:rPr>
                <w:b/>
                <w:spacing w:val="-23"/>
                <w:w w:val="105"/>
                <w:kern w:val="0"/>
                <w:sz w:val="17"/>
              </w:rPr>
              <w:t xml:space="preserve"> </w:t>
            </w:r>
            <w:r>
              <w:rPr>
                <w:b/>
                <w:w w:val="105"/>
                <w:kern w:val="0"/>
                <w:sz w:val="17"/>
              </w:rPr>
              <w:t>платіжного</w:t>
            </w:r>
            <w:r>
              <w:rPr>
                <w:b/>
                <w:spacing w:val="-23"/>
                <w:w w:val="105"/>
                <w:kern w:val="0"/>
                <w:sz w:val="17"/>
              </w:rPr>
              <w:t xml:space="preserve"> </w:t>
            </w:r>
            <w:r>
              <w:rPr>
                <w:b/>
                <w:w w:val="105"/>
                <w:kern w:val="0"/>
                <w:sz w:val="17"/>
              </w:rPr>
              <w:t>доручення</w:t>
            </w:r>
          </w:p>
        </w:tc>
      </w:tr>
      <w:tr>
        <w:trPr/>
        <w:tc>
          <w:tcPr>
            <w:tcW w:w="4584" w:type="dxa"/>
            <w:gridSpan w:val="3"/>
            <w:tcBorders>
              <w:top w:val="nil"/>
              <w:bottom w:val="nil"/>
              <w:right w:val="nil"/>
            </w:tcBorders>
            <w:shd w:color="auto" w:fill="auto" w:val="clear"/>
          </w:tcPr>
          <w:p>
            <w:pPr>
              <w:pStyle w:val="Style13"/>
              <w:widowControl w:val="false"/>
              <w:spacing w:before="0" w:after="0"/>
              <w:rPr>
                <w:sz w:val="20"/>
                <w:lang w:val="pl-PL"/>
              </w:rPr>
            </w:pPr>
            <w:r>
              <w:rPr>
                <w:kern w:val="0"/>
                <w:sz w:val="20"/>
                <w:lang w:val="pl-PL"/>
              </w:rPr>
            </w:r>
          </w:p>
        </w:tc>
        <w:tc>
          <w:tcPr>
            <w:tcW w:w="5642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tcMar>
              <w:left w:w="113" w:type="dxa"/>
            </w:tcMar>
          </w:tcPr>
          <w:p>
            <w:pPr>
              <w:pStyle w:val="Style13"/>
              <w:widowControl w:val="false"/>
              <w:spacing w:before="0" w:after="0"/>
              <w:rPr>
                <w:sz w:val="20"/>
                <w:lang w:val="pl-PL"/>
              </w:rPr>
            </w:pPr>
            <w:r>
              <w:rPr>
                <w:kern w:val="0"/>
                <w:sz w:val="20"/>
                <w:lang w:val="pl-PL"/>
              </w:rPr>
            </w:r>
          </w:p>
        </w:tc>
        <w:tc>
          <w:tcPr>
            <w:tcW w:w="235" w:type="dxa"/>
            <w:vMerge w:val="restart"/>
            <w:tcBorders>
              <w:top w:val="nil"/>
              <w:left w:val="nil"/>
              <w:bottom w:val="nil"/>
            </w:tcBorders>
            <w:shd w:color="auto" w:fill="auto" w:val="clear"/>
            <w:tcMar>
              <w:left w:w="113" w:type="dxa"/>
            </w:tcMar>
          </w:tcPr>
          <w:p>
            <w:pPr>
              <w:pStyle w:val="Style13"/>
              <w:widowControl w:val="false"/>
              <w:spacing w:before="0" w:after="0"/>
              <w:rPr>
                <w:sz w:val="20"/>
                <w:lang w:val="pl-PL"/>
              </w:rPr>
            </w:pPr>
            <w:r>
              <w:rPr>
                <w:kern w:val="0"/>
                <w:sz w:val="20"/>
                <w:lang w:val="pl-PL"/>
              </w:rPr>
            </w:r>
          </w:p>
        </w:tc>
      </w:tr>
      <w:tr>
        <w:trPr/>
        <w:tc>
          <w:tcPr>
            <w:tcW w:w="1272" w:type="dxa"/>
            <w:tcBorders>
              <w:top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pacing w:lineRule="exact" w:line="193" w:before="114" w:after="114"/>
              <w:jc w:val="left"/>
              <w:rPr>
                <w:kern w:val="0"/>
              </w:rPr>
            </w:pPr>
            <w:r>
              <w:rPr>
                <w:kern w:val="0"/>
                <w:sz w:val="17"/>
              </w:rPr>
              <w:t>Одержувач</w:t>
            </w:r>
          </w:p>
        </w:tc>
        <w:tc>
          <w:tcPr>
            <w:tcW w:w="3312" w:type="dxa"/>
            <w:gridSpan w:val="2"/>
            <w:tcBorders>
              <w:top w:val="nil"/>
              <w:left w:val="nil"/>
              <w:right w:val="nil"/>
            </w:tcBorders>
            <w:shd w:color="auto" w:fill="auto" w:val="clear"/>
            <w:tcMar>
              <w:left w:w="113" w:type="dxa"/>
            </w:tcMar>
          </w:tcPr>
          <w:p>
            <w:pPr>
              <w:pStyle w:val="Style13"/>
              <w:widowControl w:val="false"/>
              <w:spacing w:before="0" w:after="0"/>
              <w:rPr>
                <w:kern w:val="0"/>
              </w:rPr>
            </w:pPr>
            <w:r>
              <w:rPr>
                <w:rFonts w:cs="Microsoft Sans Serif"/>
                <w:color w:val="000000" w:themeColor="text1"/>
                <w:w w:val="105"/>
                <w:kern w:val="0"/>
                <w:sz w:val="20"/>
                <w:szCs w:val="17"/>
                <w:lang w:val="pl-PL"/>
              </w:rPr>
              <w:t>{</w:t>
            </w:r>
            <w:r>
              <w:rPr>
                <w:rFonts w:cs="Microsoft Sans Serif"/>
                <w:color w:val="000000" w:themeColor="text1"/>
                <w:w w:val="105"/>
                <w:kern w:val="0"/>
                <w:sz w:val="17"/>
                <w:szCs w:val="17"/>
                <w:lang w:val="pl-PL"/>
              </w:rPr>
              <w:t>MyCompanyRequisiteRqCompanyName</w:t>
            </w:r>
            <w:r>
              <w:rPr>
                <w:rFonts w:cs="Microsoft Sans Serif"/>
                <w:color w:val="000000" w:themeColor="text1"/>
                <w:w w:val="105"/>
                <w:kern w:val="0"/>
                <w:sz w:val="20"/>
                <w:szCs w:val="17"/>
                <w:lang w:val="pl-PL"/>
              </w:rPr>
              <w:t>}</w:t>
            </w:r>
          </w:p>
        </w:tc>
        <w:tc>
          <w:tcPr>
            <w:tcW w:w="5642" w:type="dxa"/>
            <w:gridSpan w:val="3"/>
            <w:vMerge w:val="continue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tcMar>
              <w:left w:w="113" w:type="dxa"/>
            </w:tcMar>
          </w:tcPr>
          <w:p>
            <w:pPr>
              <w:pStyle w:val="Style13"/>
              <w:widowControl w:val="false"/>
              <w:spacing w:before="0" w:after="0"/>
              <w:rPr>
                <w:sz w:val="20"/>
                <w:lang w:val="pl-PL"/>
              </w:rPr>
            </w:pPr>
            <w:r>
              <w:rPr>
                <w:kern w:val="0"/>
                <w:sz w:val="20"/>
                <w:lang w:val="pl-PL"/>
              </w:rPr>
            </w:r>
          </w:p>
        </w:tc>
        <w:tc>
          <w:tcPr>
            <w:tcW w:w="235" w:type="dxa"/>
            <w:vMerge w:val="continue"/>
            <w:tcBorders>
              <w:top w:val="nil"/>
              <w:left w:val="nil"/>
              <w:bottom w:val="nil"/>
            </w:tcBorders>
            <w:shd w:color="auto" w:fill="auto" w:val="clear"/>
            <w:tcMar>
              <w:left w:w="113" w:type="dxa"/>
            </w:tcMar>
          </w:tcPr>
          <w:p>
            <w:pPr>
              <w:pStyle w:val="Style13"/>
              <w:widowControl w:val="false"/>
              <w:spacing w:before="0" w:after="0"/>
              <w:rPr>
                <w:sz w:val="20"/>
                <w:lang w:val="pl-PL"/>
              </w:rPr>
            </w:pPr>
            <w:r>
              <w:rPr>
                <w:kern w:val="0"/>
                <w:sz w:val="20"/>
                <w:lang w:val="pl-PL"/>
              </w:rPr>
            </w:r>
          </w:p>
        </w:tc>
      </w:tr>
      <w:tr>
        <w:trPr/>
        <w:tc>
          <w:tcPr>
            <w:tcW w:w="1272" w:type="dxa"/>
            <w:vMerge w:val="restart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 w:val="false"/>
              <w:spacing w:before="126" w:after="0"/>
              <w:jc w:val="left"/>
              <w:rPr>
                <w:sz w:val="17"/>
              </w:rPr>
            </w:pPr>
            <w:r>
              <w:rPr>
                <w:w w:val="105"/>
                <w:kern w:val="0"/>
                <w:sz w:val="17"/>
              </w:rPr>
              <w:t>Код</w:t>
            </w:r>
          </w:p>
        </w:tc>
        <w:tc>
          <w:tcPr>
            <w:tcW w:w="3312" w:type="dxa"/>
            <w:gridSpan w:val="2"/>
            <w:vMerge w:val="restart"/>
            <w:tcBorders/>
            <w:shd w:color="auto" w:fill="auto" w:val="clear"/>
          </w:tcPr>
          <w:p>
            <w:pPr>
              <w:pStyle w:val="Normal"/>
              <w:widowControl w:val="false"/>
              <w:spacing w:before="114" w:after="114"/>
              <w:jc w:val="left"/>
              <w:rPr>
                <w:sz w:val="17"/>
                <w:szCs w:val="17"/>
                <w:lang w:val="pl-PL"/>
              </w:rPr>
            </w:pPr>
            <w:r>
              <w:rPr>
                <w:rFonts w:cs="Microsoft Sans Serif"/>
                <w:color w:val="000000" w:themeColor="text1"/>
                <w:kern w:val="0"/>
                <w:sz w:val="17"/>
                <w:szCs w:val="17"/>
                <w:lang w:val="pl-PL"/>
              </w:rPr>
              <w:t>{MyCompanyRequisiteRqEdrpou}</w:t>
            </w:r>
          </w:p>
        </w:tc>
        <w:tc>
          <w:tcPr>
            <w:tcW w:w="2507" w:type="dxa"/>
            <w:vMerge w:val="restart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tcMar>
              <w:left w:w="113" w:type="dxa"/>
            </w:tcMar>
          </w:tcPr>
          <w:p>
            <w:pPr>
              <w:pStyle w:val="Style13"/>
              <w:widowControl w:val="false"/>
              <w:spacing w:before="0" w:after="0"/>
              <w:rPr>
                <w:sz w:val="20"/>
                <w:lang w:val="pl-PL"/>
              </w:rPr>
            </w:pPr>
            <w:r>
              <w:rPr>
                <w:kern w:val="0"/>
                <w:sz w:val="20"/>
                <w:lang w:val="pl-PL"/>
              </w:rPr>
            </w:r>
          </w:p>
        </w:tc>
        <w:tc>
          <w:tcPr>
            <w:tcW w:w="234" w:type="dxa"/>
            <w:vMerge w:val="restart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tcMar>
              <w:left w:w="113" w:type="dxa"/>
            </w:tcMar>
          </w:tcPr>
          <w:p>
            <w:pPr>
              <w:pStyle w:val="Style13"/>
              <w:widowControl w:val="false"/>
              <w:spacing w:before="0" w:after="0"/>
              <w:rPr>
                <w:sz w:val="20"/>
                <w:lang w:val="pl-PL"/>
              </w:rPr>
            </w:pPr>
            <w:r>
              <w:rPr>
                <w:kern w:val="0"/>
                <w:sz w:val="20"/>
                <w:lang w:val="pl-PL"/>
              </w:rPr>
            </w:r>
          </w:p>
        </w:tc>
        <w:tc>
          <w:tcPr>
            <w:tcW w:w="2901" w:type="dxa"/>
            <w:tcBorders>
              <w:top w:val="nil"/>
              <w:left w:val="nil"/>
              <w:right w:val="nil"/>
            </w:tcBorders>
            <w:shd w:color="auto" w:fill="auto" w:val="clear"/>
            <w:tcMar>
              <w:left w:w="113" w:type="dxa"/>
            </w:tcMar>
            <w:vAlign w:val="center"/>
          </w:tcPr>
          <w:p>
            <w:pPr>
              <w:pStyle w:val="Style13"/>
              <w:widowControl w:val="false"/>
              <w:spacing w:before="0" w:after="0"/>
              <w:jc w:val="center"/>
              <w:rPr>
                <w:sz w:val="20"/>
                <w:lang w:val="pl-PL"/>
              </w:rPr>
            </w:pPr>
            <w:r>
              <w:rPr>
                <w:w w:val="105"/>
                <w:kern w:val="0"/>
                <w:sz w:val="17"/>
              </w:rPr>
              <w:t>IBAN</w:t>
            </w:r>
          </w:p>
        </w:tc>
        <w:tc>
          <w:tcPr>
            <w:tcW w:w="235" w:type="dxa"/>
            <w:vMerge w:val="continue"/>
            <w:tcBorders>
              <w:top w:val="nil"/>
              <w:left w:val="nil"/>
              <w:bottom w:val="nil"/>
            </w:tcBorders>
            <w:shd w:color="auto" w:fill="auto" w:val="clear"/>
            <w:tcMar>
              <w:left w:w="113" w:type="dxa"/>
            </w:tcMar>
          </w:tcPr>
          <w:p>
            <w:pPr>
              <w:pStyle w:val="Style13"/>
              <w:widowControl w:val="false"/>
              <w:spacing w:before="0" w:after="0"/>
              <w:rPr>
                <w:sz w:val="20"/>
                <w:lang w:val="pl-PL"/>
              </w:rPr>
            </w:pPr>
            <w:r>
              <w:rPr>
                <w:kern w:val="0"/>
                <w:sz w:val="20"/>
                <w:lang w:val="pl-PL"/>
              </w:rPr>
            </w:r>
          </w:p>
        </w:tc>
      </w:tr>
      <w:tr>
        <w:trPr>
          <w:trHeight w:val="230" w:hRule="atLeast"/>
        </w:trPr>
        <w:tc>
          <w:tcPr>
            <w:tcW w:w="1272" w:type="dxa"/>
            <w:vMerge w:val="continue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Style13"/>
              <w:widowControl w:val="false"/>
              <w:spacing w:before="0" w:after="0"/>
              <w:rPr>
                <w:sz w:val="20"/>
                <w:lang w:val="pl-PL"/>
              </w:rPr>
            </w:pPr>
            <w:r>
              <w:rPr>
                <w:kern w:val="0"/>
                <w:sz w:val="20"/>
                <w:lang w:val="pl-PL"/>
              </w:rPr>
            </w:r>
          </w:p>
        </w:tc>
        <w:tc>
          <w:tcPr>
            <w:tcW w:w="3312" w:type="dxa"/>
            <w:gridSpan w:val="2"/>
            <w:vMerge w:val="continue"/>
            <w:tcBorders>
              <w:top w:val="nil"/>
            </w:tcBorders>
            <w:shd w:color="auto" w:fill="auto" w:val="clear"/>
          </w:tcPr>
          <w:p>
            <w:pPr>
              <w:pStyle w:val="Style13"/>
              <w:widowControl w:val="false"/>
              <w:spacing w:before="0" w:after="0"/>
              <w:rPr>
                <w:sz w:val="20"/>
                <w:lang w:val="pl-PL"/>
              </w:rPr>
            </w:pPr>
            <w:r>
              <w:rPr>
                <w:kern w:val="0"/>
                <w:sz w:val="20"/>
                <w:lang w:val="pl-PL"/>
              </w:rPr>
            </w:r>
          </w:p>
        </w:tc>
        <w:tc>
          <w:tcPr>
            <w:tcW w:w="2507" w:type="dxa"/>
            <w:vMerge w:val="continue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tcMar>
              <w:left w:w="113" w:type="dxa"/>
            </w:tcMar>
          </w:tcPr>
          <w:p>
            <w:pPr>
              <w:pStyle w:val="Style13"/>
              <w:widowControl w:val="false"/>
              <w:spacing w:before="0" w:after="0"/>
              <w:rPr>
                <w:sz w:val="20"/>
                <w:lang w:val="pl-PL"/>
              </w:rPr>
            </w:pPr>
            <w:r>
              <w:rPr>
                <w:kern w:val="0"/>
                <w:sz w:val="20"/>
                <w:lang w:val="pl-PL"/>
              </w:rPr>
            </w:r>
          </w:p>
        </w:tc>
        <w:tc>
          <w:tcPr>
            <w:tcW w:w="234" w:type="dxa"/>
            <w:vMerge w:val="continue"/>
            <w:tcBorders>
              <w:top w:val="nil"/>
              <w:left w:val="nil"/>
              <w:bottom w:val="nil"/>
            </w:tcBorders>
            <w:shd w:color="auto" w:fill="auto" w:val="clear"/>
            <w:tcMar>
              <w:left w:w="113" w:type="dxa"/>
            </w:tcMar>
          </w:tcPr>
          <w:p>
            <w:pPr>
              <w:pStyle w:val="Style13"/>
              <w:widowControl w:val="false"/>
              <w:spacing w:before="0" w:after="0"/>
              <w:rPr>
                <w:sz w:val="20"/>
                <w:lang w:val="pl-PL"/>
              </w:rPr>
            </w:pPr>
            <w:r>
              <w:rPr>
                <w:kern w:val="0"/>
                <w:sz w:val="20"/>
                <w:lang w:val="pl-PL"/>
              </w:rPr>
            </w:r>
          </w:p>
        </w:tc>
        <w:tc>
          <w:tcPr>
            <w:tcW w:w="2901" w:type="dxa"/>
            <w:vMerge w:val="restart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kern w:val="0"/>
              </w:rPr>
            </w:pPr>
            <w:r>
              <w:rPr>
                <w:color w:val="000000" w:themeColor="text1"/>
                <w:kern w:val="0"/>
                <w:sz w:val="17"/>
                <w:szCs w:val="17"/>
                <w:lang w:val="pl-PL"/>
              </w:rPr>
              <w:t>{MyCompanyBankDetailRqIban}</w:t>
            </w:r>
          </w:p>
        </w:tc>
        <w:tc>
          <w:tcPr>
            <w:tcW w:w="235" w:type="dxa"/>
            <w:vMerge w:val="continue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Style13"/>
              <w:widowControl w:val="false"/>
              <w:spacing w:before="0" w:after="0"/>
              <w:rPr>
                <w:sz w:val="20"/>
                <w:lang w:val="pl-PL"/>
              </w:rPr>
            </w:pPr>
            <w:r>
              <w:rPr>
                <w:kern w:val="0"/>
                <w:sz w:val="20"/>
                <w:lang w:val="pl-PL"/>
              </w:rPr>
            </w:r>
          </w:p>
        </w:tc>
      </w:tr>
      <w:tr>
        <w:trPr>
          <w:trHeight w:val="353" w:hRule="atLeast"/>
        </w:trPr>
        <w:tc>
          <w:tcPr>
            <w:tcW w:w="4584" w:type="dxa"/>
            <w:gridSpan w:val="3"/>
            <w:tcBorders>
              <w:top w:val="nil"/>
              <w:bottom w:val="nil"/>
              <w:right w:val="nil"/>
            </w:tcBorders>
            <w:shd w:color="auto" w:fill="auto" w:val="clear"/>
          </w:tcPr>
          <w:p>
            <w:pPr>
              <w:pStyle w:val="Style13"/>
              <w:widowControl w:val="false"/>
              <w:spacing w:before="0" w:after="0"/>
              <w:rPr>
                <w:sz w:val="20"/>
                <w:lang w:val="pl-PL"/>
              </w:rPr>
            </w:pPr>
            <w:r>
              <w:rPr>
                <w:kern w:val="0"/>
                <w:sz w:val="20"/>
                <w:lang w:val="pl-PL"/>
              </w:rPr>
            </w:r>
          </w:p>
        </w:tc>
        <w:tc>
          <w:tcPr>
            <w:tcW w:w="2507" w:type="dxa"/>
            <w:tcBorders>
              <w:top w:val="nil"/>
              <w:left w:val="nil"/>
              <w:right w:val="nil"/>
            </w:tcBorders>
            <w:shd w:color="auto" w:fill="auto" w:val="clear"/>
            <w:tcMar>
              <w:left w:w="113" w:type="dxa"/>
            </w:tcMar>
          </w:tcPr>
          <w:p>
            <w:pPr>
              <w:pStyle w:val="Normal"/>
              <w:widowControl w:val="false"/>
              <w:spacing w:lineRule="exact" w:line="193" w:before="0" w:after="0"/>
              <w:jc w:val="center"/>
              <w:rPr>
                <w:sz w:val="17"/>
              </w:rPr>
            </w:pPr>
            <w:r>
              <w:rPr>
                <w:kern w:val="0"/>
                <w:sz w:val="20"/>
              </w:rPr>
            </w:r>
          </w:p>
        </w:tc>
        <w:tc>
          <w:tcPr>
            <w:tcW w:w="234" w:type="dxa"/>
            <w:vMerge w:val="continue"/>
            <w:tcBorders>
              <w:top w:val="nil"/>
              <w:left w:val="nil"/>
              <w:bottom w:val="nil"/>
            </w:tcBorders>
            <w:shd w:color="auto" w:fill="auto" w:val="clear"/>
            <w:tcMar>
              <w:left w:w="113" w:type="dxa"/>
            </w:tcMar>
          </w:tcPr>
          <w:p>
            <w:pPr>
              <w:pStyle w:val="Style13"/>
              <w:widowControl w:val="false"/>
              <w:spacing w:before="0" w:after="0"/>
              <w:rPr>
                <w:sz w:val="20"/>
                <w:lang w:val="pl-PL"/>
              </w:rPr>
            </w:pPr>
            <w:r>
              <w:rPr>
                <w:kern w:val="0"/>
                <w:sz w:val="20"/>
                <w:lang w:val="pl-PL"/>
              </w:rPr>
            </w:r>
          </w:p>
        </w:tc>
        <w:tc>
          <w:tcPr>
            <w:tcW w:w="2901" w:type="dxa"/>
            <w:vMerge w:val="continue"/>
            <w:tcBorders/>
            <w:shd w:color="auto" w:fill="auto" w:val="clear"/>
          </w:tcPr>
          <w:p>
            <w:pPr>
              <w:pStyle w:val="Style13"/>
              <w:widowControl w:val="false"/>
              <w:spacing w:before="0" w:after="0"/>
              <w:rPr>
                <w:sz w:val="20"/>
                <w:lang w:val="pl-PL"/>
              </w:rPr>
            </w:pPr>
            <w:r>
              <w:rPr>
                <w:kern w:val="0"/>
                <w:sz w:val="20"/>
                <w:lang w:val="pl-PL"/>
              </w:rPr>
            </w:r>
          </w:p>
        </w:tc>
        <w:tc>
          <w:tcPr>
            <w:tcW w:w="235" w:type="dxa"/>
            <w:vMerge w:val="continue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Style13"/>
              <w:widowControl w:val="false"/>
              <w:spacing w:before="0" w:after="0"/>
              <w:rPr>
                <w:sz w:val="20"/>
                <w:lang w:val="pl-PL"/>
              </w:rPr>
            </w:pPr>
            <w:r>
              <w:rPr>
                <w:kern w:val="0"/>
                <w:sz w:val="20"/>
                <w:lang w:val="pl-PL"/>
              </w:rPr>
            </w:r>
          </w:p>
        </w:tc>
      </w:tr>
      <w:tr>
        <w:trPr/>
        <w:tc>
          <w:tcPr>
            <w:tcW w:w="1362" w:type="dxa"/>
            <w:gridSpan w:val="2"/>
            <w:tcBorders>
              <w:top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pacing w:lineRule="exact" w:line="193" w:before="0" w:after="0"/>
              <w:jc w:val="left"/>
              <w:rPr>
                <w:sz w:val="17"/>
              </w:rPr>
            </w:pPr>
            <w:r>
              <w:rPr>
                <w:kern w:val="0"/>
                <w:sz w:val="20"/>
              </w:rPr>
            </w:r>
          </w:p>
        </w:tc>
        <w:tc>
          <w:tcPr>
            <w:tcW w:w="3222" w:type="dxa"/>
            <w:tcBorders>
              <w:top w:val="nil"/>
              <w:left w:val="nil"/>
              <w:bottom w:val="nil"/>
            </w:tcBorders>
            <w:shd w:color="auto" w:fill="auto" w:val="clear"/>
            <w:tcMar>
              <w:left w:w="113" w:type="dxa"/>
            </w:tcMar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Microsoft Sans Serif" w:hAnsi="Microsoft Sans Serif"/>
                <w:b/>
                <w:b/>
                <w:color w:val="000000" w:themeColor="text1"/>
                <w:sz w:val="14"/>
                <w:szCs w:val="14"/>
              </w:rPr>
            </w:pPr>
            <w:r>
              <w:rPr>
                <w:rFonts w:ascii="Microsoft Sans Serif" w:hAnsi="Microsoft Sans Serif"/>
                <w:b/>
                <w:color w:val="000000" w:themeColor="text1"/>
                <w:kern w:val="0"/>
                <w:sz w:val="20"/>
                <w:szCs w:val="14"/>
              </w:rPr>
            </w:r>
          </w:p>
        </w:tc>
        <w:tc>
          <w:tcPr>
            <w:tcW w:w="2507" w:type="dxa"/>
            <w:vMerge w:val="restart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17"/>
                <w:szCs w:val="17"/>
                <w:lang w:val="pl-PL"/>
              </w:rPr>
            </w:pPr>
            <w:r>
              <w:rPr>
                <w:kern w:val="0"/>
                <w:sz w:val="20"/>
                <w:szCs w:val="17"/>
                <w:lang w:val="pl-PL"/>
              </w:rPr>
            </w:r>
          </w:p>
        </w:tc>
        <w:tc>
          <w:tcPr>
            <w:tcW w:w="234" w:type="dxa"/>
            <w:vMerge w:val="continue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Style13"/>
              <w:widowControl w:val="false"/>
              <w:spacing w:before="0" w:after="0"/>
              <w:rPr>
                <w:sz w:val="20"/>
                <w:lang w:val="pl-PL"/>
              </w:rPr>
            </w:pPr>
            <w:r>
              <w:rPr>
                <w:kern w:val="0"/>
                <w:sz w:val="20"/>
                <w:lang w:val="pl-PL"/>
              </w:rPr>
            </w:r>
          </w:p>
        </w:tc>
        <w:tc>
          <w:tcPr>
            <w:tcW w:w="2901" w:type="dxa"/>
            <w:vMerge w:val="continue"/>
            <w:tcBorders/>
            <w:shd w:color="auto" w:fill="auto" w:val="clear"/>
          </w:tcPr>
          <w:p>
            <w:pPr>
              <w:pStyle w:val="Style13"/>
              <w:widowControl w:val="false"/>
              <w:spacing w:before="0" w:after="0"/>
              <w:rPr>
                <w:sz w:val="20"/>
                <w:lang w:val="pl-PL"/>
              </w:rPr>
            </w:pPr>
            <w:r>
              <w:rPr>
                <w:kern w:val="0"/>
                <w:sz w:val="20"/>
                <w:lang w:val="pl-PL"/>
              </w:rPr>
            </w:r>
          </w:p>
        </w:tc>
        <w:tc>
          <w:tcPr>
            <w:tcW w:w="235" w:type="dxa"/>
            <w:vMerge w:val="continue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Style13"/>
              <w:widowControl w:val="false"/>
              <w:spacing w:before="0" w:after="0"/>
              <w:rPr>
                <w:sz w:val="20"/>
                <w:lang w:val="pl-PL"/>
              </w:rPr>
            </w:pPr>
            <w:r>
              <w:rPr>
                <w:kern w:val="0"/>
                <w:sz w:val="20"/>
                <w:lang w:val="pl-PL"/>
              </w:rPr>
            </w:r>
          </w:p>
        </w:tc>
      </w:tr>
      <w:tr>
        <w:trPr>
          <w:trHeight w:val="53" w:hRule="atLeast"/>
        </w:trPr>
        <w:tc>
          <w:tcPr>
            <w:tcW w:w="4584" w:type="dxa"/>
            <w:gridSpan w:val="3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17"/>
                <w:szCs w:val="17"/>
              </w:rPr>
            </w:pPr>
            <w:r>
              <w:rPr>
                <w:kern w:val="0"/>
                <w:sz w:val="20"/>
                <w:szCs w:val="17"/>
              </w:rPr>
            </w:r>
          </w:p>
        </w:tc>
        <w:tc>
          <w:tcPr>
            <w:tcW w:w="2507" w:type="dxa"/>
            <w:vMerge w:val="continue"/>
            <w:tcBorders/>
            <w:shd w:color="auto" w:fill="auto" w:val="clear"/>
          </w:tcPr>
          <w:p>
            <w:pPr>
              <w:pStyle w:val="Style13"/>
              <w:widowControl w:val="false"/>
              <w:spacing w:before="0" w:after="0"/>
              <w:rPr>
                <w:sz w:val="20"/>
                <w:lang w:val="pl-PL"/>
              </w:rPr>
            </w:pPr>
            <w:r>
              <w:rPr>
                <w:kern w:val="0"/>
                <w:sz w:val="20"/>
                <w:lang w:val="pl-PL"/>
              </w:rPr>
            </w:r>
          </w:p>
        </w:tc>
        <w:tc>
          <w:tcPr>
            <w:tcW w:w="234" w:type="dxa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Style13"/>
              <w:widowControl w:val="false"/>
              <w:spacing w:before="0" w:after="0"/>
              <w:rPr>
                <w:sz w:val="20"/>
                <w:lang w:val="pl-PL"/>
              </w:rPr>
            </w:pPr>
            <w:r>
              <w:rPr>
                <w:kern w:val="0"/>
                <w:sz w:val="20"/>
                <w:lang w:val="pl-PL"/>
              </w:rPr>
            </w:r>
          </w:p>
        </w:tc>
        <w:tc>
          <w:tcPr>
            <w:tcW w:w="2901" w:type="dxa"/>
            <w:vMerge w:val="continue"/>
            <w:tcBorders/>
            <w:shd w:color="auto" w:fill="auto" w:val="clear"/>
          </w:tcPr>
          <w:p>
            <w:pPr>
              <w:pStyle w:val="Style13"/>
              <w:widowControl w:val="false"/>
              <w:spacing w:before="0" w:after="0"/>
              <w:rPr>
                <w:sz w:val="20"/>
                <w:lang w:val="pl-PL"/>
              </w:rPr>
            </w:pPr>
            <w:r>
              <w:rPr>
                <w:kern w:val="0"/>
                <w:sz w:val="20"/>
                <w:lang w:val="pl-PL"/>
              </w:rPr>
            </w:r>
          </w:p>
        </w:tc>
        <w:tc>
          <w:tcPr>
            <w:tcW w:w="235" w:type="dxa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Style13"/>
              <w:widowControl w:val="false"/>
              <w:spacing w:before="0" w:after="0"/>
              <w:rPr>
                <w:sz w:val="20"/>
                <w:lang w:val="pl-PL"/>
              </w:rPr>
            </w:pPr>
            <w:r>
              <w:rPr>
                <w:kern w:val="0"/>
                <w:sz w:val="20"/>
                <w:lang w:val="pl-PL"/>
              </w:rPr>
            </w:r>
          </w:p>
        </w:tc>
      </w:tr>
      <w:tr>
        <w:trPr/>
        <w:tc>
          <w:tcPr>
            <w:tcW w:w="10461" w:type="dxa"/>
            <w:gridSpan w:val="7"/>
            <w:tcBorders>
              <w:top w:val="nil"/>
            </w:tcBorders>
            <w:shd w:color="auto" w:fill="auto" w:val="clear"/>
          </w:tcPr>
          <w:p>
            <w:pPr>
              <w:pStyle w:val="Style13"/>
              <w:widowControl w:val="false"/>
              <w:spacing w:before="0" w:after="0"/>
              <w:ind w:left="142" w:hanging="0"/>
              <w:rPr>
                <w:sz w:val="20"/>
                <w:lang w:val="pl-PL"/>
              </w:rPr>
            </w:pPr>
            <w:r>
              <w:rPr>
                <w:kern w:val="0"/>
                <w:sz w:val="20"/>
                <w:lang w:val="pl-PL"/>
              </w:rPr>
            </w:r>
          </w:p>
        </w:tc>
      </w:tr>
    </w:tbl>
    <w:p>
      <w:pPr>
        <w:pStyle w:val="Style13"/>
        <w:rPr>
          <w:sz w:val="20"/>
          <w:lang w:val="pl-PL"/>
        </w:rPr>
      </w:pPr>
      <w:r>
        <w:rPr>
          <w:sz w:val="20"/>
          <w:lang w:val="pl-PL"/>
        </w:rPr>
      </w:r>
    </w:p>
    <w:p>
      <w:pPr>
        <w:pStyle w:val="Style13"/>
        <w:spacing w:before="10" w:after="0"/>
        <w:rPr>
          <w:sz w:val="26"/>
          <w:lang w:val="ru-RU"/>
        </w:rPr>
      </w:pPr>
      <w:r>
        <w:rPr>
          <w:sz w:val="26"/>
          <w:lang w:val="ru-RU"/>
        </w:rPr>
      </w:r>
    </w:p>
    <w:p>
      <w:pPr>
        <w:pStyle w:val="Normal"/>
        <w:tabs>
          <w:tab w:val="clear" w:pos="720"/>
          <w:tab w:val="left" w:pos="3359" w:leader="none"/>
        </w:tabs>
        <w:spacing w:before="94" w:after="0"/>
        <w:ind w:left="243" w:hanging="0"/>
        <w:rPr>
          <w:lang w:val="ru-RU"/>
        </w:rPr>
      </w:pPr>
      <w:r>
        <mc:AlternateContent>
          <mc:Choice Requires="wps">
            <w:drawing>
              <wp:anchor behindDoc="0" distT="0" distB="0" distL="9525" distR="6985" simplePos="0" locked="0" layoutInCell="0" allowOverlap="1" relativeHeight="2">
                <wp:simplePos x="0" y="0"/>
                <wp:positionH relativeFrom="page">
                  <wp:posOffset>499110</wp:posOffset>
                </wp:positionH>
                <wp:positionV relativeFrom="paragraph">
                  <wp:posOffset>260350</wp:posOffset>
                </wp:positionV>
                <wp:extent cx="6577330" cy="1270"/>
                <wp:effectExtent l="0" t="12700" r="2540" b="11430"/>
                <wp:wrapTopAndBottom/>
                <wp:docPr id="1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6840" cy="720"/>
                        </a:xfrm>
                        <a:prstGeom prst="line">
                          <a:avLst/>
                        </a:prstGeom>
                        <a:ln w="190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9.3pt,20.5pt" to="557.1pt,20.5pt" ID="Image1" stroked="f" o:allowincell="f" style="position:absolute;mso-position-horizontal-relative:page">
                <v:stroke color="#3465a4" weight="19080" joinstyle="round" endcap="flat"/>
                <v:fill o:detectmouseclick="t" on="false"/>
                <w10:wrap type="topAndBottom"/>
              </v:line>
            </w:pict>
          </mc:Fallback>
        </mc:AlternateContent>
      </w:r>
      <w:r>
        <w:rPr>
          <w:b/>
          <w:lang w:val="ru-RU"/>
        </w:rPr>
        <w:t>Рахунок на</w:t>
      </w:r>
      <w:r>
        <w:rPr>
          <w:b/>
          <w:spacing w:val="5"/>
          <w:lang w:val="ru-RU"/>
        </w:rPr>
        <w:t xml:space="preserve"> </w:t>
      </w:r>
      <w:r>
        <w:rPr>
          <w:b/>
          <w:lang w:val="ru-RU"/>
        </w:rPr>
        <w:t>оплату</w:t>
      </w:r>
      <w:r>
        <w:rPr>
          <w:b/>
          <w:spacing w:val="2"/>
          <w:lang w:val="ru-RU"/>
        </w:rPr>
        <w:t xml:space="preserve"> </w:t>
      </w:r>
      <w:r>
        <w:rPr>
          <w:b/>
          <w:lang w:val="ru-RU"/>
        </w:rPr>
        <w:t>№ {</w:t>
      </w:r>
      <w:r>
        <w:rPr>
          <w:b/>
          <w:w w:val="105"/>
          <w:lang w:val="ru-RU"/>
        </w:rPr>
        <w:t>DocumentNumber</w:t>
      </w:r>
      <w:r>
        <w:rPr>
          <w:b/>
          <w:lang w:val="ru-RU"/>
        </w:rPr>
        <w:t>} від {</w:t>
      </w:r>
      <w:r>
        <w:rPr>
          <w:rFonts w:cs="Microsoft Sans Serif"/>
          <w:b/>
          <w:color w:val="000000"/>
          <w:w w:val="105"/>
        </w:rPr>
        <w:t>DocumentCreateTime</w:t>
      </w:r>
      <w:bookmarkStart w:id="0" w:name="_GoBack"/>
      <w:bookmarkEnd w:id="0"/>
      <w:r>
        <w:rPr>
          <w:b/>
          <w:lang w:val="ru-RU"/>
        </w:rPr>
        <w:t>}</w:t>
      </w:r>
    </w:p>
    <w:p>
      <w:pPr>
        <w:pStyle w:val="Normal"/>
        <w:tabs>
          <w:tab w:val="clear" w:pos="720"/>
          <w:tab w:val="left" w:pos="1817" w:leader="none"/>
        </w:tabs>
        <w:spacing w:before="206" w:after="0"/>
        <w:ind w:left="243" w:hanging="0"/>
        <w:rPr>
          <w:lang w:val="ru-RU"/>
        </w:rPr>
      </w:pPr>
      <w:r>
        <w:rPr>
          <w:w w:val="105"/>
          <w:sz w:val="17"/>
          <w:lang w:val="ru-RU"/>
        </w:rPr>
        <w:t>Постачальник:</w:t>
        <w:tab/>
      </w:r>
      <w:r>
        <w:rPr>
          <w:bCs/>
          <w:w w:val="105"/>
          <w:position w:val="1"/>
          <w:sz w:val="17"/>
          <w:lang w:val="ru-RU"/>
        </w:rPr>
        <w:t>{</w:t>
      </w:r>
      <w:r>
        <w:rPr>
          <w:rFonts w:cs="Microsoft Sans Serif"/>
          <w:bCs/>
          <w:color w:val="000000" w:themeColor="text1"/>
          <w:w w:val="105"/>
          <w:position w:val="1"/>
          <w:sz w:val="17"/>
          <w:szCs w:val="17"/>
          <w:lang w:val="pl-PL"/>
        </w:rPr>
        <w:t>MyCompanyRequisiteRqCompanyName</w:t>
      </w:r>
      <w:r>
        <w:rPr>
          <w:bCs/>
          <w:w w:val="105"/>
          <w:position w:val="1"/>
          <w:sz w:val="17"/>
          <w:lang w:val="ru-RU"/>
        </w:rPr>
        <w:t>}</w:t>
      </w:r>
    </w:p>
    <w:p>
      <w:pPr>
        <w:pStyle w:val="2"/>
        <w:spacing w:lineRule="auto" w:line="247"/>
        <w:ind w:left="1818" w:right="-4" w:hanging="0"/>
        <w:rPr>
          <w:lang w:val="ru-RU"/>
        </w:rPr>
      </w:pPr>
      <w:r>
        <w:rPr>
          <w:w w:val="105"/>
          <w:lang w:val="ru-RU"/>
        </w:rPr>
        <w:t>{</w:t>
      </w:r>
      <w:r>
        <w:rPr>
          <w:color w:val="000000" w:themeColor="text1"/>
          <w:w w:val="105"/>
        </w:rPr>
        <w:t>MyCompanyBankDetailRqAccNum</w:t>
      </w:r>
      <w:r>
        <w:rPr>
          <w:w w:val="105"/>
          <w:lang w:val="ru-RU"/>
        </w:rPr>
        <w:t>}</w:t>
      </w:r>
    </w:p>
    <w:p>
      <w:pPr>
        <w:pStyle w:val="2"/>
        <w:spacing w:lineRule="auto" w:line="247"/>
        <w:ind w:left="1818" w:right="-4" w:hanging="0"/>
        <w:rPr>
          <w:lang w:val="ru-RU"/>
        </w:rPr>
      </w:pPr>
      <w:r>
        <w:rPr>
          <w:w w:val="105"/>
          <w:lang w:val="ru-RU"/>
        </w:rPr>
        <w:t>{</w:t>
      </w:r>
      <w:r>
        <w:rPr>
          <w:color w:val="000000" w:themeColor="text1"/>
          <w:lang w:val="pl-PL"/>
        </w:rPr>
        <w:t>MyCompanyRequisiteRegisteredAddressText</w:t>
      </w:r>
      <w:r>
        <w:rPr>
          <w:w w:val="105"/>
          <w:lang w:val="ru-RU"/>
        </w:rPr>
        <w:t>}, тел.: {</w:t>
      </w:r>
      <w:r>
        <w:rPr>
          <w:color w:val="000000" w:themeColor="text1"/>
          <w:w w:val="105"/>
        </w:rPr>
        <w:t>MyCompanyPhone</w:t>
      </w:r>
      <w:r>
        <w:rPr>
          <w:w w:val="105"/>
          <w:lang w:val="ru-RU"/>
        </w:rPr>
        <w:t>}</w:t>
      </w:r>
    </w:p>
    <w:p>
      <w:pPr>
        <w:pStyle w:val="2"/>
        <w:spacing w:lineRule="auto" w:line="247"/>
        <w:ind w:left="1818" w:right="-4" w:hanging="0"/>
        <w:rPr>
          <w:lang w:val="ru-RU"/>
        </w:rPr>
      </w:pPr>
      <w:r>
        <w:rPr>
          <w:w w:val="105"/>
          <w:lang w:val="ru-RU"/>
        </w:rPr>
        <w:t>код за ЄДРПОУ {</w:t>
      </w:r>
      <w:r>
        <w:rPr>
          <w:color w:val="000000" w:themeColor="text1"/>
          <w:w w:val="105"/>
        </w:rPr>
        <w:t>MyCompanyRequisiteRqEdrpou</w:t>
      </w:r>
      <w:r>
        <w:rPr>
          <w:w w:val="105"/>
          <w:lang w:val="ru-RU"/>
        </w:rPr>
        <w:t>}, ІПН {</w:t>
      </w:r>
      <w:r>
        <w:rPr>
          <w:color w:val="000000" w:themeColor="text1"/>
          <w:w w:val="105"/>
        </w:rPr>
        <w:t>MyCompanyRequisiteRqInn</w:t>
      </w:r>
      <w:r>
        <w:rPr>
          <w:w w:val="105"/>
          <w:lang w:val="ru-RU"/>
        </w:rPr>
        <w:t>}</w:t>
      </w:r>
    </w:p>
    <w:p>
      <w:pPr>
        <w:pStyle w:val="Style13"/>
        <w:spacing w:before="1" w:after="0"/>
        <w:rPr>
          <w:sz w:val="20"/>
          <w:lang w:val="ru-RU"/>
        </w:rPr>
      </w:pPr>
      <w:r>
        <w:rPr>
          <w:sz w:val="20"/>
          <w:lang w:val="ru-RU"/>
        </w:rPr>
      </w:r>
    </w:p>
    <w:p>
      <w:pPr>
        <w:pStyle w:val="Normal"/>
        <w:tabs>
          <w:tab w:val="clear" w:pos="720"/>
          <w:tab w:val="left" w:pos="1817" w:leader="none"/>
        </w:tabs>
        <w:ind w:left="243" w:hanging="0"/>
        <w:rPr/>
      </w:pPr>
      <w:r>
        <w:rPr>
          <w:w w:val="105"/>
          <w:sz w:val="17"/>
          <w:lang w:val="ru-RU"/>
        </w:rPr>
        <w:t>Покупець</w:t>
      </w:r>
      <w:r>
        <w:rPr>
          <w:w w:val="105"/>
          <w:sz w:val="17"/>
        </w:rPr>
        <w:t>:</w:t>
        <w:tab/>
      </w:r>
      <w:r>
        <w:rPr>
          <w:w w:val="105"/>
          <w:sz w:val="17"/>
          <w:szCs w:val="17"/>
        </w:rPr>
        <w:t>{Requisite</w:t>
      </w:r>
      <w:r>
        <w:rPr>
          <w:rFonts w:cs="Microsoft Sans Serif"/>
          <w:color w:val="000000" w:themeColor="text1"/>
          <w:w w:val="105"/>
          <w:position w:val="1"/>
          <w:sz w:val="17"/>
          <w:szCs w:val="17"/>
        </w:rPr>
        <w:t>RqCompanyName</w:t>
      </w:r>
      <w:r>
        <w:rPr>
          <w:w w:val="105"/>
          <w:position w:val="1"/>
          <w:sz w:val="17"/>
        </w:rPr>
        <w:t>}</w:t>
      </w:r>
    </w:p>
    <w:p>
      <w:pPr>
        <w:pStyle w:val="2"/>
        <w:rPr/>
      </w:pPr>
      <w:r>
        <w:rPr>
          <w:w w:val="105"/>
        </w:rPr>
        <w:t xml:space="preserve">{RequisiteRegisteredAddressText}, </w:t>
      </w:r>
      <w:r>
        <w:rPr>
          <w:w w:val="105"/>
          <w:lang w:val="ru-RU"/>
        </w:rPr>
        <w:t>тел</w:t>
      </w:r>
      <w:r>
        <w:rPr>
          <w:w w:val="105"/>
        </w:rPr>
        <w:t>.: {ClientPhone}</w:t>
      </w:r>
    </w:p>
    <w:p>
      <w:pPr>
        <w:pStyle w:val="Normal"/>
        <w:spacing w:before="195" w:after="0"/>
        <w:ind w:left="243" w:hanging="0"/>
        <w:rPr>
          <w:sz w:val="19"/>
        </w:rPr>
      </w:pPr>
      <w:r>
        <w:rPr>
          <w:w w:val="105"/>
          <w:sz w:val="19"/>
        </w:rPr>
        <w:t>Договір:</w:t>
      </w:r>
    </w:p>
    <w:p>
      <w:pPr>
        <w:pStyle w:val="Style13"/>
        <w:spacing w:before="6" w:after="0"/>
        <w:rPr>
          <w:sz w:val="10"/>
        </w:rPr>
      </w:pPr>
      <w:r>
        <w:rPr>
          <w:sz w:val="10"/>
        </w:rPr>
      </w:r>
    </w:p>
    <w:tbl>
      <w:tblPr>
        <w:tblStyle w:val="TableNormal1"/>
        <w:tblW w:w="10268" w:type="dxa"/>
        <w:jc w:val="left"/>
        <w:tblInd w:w="291" w:type="dxa"/>
        <w:tblLayout w:type="fixed"/>
        <w:tblCellMar>
          <w:top w:w="0" w:type="dxa"/>
          <w:left w:w="104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521"/>
        <w:gridCol w:w="5529"/>
        <w:gridCol w:w="853"/>
        <w:gridCol w:w="565"/>
        <w:gridCol w:w="1133"/>
        <w:gridCol w:w="1"/>
        <w:gridCol w:w="1665"/>
      </w:tblGrid>
      <w:tr>
        <w:trPr>
          <w:trHeight w:val="450" w:hRule="atLeast"/>
        </w:trPr>
        <w:tc>
          <w:tcPr>
            <w:tcW w:w="5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FCFAEB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sz w:val="17"/>
              </w:rPr>
            </w:pPr>
            <w:r>
              <w:rPr>
                <w:b/>
                <w:w w:val="103"/>
                <w:kern w:val="0"/>
                <w:sz w:val="17"/>
              </w:rPr>
              <w:t>№</w:t>
            </w:r>
          </w:p>
        </w:tc>
        <w:tc>
          <w:tcPr>
            <w:tcW w:w="55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FCFAEB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sz w:val="17"/>
                <w:lang w:val="ru-RU"/>
              </w:rPr>
            </w:pPr>
            <w:r>
              <w:rPr>
                <w:b/>
                <w:w w:val="105"/>
                <w:kern w:val="0"/>
                <w:sz w:val="17"/>
                <w:lang w:val="ru-RU"/>
              </w:rPr>
              <w:t>Товари (роботи, послуги)</w:t>
            </w:r>
          </w:p>
        </w:tc>
        <w:tc>
          <w:tcPr>
            <w:tcW w:w="8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FCFAEB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sz w:val="17"/>
              </w:rPr>
            </w:pPr>
            <w:r>
              <w:rPr>
                <w:b/>
                <w:w w:val="105"/>
                <w:kern w:val="0"/>
                <w:sz w:val="17"/>
              </w:rPr>
              <w:t>Кіл-сть</w:t>
            </w:r>
          </w:p>
        </w:tc>
        <w:tc>
          <w:tcPr>
            <w:tcW w:w="5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FCFAEB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sz w:val="17"/>
              </w:rPr>
            </w:pPr>
            <w:r>
              <w:rPr>
                <w:b/>
                <w:w w:val="105"/>
                <w:kern w:val="0"/>
                <w:sz w:val="17"/>
              </w:rPr>
              <w:t>Од.</w:t>
            </w:r>
          </w:p>
        </w:tc>
        <w:tc>
          <w:tcPr>
            <w:tcW w:w="113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FCFAEB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sz w:val="17"/>
              </w:rPr>
            </w:pPr>
            <w:r>
              <w:rPr>
                <w:b/>
                <w:w w:val="105"/>
                <w:kern w:val="0"/>
                <w:sz w:val="17"/>
              </w:rPr>
              <w:t>Ціна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FCFAEB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w w:val="105"/>
                <w:sz w:val="17"/>
              </w:rPr>
            </w:pPr>
            <w:r>
              <w:rPr>
                <w:b/>
                <w:w w:val="105"/>
                <w:kern w:val="0"/>
                <w:sz w:val="17"/>
              </w:rPr>
              <w:t>Сума</w:t>
            </w:r>
          </w:p>
        </w:tc>
      </w:tr>
      <w:tr>
        <w:trPr>
          <w:trHeight w:val="546" w:hRule="atLeast"/>
        </w:trPr>
        <w:tc>
          <w:tcPr>
            <w:tcW w:w="5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17"/>
                <w:szCs w:val="17"/>
              </w:rPr>
            </w:pPr>
            <w:r>
              <w:rPr>
                <w:kern w:val="0"/>
                <w:sz w:val="17"/>
                <w:szCs w:val="17"/>
              </w:rPr>
              <w:t>{</w:t>
            </w:r>
            <w:r>
              <w:rPr>
                <w:rFonts w:cs="Microsoft Sans Serif"/>
                <w:color w:val="000000"/>
                <w:kern w:val="0"/>
                <w:sz w:val="17"/>
                <w:szCs w:val="17"/>
              </w:rPr>
              <w:t>ProductsIndex</w:t>
            </w:r>
            <w:r>
              <w:rPr>
                <w:kern w:val="0"/>
                <w:sz w:val="17"/>
                <w:szCs w:val="17"/>
              </w:rPr>
              <w:t>}</w:t>
            </w:r>
          </w:p>
        </w:tc>
        <w:tc>
          <w:tcPr>
            <w:tcW w:w="55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left"/>
              <w:rPr>
                <w:color w:val="00000A"/>
                <w:sz w:val="17"/>
                <w:szCs w:val="17"/>
              </w:rPr>
            </w:pPr>
            <w:r>
              <w:rPr>
                <w:color w:val="00000A"/>
                <w:kern w:val="0"/>
                <w:sz w:val="17"/>
                <w:szCs w:val="17"/>
              </w:rPr>
              <w:t>{</w:t>
            </w:r>
            <w:r>
              <w:rPr>
                <w:rFonts w:cs="Microsoft Sans Serif"/>
                <w:color w:val="00000A"/>
                <w:kern w:val="0"/>
                <w:sz w:val="17"/>
                <w:szCs w:val="17"/>
              </w:rPr>
              <w:t>ProductsProductName</w:t>
            </w:r>
            <w:r>
              <w:rPr>
                <w:color w:val="00000A"/>
                <w:kern w:val="0"/>
                <w:sz w:val="17"/>
                <w:szCs w:val="17"/>
              </w:rPr>
              <w:t>}</w:t>
            </w:r>
          </w:p>
        </w:tc>
        <w:tc>
          <w:tcPr>
            <w:tcW w:w="8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left"/>
              <w:rPr>
                <w:color w:val="00000A"/>
                <w:sz w:val="17"/>
                <w:szCs w:val="17"/>
              </w:rPr>
            </w:pPr>
            <w:r>
              <w:rPr>
                <w:color w:val="00000A"/>
                <w:kern w:val="0"/>
                <w:sz w:val="17"/>
                <w:szCs w:val="17"/>
              </w:rPr>
              <w:t>{ProductsProductQuantity}</w:t>
            </w:r>
          </w:p>
        </w:tc>
        <w:tc>
          <w:tcPr>
            <w:tcW w:w="5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left"/>
              <w:rPr>
                <w:color w:val="00000A"/>
                <w:sz w:val="17"/>
                <w:szCs w:val="17"/>
              </w:rPr>
            </w:pPr>
            <w:r>
              <w:rPr>
                <w:color w:val="00000A"/>
                <w:kern w:val="0"/>
                <w:sz w:val="17"/>
                <w:szCs w:val="17"/>
              </w:rPr>
              <w:t>{ProductsProductMeasureName}</w:t>
            </w:r>
          </w:p>
        </w:tc>
        <w:tc>
          <w:tcPr>
            <w:tcW w:w="113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left"/>
              <w:rPr>
                <w:color w:val="00000A"/>
                <w:sz w:val="17"/>
                <w:szCs w:val="17"/>
              </w:rPr>
            </w:pPr>
            <w:r>
              <w:rPr>
                <w:color w:val="00000A"/>
                <w:kern w:val="0"/>
                <w:sz w:val="17"/>
                <w:szCs w:val="17"/>
              </w:rPr>
              <w:t>{ProductsProductPriceRaw}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left"/>
              <w:rPr>
                <w:color w:val="00000A"/>
                <w:sz w:val="17"/>
                <w:szCs w:val="17"/>
              </w:rPr>
            </w:pPr>
            <w:r>
              <w:rPr>
                <w:color w:val="00000A"/>
                <w:kern w:val="0"/>
                <w:sz w:val="17"/>
                <w:szCs w:val="17"/>
              </w:rPr>
              <w:t>{ProductsProductPriceRawSum}</w:t>
            </w:r>
          </w:p>
        </w:tc>
      </w:tr>
      <w:tr>
        <w:trPr>
          <w:trHeight w:val="171" w:hRule="atLeast"/>
        </w:trPr>
        <w:tc>
          <w:tcPr>
            <w:tcW w:w="10267" w:type="dxa"/>
            <w:gridSpan w:val="7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left"/>
              <w:rPr>
                <w:color w:val="00000A"/>
                <w:sz w:val="17"/>
                <w:szCs w:val="17"/>
              </w:rPr>
            </w:pPr>
            <w:r>
              <w:rPr>
                <w:color w:val="00000A"/>
                <w:kern w:val="0"/>
                <w:sz w:val="20"/>
                <w:szCs w:val="17"/>
              </w:rPr>
            </w:r>
          </w:p>
        </w:tc>
      </w:tr>
      <w:tr>
        <w:trPr>
          <w:trHeight w:val="284" w:hRule="atLeast"/>
        </w:trPr>
        <w:tc>
          <w:tcPr>
            <w:tcW w:w="8601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right"/>
              <w:rPr>
                <w:b/>
                <w:b/>
                <w:color w:val="00000A"/>
                <w:w w:val="105"/>
                <w:sz w:val="17"/>
              </w:rPr>
            </w:pPr>
            <w:r>
              <w:rPr>
                <w:b/>
                <w:color w:val="00000A"/>
                <w:w w:val="105"/>
                <w:kern w:val="0"/>
                <w:sz w:val="17"/>
                <w:lang w:val="ru-RU"/>
              </w:rPr>
              <w:t>Всього</w:t>
            </w:r>
            <w:r>
              <w:rPr>
                <w:b/>
                <w:color w:val="00000A"/>
                <w:w w:val="105"/>
                <w:kern w:val="0"/>
                <w:sz w:val="17"/>
              </w:rPr>
              <w:t>:</w:t>
            </w:r>
          </w:p>
        </w:tc>
        <w:tc>
          <w:tcPr>
            <w:tcW w:w="16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right"/>
              <w:rPr>
                <w:color w:val="00000A"/>
              </w:rPr>
            </w:pPr>
            <w:r>
              <w:rPr>
                <w:b/>
                <w:color w:val="00000A"/>
                <w:kern w:val="0"/>
                <w:sz w:val="17"/>
                <w:szCs w:val="17"/>
              </w:rPr>
              <w:t>{TotalRaw}</w:t>
            </w:r>
          </w:p>
        </w:tc>
      </w:tr>
      <w:tr>
        <w:trPr>
          <w:trHeight w:val="284" w:hRule="atLeast"/>
        </w:trPr>
        <w:tc>
          <w:tcPr>
            <w:tcW w:w="8601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right"/>
              <w:rPr>
                <w:b/>
                <w:b/>
                <w:color w:val="00000A"/>
                <w:w w:val="105"/>
                <w:sz w:val="17"/>
              </w:rPr>
            </w:pPr>
            <w:r>
              <w:rPr>
                <w:b/>
                <w:color w:val="00000A"/>
                <w:w w:val="105"/>
                <w:kern w:val="0"/>
                <w:sz w:val="17"/>
              </w:rPr>
              <w:t>{TaxesTaxTitle} {TaxesTaxRate~WP=Y, SN=Y}:</w:t>
            </w:r>
          </w:p>
        </w:tc>
        <w:tc>
          <w:tcPr>
            <w:tcW w:w="16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right"/>
              <w:rPr>
                <w:b/>
                <w:b/>
                <w:color w:val="00000A"/>
                <w:sz w:val="17"/>
                <w:szCs w:val="17"/>
                <w:lang w:val="pl-PL"/>
              </w:rPr>
            </w:pPr>
            <w:r>
              <w:rPr>
                <w:b/>
                <w:color w:val="00000A"/>
                <w:kern w:val="0"/>
                <w:sz w:val="17"/>
                <w:szCs w:val="17"/>
                <w:lang w:val="pl-PL"/>
              </w:rPr>
              <w:t>{TaxesTaxValue}</w:t>
            </w:r>
          </w:p>
        </w:tc>
      </w:tr>
      <w:tr>
        <w:trPr>
          <w:trHeight w:val="284" w:hRule="atLeast"/>
        </w:trPr>
        <w:tc>
          <w:tcPr>
            <w:tcW w:w="8601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right"/>
              <w:rPr>
                <w:b/>
                <w:b/>
                <w:color w:val="00000A"/>
                <w:w w:val="105"/>
                <w:sz w:val="17"/>
                <w:lang w:val="ru-RU"/>
              </w:rPr>
            </w:pPr>
            <w:r>
              <w:rPr>
                <w:b/>
                <w:color w:val="00000A"/>
                <w:w w:val="105"/>
                <w:kern w:val="0"/>
                <w:sz w:val="17"/>
                <w:lang w:val="ru-RU"/>
              </w:rPr>
              <w:t>Всього</w:t>
            </w:r>
            <w:r>
              <w:rPr>
                <w:b/>
                <w:color w:val="00000A"/>
                <w:w w:val="105"/>
                <w:kern w:val="0"/>
                <w:sz w:val="17"/>
              </w:rPr>
              <w:t xml:space="preserve"> </w:t>
            </w:r>
            <w:r>
              <w:rPr>
                <w:b/>
                <w:color w:val="00000A"/>
                <w:w w:val="105"/>
                <w:kern w:val="0"/>
                <w:sz w:val="17"/>
                <w:lang w:val="ru-RU"/>
              </w:rPr>
              <w:t>до</w:t>
            </w:r>
            <w:r>
              <w:rPr>
                <w:b/>
                <w:color w:val="00000A"/>
                <w:w w:val="105"/>
                <w:kern w:val="0"/>
                <w:sz w:val="17"/>
              </w:rPr>
              <w:t xml:space="preserve"> </w:t>
            </w:r>
            <w:r>
              <w:rPr>
                <w:b/>
                <w:color w:val="00000A"/>
                <w:w w:val="105"/>
                <w:kern w:val="0"/>
                <w:sz w:val="17"/>
                <w:lang w:val="ru-RU"/>
              </w:rPr>
              <w:t>оплати</w:t>
            </w:r>
            <w:r>
              <w:rPr>
                <w:b/>
                <w:color w:val="00000A"/>
                <w:w w:val="105"/>
                <w:kern w:val="0"/>
                <w:sz w:val="17"/>
              </w:rPr>
              <w:t>:</w:t>
            </w:r>
          </w:p>
        </w:tc>
        <w:tc>
          <w:tcPr>
            <w:tcW w:w="16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right"/>
              <w:rPr>
                <w:b/>
                <w:b/>
                <w:color w:val="00000A"/>
                <w:sz w:val="17"/>
                <w:szCs w:val="17"/>
              </w:rPr>
            </w:pPr>
            <w:r>
              <w:rPr>
                <w:b/>
                <w:color w:val="00000A"/>
                <w:kern w:val="0"/>
                <w:sz w:val="17"/>
                <w:szCs w:val="17"/>
                <w:lang w:val="pl-PL"/>
              </w:rPr>
              <w:t>{TotalSum}</w:t>
            </w:r>
          </w:p>
        </w:tc>
      </w:tr>
    </w:tbl>
    <w:p>
      <w:pPr>
        <w:pStyle w:val="Normal"/>
        <w:ind w:left="6480" w:firstLine="720"/>
        <w:rPr>
          <w:b/>
          <w:b/>
          <w:color w:val="00000A"/>
          <w:sz w:val="17"/>
          <w:szCs w:val="17"/>
        </w:rPr>
      </w:pPr>
      <w:r>
        <w:rPr>
          <w:b/>
          <w:color w:val="00000A"/>
          <w:sz w:val="17"/>
          <w:szCs w:val="17"/>
        </w:rPr>
      </w:r>
    </w:p>
    <w:p>
      <w:pPr>
        <w:pStyle w:val="Normal"/>
        <w:ind w:left="6480" w:firstLine="720"/>
        <w:jc w:val="right"/>
        <w:rPr>
          <w:b/>
          <w:b/>
          <w:sz w:val="17"/>
          <w:szCs w:val="17"/>
          <w:lang w:val="pl-PL"/>
        </w:rPr>
      </w:pPr>
      <w:r>
        <w:rPr>
          <w:b/>
          <w:color w:val="00000A"/>
          <w:sz w:val="17"/>
          <w:szCs w:val="17"/>
          <w:lang w:val="pl-PL"/>
        </w:rPr>
        <w:t xml:space="preserve">                  </w:t>
      </w:r>
    </w:p>
    <w:p>
      <w:pPr>
        <w:pStyle w:val="Normal"/>
        <w:ind w:left="6480" w:firstLine="720"/>
        <w:jc w:val="right"/>
        <w:rPr>
          <w:lang w:val="ru-RU"/>
        </w:rPr>
      </w:pPr>
      <w:r>
        <w:rPr>
          <w:lang w:val="ru-RU"/>
        </w:rPr>
      </w:r>
    </w:p>
    <w:p>
      <w:pPr>
        <w:pStyle w:val="Style13"/>
        <w:rPr>
          <w:b/>
          <w:b/>
          <w:sz w:val="20"/>
          <w:lang w:val="ru-RU"/>
        </w:rPr>
      </w:pPr>
      <w:r>
        <w:rPr>
          <w:b/>
          <w:sz w:val="20"/>
          <w:lang w:val="ru-RU"/>
        </w:rPr>
      </w:r>
    </w:p>
    <w:p>
      <w:pPr>
        <w:pStyle w:val="Style13"/>
        <w:rPr>
          <w:b/>
          <w:b/>
          <w:sz w:val="20"/>
          <w:lang w:val="ru-RU"/>
        </w:rPr>
      </w:pPr>
      <w:r>
        <w:rPr>
          <w:b/>
          <w:sz w:val="20"/>
          <w:lang w:val="ru-RU"/>
        </w:rPr>
      </w:r>
    </w:p>
    <w:p>
      <w:pPr>
        <w:pStyle w:val="Style13"/>
        <w:spacing w:before="7" w:after="0"/>
        <w:rPr>
          <w:b/>
          <w:b/>
          <w:sz w:val="18"/>
          <w:lang w:val="ru-RU"/>
        </w:rPr>
      </w:pPr>
      <w:r>
        <w:rPr>
          <w:b/>
          <w:sz w:val="18"/>
          <w:lang w:val="ru-RU"/>
        </w:rPr>
      </w:r>
    </w:p>
    <w:p>
      <w:pPr>
        <w:pStyle w:val="2"/>
        <w:spacing w:lineRule="auto" w:line="247"/>
        <w:ind w:left="284" w:right="6762" w:hanging="0"/>
        <w:rPr>
          <w:lang w:val="ru-RU"/>
        </w:rPr>
      </w:pPr>
      <w:r>
        <w:rPr>
          <w:b/>
          <w:color w:val="000000" w:themeColor="text1"/>
          <w:w w:val="105"/>
          <w:lang w:val="ru-RU"/>
        </w:rPr>
        <w:t>{TotalSumWords}</w:t>
      </w:r>
    </w:p>
    <w:p>
      <w:pPr>
        <w:pStyle w:val="Normal"/>
        <w:spacing w:lineRule="auto" w:line="247"/>
        <w:ind w:left="284" w:right="5670" w:hanging="0"/>
        <w:rPr>
          <w:lang w:val="ru-RU"/>
        </w:rPr>
      </w:pPr>
      <w:r>
        <w:rPr>
          <w:b/>
          <w:w w:val="105"/>
          <w:sz w:val="17"/>
          <w:lang w:val="ru-RU"/>
        </w:rPr>
        <w:t>У т.ч. ПДВ: {TotalTaxWords}</w:t>
      </w:r>
    </w:p>
    <w:p>
      <w:pPr>
        <w:pStyle w:val="Style13"/>
        <w:spacing w:before="3" w:after="0"/>
        <w:rPr>
          <w:b/>
          <w:b/>
          <w:sz w:val="13"/>
          <w:lang w:val="ru-RU"/>
        </w:rPr>
      </w:pPr>
      <w:r>
        <w:rPr>
          <w:b/>
          <w:sz w:val="13"/>
          <w:lang w:val="ru-RU"/>
        </w:rPr>
      </w:r>
    </w:p>
    <w:p>
      <w:pPr>
        <w:pStyle w:val="Style13"/>
        <w:spacing w:before="9" w:after="0"/>
        <w:rPr>
          <w:b/>
          <w:b/>
          <w:sz w:val="20"/>
          <w:lang w:val="ru-RU"/>
        </w:rPr>
      </w:pPr>
      <w:r>
        <w:rPr>
          <w:b/>
          <w:sz w:val="20"/>
          <w:lang w:val="ru-RU"/>
        </w:rPr>
        <mc:AlternateContent>
          <mc:Choice Requires="wps">
            <w:drawing>
              <wp:anchor behindDoc="0" distT="0" distB="9525" distL="9525" distR="8890" simplePos="0" locked="0" layoutInCell="0" allowOverlap="1" relativeHeight="3">
                <wp:simplePos x="0" y="0"/>
                <wp:positionH relativeFrom="page">
                  <wp:posOffset>435610</wp:posOffset>
                </wp:positionH>
                <wp:positionV relativeFrom="paragraph">
                  <wp:posOffset>32385</wp:posOffset>
                </wp:positionV>
                <wp:extent cx="6591935" cy="635"/>
                <wp:effectExtent l="0" t="12700" r="635" b="0"/>
                <wp:wrapTopAndBottom/>
                <wp:docPr id="2" name="Imag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1240" cy="0"/>
                        </a:xfrm>
                        <a:prstGeom prst="line">
                          <a:avLst/>
                        </a:prstGeom>
                        <a:ln w="190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4.3pt,2.55pt" to="553.25pt,2.55pt" ID="Image2" stroked="f" o:allowincell="f" style="position:absolute;mso-position-horizontal-relative:page">
                <v:stroke color="#3465a4" weight="1908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Normal"/>
        <w:tabs>
          <w:tab w:val="clear" w:pos="720"/>
          <w:tab w:val="left" w:pos="6992" w:leader="none"/>
          <w:tab w:val="left" w:pos="10093" w:leader="none"/>
        </w:tabs>
        <w:ind w:left="5283" w:hanging="0"/>
        <w:rPr>
          <w:rFonts w:ascii="Times New Roman" w:hAnsi="Times New Roman"/>
          <w:sz w:val="17"/>
          <w:lang w:val="ru-RU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4210685</wp:posOffset>
            </wp:positionH>
            <wp:positionV relativeFrom="paragraph">
              <wp:posOffset>14605</wp:posOffset>
            </wp:positionV>
            <wp:extent cx="1367790" cy="1367790"/>
            <wp:effectExtent l="0" t="0" r="0" b="0"/>
            <wp:wrapNone/>
            <wp:docPr id="3" name="{MyCompanyUfStamp}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{MyCompanyUfStamp}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779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105"/>
          <w:sz w:val="17"/>
          <w:lang w:val="ru-RU"/>
        </w:rPr>
        <w:t>Виписав(ла):</w:t>
      </w:r>
      <w:r>
        <w:rPr>
          <w:b/>
          <w:sz w:val="17"/>
          <w:lang w:val="ru-RU"/>
        </w:rPr>
        <w:tab/>
      </w:r>
      <w:r>
        <w:rPr>
          <w:rFonts w:ascii="Times New Roman" w:hAnsi="Times New Roman"/>
          <w:w w:val="103"/>
          <w:sz w:val="17"/>
          <w:u w:val="single"/>
          <w:lang w:val="ru-RU"/>
        </w:rPr>
        <w:t xml:space="preserve"> </w:t>
      </w:r>
      <w:r>
        <w:rPr>
          <w:rFonts w:ascii="Times New Roman" w:hAnsi="Times New Roman"/>
          <w:sz w:val="17"/>
          <w:u w:val="single"/>
          <w:lang w:val="ru-RU"/>
        </w:rPr>
        <w:tab/>
      </w:r>
    </w:p>
    <w:p>
      <w:pPr>
        <w:pStyle w:val="Style13"/>
        <w:spacing w:before="82" w:after="0"/>
        <w:ind w:left="4989" w:right="3443" w:hanging="0"/>
        <w:jc w:val="center"/>
        <w:rPr/>
      </w:pPr>
      <w:r>
        <w:rPr>
          <w:w w:val="105"/>
          <w:lang w:val="ru-RU"/>
        </w:rPr>
        <w:t>Посада ПІБ</w:t>
      </w:r>
    </w:p>
    <w:sectPr>
      <w:type w:val="nextPage"/>
      <w:pgSz w:w="11906" w:h="16838"/>
      <w:pgMar w:left="567" w:right="843" w:gutter="0" w:header="0" w:top="567" w:footer="0" w:bottom="1020"/>
      <w:pgNumType w:fmt="decimal"/>
      <w:formProt w:val="false"/>
      <w:textDirection w:val="lrTb"/>
      <w:docGrid w:type="default" w:linePitch="299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Microsoft Sans Serif">
    <w:charset w:val="cc"/>
    <w:family w:val="roman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86"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uiPriority w:val="1"/>
    <w:qFormat/>
    <w:pPr>
      <w:widowControl/>
      <w:bidi w:val="0"/>
      <w:spacing w:before="0" w:after="0"/>
      <w:jc w:val="left"/>
    </w:pPr>
    <w:rPr>
      <w:rFonts w:ascii="Arial" w:hAnsi="Arial" w:eastAsia="Arial" w:cs="Arial"/>
      <w:color w:val="00000A"/>
      <w:kern w:val="0"/>
      <w:sz w:val="22"/>
      <w:szCs w:val="22"/>
      <w:lang w:val="en-US" w:eastAsia="en-US" w:bidi="ar-SA"/>
    </w:rPr>
  </w:style>
  <w:style w:type="paragraph" w:styleId="1">
    <w:name w:val="Heading 1"/>
    <w:basedOn w:val="Normal"/>
    <w:uiPriority w:val="1"/>
    <w:qFormat/>
    <w:pPr>
      <w:ind w:left="243" w:hanging="0"/>
      <w:outlineLvl w:val="0"/>
    </w:pPr>
    <w:rPr>
      <w:b/>
      <w:bCs/>
      <w:sz w:val="17"/>
      <w:szCs w:val="17"/>
    </w:rPr>
  </w:style>
  <w:style w:type="paragraph" w:styleId="2">
    <w:name w:val="Heading 2"/>
    <w:basedOn w:val="Normal"/>
    <w:uiPriority w:val="1"/>
    <w:qFormat/>
    <w:pPr>
      <w:spacing w:before="44" w:after="0"/>
      <w:ind w:left="1818" w:hanging="0"/>
      <w:outlineLvl w:val="1"/>
    </w:pPr>
    <w:rPr>
      <w:sz w:val="17"/>
      <w:szCs w:val="1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Style13">
    <w:name w:val="Body Text"/>
    <w:basedOn w:val="Normal"/>
    <w:uiPriority w:val="1"/>
    <w:qFormat/>
    <w:pPr/>
    <w:rPr>
      <w:sz w:val="15"/>
      <w:szCs w:val="15"/>
    </w:rPr>
  </w:style>
  <w:style w:type="paragraph" w:styleId="Style14">
    <w:name w:val="List"/>
    <w:basedOn w:val="Style13"/>
    <w:pPr/>
    <w:rPr/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Lohit Devanagari"/>
    </w:rPr>
  </w:style>
  <w:style w:type="paragraph" w:styleId="Style17">
    <w:name w:val="Title"/>
    <w:basedOn w:val="Normal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9">
    <w:name w:val="Table Grid"/>
    <w:basedOn w:val="a1"/>
    <w:uiPriority w:val="59"/>
    <w:rsid w:val="005458e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Normal1">
    <w:name w:val="Table Normal1"/>
    <w:uiPriority w:val="2"/>
    <w:semiHidden/>
    <w:unhideWhenUsed/>
    <w:qFormat/>
    <w:rsid w:val="003e2ec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Application>LibreOffice/7.2.5.2$Windows_X86_64 LibreOffice_project/499f9727c189e6ef3471021d6132d4c694f357e5</Application>
  <AppVersion>15.0000</AppVersion>
  <DocSecurity>0</DocSecurity>
  <Pages>1</Pages>
  <Words>105</Words>
  <Characters>1084</Characters>
  <CharactersWithSpaces>1172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2018-02-27T17:10:00Z</dcterms:created>
  <dc:creator/>
  <dc:description/>
  <dc:language>ru-RU</dc:language>
  <cp:lastModifiedBy/>
  <dcterms:modified xsi:type="dcterms:W3CDTF">2025-05-29T16:33:51Z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Google Sheets</vt:lpwstr>
  </property>
  <property fmtid="{D5CDD505-2E9C-101B-9397-08002B2CF9AE}" pid="3" name="HyperlinksChanged">
    <vt:bool>0</vt:bool>
  </property>
  <property fmtid="{D5CDD505-2E9C-101B-9397-08002B2CF9AE}" pid="4" name="LinksUpToDate">
    <vt:bool>0</vt:bool>
  </property>
  <property fmtid="{D5CDD505-2E9C-101B-9397-08002B2CF9AE}" pid="5" name="ScaleCrop">
    <vt:bool>0</vt:bool>
  </property>
  <property fmtid="{D5CDD505-2E9C-101B-9397-08002B2CF9AE}" pid="6" name="ShareDoc">
    <vt:bool>0</vt:bool>
  </property>
</Properties>
</file>