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rPr>
          <w:rFonts w:ascii="Roboto" w:hAnsi="Roboto" w:cs="Roboto"/>
        </w:rPr>
        <w:t xml:space="preserve">First item</w:t>
      </w:r>
    </w:p>
    <w:p>
      <w:pPr>
        <w:numPr>
          <w:ilvl w:val="0"/>
          <w:numId w:val="1"/>
        </w:numPr>
      </w:pPr>
      <w:r>
        <w:rPr>
          <w:rFonts w:ascii="Roboto" w:hAnsi="Roboto" w:cs="Roboto"/>
        </w:rPr>
        <w:t xml:space="preserve">Second item</w:t>
      </w:r>
    </w:p>
    <w:p>
      <w:pPr>
        <w:numPr>
          <w:ilvl w:val="0"/>
          <w:numId w:val="1"/>
        </w:numPr>
      </w:pPr>
      <w:r>
        <w:rPr>
          <w:rFonts w:ascii="Roboto" w:hAnsi="Roboto" w:cs="Roboto"/>
        </w:rPr>
        <w:t xml:space="preserve">Third item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