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DB6" w:rsidRPr="002B1A42" w:rsidRDefault="00E03DB6" w:rsidP="00E03DB6">
      <w:pPr>
        <w:rPr>
          <w:rFonts w:ascii="Arial" w:hAnsi="Arial" w:cs="Arial"/>
        </w:rPr>
      </w:pPr>
      <w:r w:rsidRPr="002B1A42">
        <w:rPr>
          <w:rFonts w:ascii="Arial" w:hAnsi="Arial" w:cs="Arial"/>
        </w:rPr>
        <w:t>В первую очередь делать для ООО «ПРОГРЕСС»</w:t>
      </w:r>
    </w:p>
    <w:p w:rsidR="00E03DB6" w:rsidRPr="002B1A42" w:rsidRDefault="00E03DB6" w:rsidP="00E03DB6">
      <w:pPr>
        <w:rPr>
          <w:rFonts w:ascii="Arial" w:hAnsi="Arial" w:cs="Arial"/>
        </w:rPr>
      </w:pPr>
      <w:r w:rsidRPr="002B1A42">
        <w:rPr>
          <w:rFonts w:ascii="Arial" w:hAnsi="Arial" w:cs="Arial"/>
        </w:rPr>
        <w:t>3.      </w:t>
      </w:r>
      <w:hyperlink r:id="rId4" w:tgtFrame="_blank" w:history="1">
        <w:r w:rsidRPr="002B1A42">
          <w:rPr>
            <w:rStyle w:val="a4"/>
            <w:rFonts w:ascii="Arial" w:hAnsi="Arial" w:cs="Arial"/>
            <w:color w:val="auto"/>
          </w:rPr>
          <w:t>http://finval-parts.ru/</w:t>
        </w:r>
      </w:hyperlink>
      <w:r w:rsidRPr="002B1A42">
        <w:rPr>
          <w:rFonts w:ascii="Arial" w:hAnsi="Arial" w:cs="Arial"/>
        </w:rPr>
        <w:t> - для ООО «ПРОГРЕСС», без каталогов, только бренды</w:t>
      </w:r>
    </w:p>
    <w:p w:rsidR="00E03DB6" w:rsidRPr="002B1A42" w:rsidRDefault="00E03DB6" w:rsidP="00E03DB6">
      <w:pPr>
        <w:rPr>
          <w:rFonts w:ascii="Arial" w:hAnsi="Arial" w:cs="Arial"/>
        </w:rPr>
      </w:pPr>
      <w:r w:rsidRPr="002B1A42">
        <w:rPr>
          <w:rFonts w:ascii="Arial" w:hAnsi="Arial" w:cs="Arial"/>
        </w:rPr>
        <w:t>5.      Все производители указаны в виде брендов</w:t>
      </w:r>
    </w:p>
    <w:p w:rsidR="00E03DB6" w:rsidRPr="002B1A42" w:rsidRDefault="00E03DB6" w:rsidP="00E03DB6">
      <w:pPr>
        <w:rPr>
          <w:rFonts w:ascii="Arial" w:hAnsi="Arial" w:cs="Arial"/>
        </w:rPr>
      </w:pPr>
      <w:r w:rsidRPr="002B1A42">
        <w:rPr>
          <w:rFonts w:ascii="Arial" w:hAnsi="Arial" w:cs="Arial"/>
        </w:rPr>
        <w:t>6.      Английская версия сайта не нужна</w:t>
      </w:r>
    </w:p>
    <w:p w:rsidR="002A534B" w:rsidRPr="002B1A42" w:rsidRDefault="002A534B" w:rsidP="00E03DB6">
      <w:pPr>
        <w:rPr>
          <w:rFonts w:ascii="Arial" w:hAnsi="Arial" w:cs="Arial"/>
        </w:rPr>
      </w:pPr>
    </w:p>
    <w:p w:rsidR="00E03DB6" w:rsidRPr="002B1A42" w:rsidRDefault="00E03DB6" w:rsidP="00E03DB6">
      <w:pPr>
        <w:rPr>
          <w:rFonts w:ascii="Arial" w:hAnsi="Arial" w:cs="Arial"/>
        </w:rPr>
      </w:pPr>
    </w:p>
    <w:p w:rsidR="00E03DB6" w:rsidRPr="002B1A42" w:rsidRDefault="00E03DB6" w:rsidP="00E03DB6">
      <w:pPr>
        <w:rPr>
          <w:rFonts w:ascii="Arial" w:hAnsi="Arial" w:cs="Arial"/>
        </w:rPr>
      </w:pPr>
    </w:p>
    <w:p w:rsidR="00E03DB6" w:rsidRPr="002B1A42" w:rsidRDefault="00E03DB6" w:rsidP="00E03DB6">
      <w:pPr>
        <w:rPr>
          <w:rFonts w:ascii="Arial" w:hAnsi="Arial" w:cs="Arial"/>
        </w:rPr>
      </w:pPr>
    </w:p>
    <w:p w:rsidR="00E03DB6" w:rsidRPr="002B1A42" w:rsidRDefault="00E03DB6" w:rsidP="00E03DB6">
      <w:pPr>
        <w:rPr>
          <w:rFonts w:ascii="Arial" w:hAnsi="Arial" w:cs="Arial"/>
        </w:rPr>
      </w:pPr>
    </w:p>
    <w:p w:rsidR="00E03DB6" w:rsidRPr="002B1A42" w:rsidRDefault="00E03DB6" w:rsidP="00E03DB6">
      <w:pPr>
        <w:rPr>
          <w:rFonts w:ascii="Arial" w:hAnsi="Arial" w:cs="Arial"/>
        </w:rPr>
      </w:pPr>
    </w:p>
    <w:p w:rsidR="00E03DB6" w:rsidRPr="002B1A42" w:rsidRDefault="00E03DB6" w:rsidP="00E03DB6">
      <w:pPr>
        <w:rPr>
          <w:rFonts w:ascii="Arial" w:hAnsi="Arial" w:cs="Arial"/>
        </w:rPr>
      </w:pPr>
    </w:p>
    <w:p w:rsidR="00E03DB6" w:rsidRPr="002B1A42" w:rsidRDefault="00E03DB6" w:rsidP="00E03DB6">
      <w:pPr>
        <w:rPr>
          <w:rFonts w:ascii="Arial" w:hAnsi="Arial" w:cs="Arial"/>
        </w:rPr>
      </w:pPr>
    </w:p>
    <w:p w:rsidR="00E03DB6" w:rsidRPr="002B1A42" w:rsidRDefault="00E03DB6" w:rsidP="00E03DB6">
      <w:pPr>
        <w:rPr>
          <w:rFonts w:ascii="Arial" w:hAnsi="Arial" w:cs="Arial"/>
        </w:rPr>
      </w:pPr>
    </w:p>
    <w:p w:rsidR="00E03DB6" w:rsidRPr="002B1A42" w:rsidRDefault="00E03DB6" w:rsidP="003C30E2">
      <w:pPr>
        <w:rPr>
          <w:rFonts w:ascii="Arial" w:hAnsi="Arial" w:cs="Arial"/>
        </w:rPr>
      </w:pPr>
    </w:p>
    <w:p w:rsidR="00E03DB6" w:rsidRPr="002B1A42" w:rsidRDefault="00E03DB6" w:rsidP="00E03DB6">
      <w:pPr>
        <w:rPr>
          <w:rFonts w:ascii="Arial" w:hAnsi="Arial" w:cs="Arial"/>
        </w:rPr>
      </w:pPr>
    </w:p>
    <w:p w:rsidR="00E03DB6" w:rsidRPr="002B1A42" w:rsidRDefault="00E03DB6" w:rsidP="00E03DB6">
      <w:pPr>
        <w:rPr>
          <w:rFonts w:ascii="Arial" w:hAnsi="Arial" w:cs="Arial"/>
        </w:rPr>
      </w:pPr>
    </w:p>
    <w:p w:rsidR="00A60DE6" w:rsidRDefault="00A60DE6" w:rsidP="00A60DE6">
      <w:pPr>
        <w:pStyle w:val="7"/>
        <w:spacing w:before="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ООО «ПРОГРЕСС»</w:t>
      </w:r>
    </w:p>
    <w:p w:rsidR="00A60DE6" w:rsidRDefault="00A60DE6" w:rsidP="00A60DE6"/>
    <w:p w:rsidR="00A60DE6" w:rsidRPr="00D21B74" w:rsidRDefault="00A60DE6" w:rsidP="00A60DE6">
      <w:pPr>
        <w:pStyle w:val="7"/>
        <w:spacing w:before="0" w:after="0" w:line="360" w:lineRule="auto"/>
        <w:rPr>
          <w:rFonts w:ascii="Arial" w:hAnsi="Arial" w:cs="Arial"/>
          <w:color w:val="000000"/>
          <w:spacing w:val="-5"/>
        </w:rPr>
      </w:pPr>
      <w:r w:rsidRPr="00D21B74">
        <w:rPr>
          <w:rFonts w:ascii="Arial" w:hAnsi="Arial" w:cs="Arial"/>
          <w:color w:val="000000"/>
          <w:spacing w:val="-5"/>
        </w:rPr>
        <w:t>Полное название, соответствующее записям в учредительных документах:</w:t>
      </w:r>
    </w:p>
    <w:p w:rsidR="00A60DE6" w:rsidRDefault="00A60DE6" w:rsidP="00A60DE6">
      <w:pPr>
        <w:pStyle w:val="7"/>
        <w:spacing w:before="0" w:after="0"/>
        <w:rPr>
          <w:rFonts w:ascii="Arial" w:hAnsi="Arial" w:cs="Arial"/>
          <w:color w:val="000000"/>
          <w:spacing w:val="-5"/>
        </w:rPr>
      </w:pPr>
      <w:r w:rsidRPr="00D21B74">
        <w:rPr>
          <w:rFonts w:ascii="Arial" w:hAnsi="Arial" w:cs="Arial"/>
          <w:color w:val="000000"/>
          <w:spacing w:val="-5"/>
        </w:rPr>
        <w:t>Общество с ограниченной ответственностью «ПРОГРЕСС»</w:t>
      </w:r>
    </w:p>
    <w:p w:rsidR="00A60DE6" w:rsidRPr="00D21B74" w:rsidRDefault="00A60DE6" w:rsidP="00A60DE6"/>
    <w:p w:rsidR="00A60DE6" w:rsidRDefault="00A60DE6" w:rsidP="00A60DE6">
      <w:pPr>
        <w:pStyle w:val="7"/>
        <w:spacing w:before="0" w:after="0"/>
        <w:rPr>
          <w:rFonts w:ascii="Arial" w:hAnsi="Arial" w:cs="Arial"/>
          <w:color w:val="000000"/>
          <w:spacing w:val="-5"/>
        </w:rPr>
      </w:pPr>
      <w:r w:rsidRPr="00D21B74">
        <w:rPr>
          <w:rFonts w:ascii="Arial" w:hAnsi="Arial" w:cs="Arial"/>
          <w:color w:val="000000"/>
          <w:spacing w:val="-5"/>
        </w:rPr>
        <w:t>Сокращенное наименование: ООО «ПРОГРЕСС»</w:t>
      </w:r>
    </w:p>
    <w:p w:rsidR="00A60DE6" w:rsidRPr="00D21B74" w:rsidRDefault="00A60DE6" w:rsidP="00A60DE6"/>
    <w:p w:rsidR="00A60DE6" w:rsidRDefault="00A60DE6" w:rsidP="00A60DE6">
      <w:pPr>
        <w:pStyle w:val="a7"/>
        <w:ind w:left="0"/>
        <w:rPr>
          <w:rFonts w:ascii="Arial" w:hAnsi="Arial" w:cs="Arial"/>
          <w:color w:val="000000"/>
          <w:spacing w:val="-5"/>
          <w:szCs w:val="24"/>
        </w:rPr>
      </w:pPr>
      <w:r w:rsidRPr="00D21B74">
        <w:rPr>
          <w:rFonts w:ascii="Arial" w:hAnsi="Arial" w:cs="Arial"/>
          <w:color w:val="000000"/>
          <w:spacing w:val="-5"/>
          <w:szCs w:val="24"/>
        </w:rPr>
        <w:t>Адрес: 121351, Россия, г. Москва, ул. Ивана Франко, д. 41, стр. 4</w:t>
      </w:r>
    </w:p>
    <w:p w:rsidR="00A60DE6" w:rsidRPr="00D21B74" w:rsidRDefault="00A60DE6" w:rsidP="00A60DE6">
      <w:pPr>
        <w:pStyle w:val="a7"/>
        <w:ind w:left="0"/>
        <w:rPr>
          <w:rFonts w:ascii="Arial" w:hAnsi="Arial" w:cs="Arial"/>
          <w:color w:val="000000"/>
          <w:spacing w:val="-5"/>
          <w:szCs w:val="24"/>
        </w:rPr>
      </w:pPr>
    </w:p>
    <w:p w:rsidR="00A60DE6" w:rsidRDefault="00A60DE6" w:rsidP="00A60DE6">
      <w:pPr>
        <w:pStyle w:val="a7"/>
        <w:ind w:left="0"/>
        <w:rPr>
          <w:rFonts w:ascii="Arial" w:hAnsi="Arial" w:cs="Arial"/>
          <w:color w:val="000000"/>
          <w:spacing w:val="-5"/>
          <w:szCs w:val="24"/>
        </w:rPr>
      </w:pPr>
      <w:r w:rsidRPr="00D21B74">
        <w:rPr>
          <w:rFonts w:ascii="Arial" w:hAnsi="Arial" w:cs="Arial"/>
          <w:color w:val="000000"/>
          <w:spacing w:val="-5"/>
          <w:szCs w:val="24"/>
        </w:rPr>
        <w:t>Идентификационный номер (ИНН): 7731308509</w:t>
      </w:r>
    </w:p>
    <w:p w:rsidR="00A60DE6" w:rsidRPr="00D21B74" w:rsidRDefault="00A60DE6" w:rsidP="00A60DE6">
      <w:pPr>
        <w:pStyle w:val="a7"/>
        <w:ind w:left="0"/>
        <w:rPr>
          <w:rFonts w:ascii="Arial" w:hAnsi="Arial" w:cs="Arial"/>
          <w:color w:val="000000"/>
          <w:spacing w:val="-5"/>
          <w:szCs w:val="24"/>
        </w:rPr>
      </w:pPr>
    </w:p>
    <w:p w:rsidR="00A60DE6" w:rsidRPr="00D21B74" w:rsidRDefault="00A60DE6" w:rsidP="00A60DE6">
      <w:pPr>
        <w:spacing w:line="360" w:lineRule="auto"/>
        <w:rPr>
          <w:rFonts w:ascii="Arial" w:hAnsi="Arial" w:cs="Arial"/>
          <w:color w:val="000000"/>
          <w:spacing w:val="-5"/>
          <w:szCs w:val="24"/>
        </w:rPr>
      </w:pPr>
      <w:r w:rsidRPr="00D21B74">
        <w:rPr>
          <w:rFonts w:ascii="Arial" w:hAnsi="Arial" w:cs="Arial"/>
          <w:color w:val="000000"/>
          <w:spacing w:val="-5"/>
          <w:szCs w:val="24"/>
        </w:rPr>
        <w:t xml:space="preserve">Код причины постановки на учет </w:t>
      </w:r>
      <w:proofErr w:type="gramStart"/>
      <w:r w:rsidRPr="00D21B74">
        <w:rPr>
          <w:rFonts w:ascii="Arial" w:hAnsi="Arial" w:cs="Arial"/>
          <w:color w:val="000000"/>
          <w:spacing w:val="-5"/>
          <w:szCs w:val="24"/>
        </w:rPr>
        <w:t>( КПП</w:t>
      </w:r>
      <w:proofErr w:type="gramEnd"/>
      <w:r w:rsidRPr="00D21B74">
        <w:rPr>
          <w:rFonts w:ascii="Arial" w:hAnsi="Arial" w:cs="Arial"/>
          <w:color w:val="000000"/>
          <w:spacing w:val="-5"/>
          <w:szCs w:val="24"/>
        </w:rPr>
        <w:t xml:space="preserve"> ):</w:t>
      </w:r>
      <w:r w:rsidRPr="00D21B74">
        <w:rPr>
          <w:color w:val="000000"/>
          <w:spacing w:val="-5"/>
          <w:szCs w:val="24"/>
        </w:rPr>
        <w:t xml:space="preserve"> </w:t>
      </w:r>
      <w:r w:rsidRPr="00D21B74">
        <w:rPr>
          <w:rFonts w:ascii="Arial" w:hAnsi="Arial" w:cs="Arial"/>
          <w:color w:val="000000"/>
          <w:spacing w:val="-5"/>
          <w:szCs w:val="24"/>
        </w:rPr>
        <w:t>773101001</w:t>
      </w:r>
    </w:p>
    <w:p w:rsidR="00A60DE6" w:rsidRPr="00D21B74" w:rsidRDefault="00A60DE6" w:rsidP="00A60DE6">
      <w:pPr>
        <w:spacing w:line="360" w:lineRule="auto"/>
        <w:rPr>
          <w:rFonts w:ascii="Arial" w:hAnsi="Arial" w:cs="Arial"/>
          <w:color w:val="000000"/>
          <w:spacing w:val="-5"/>
          <w:szCs w:val="24"/>
        </w:rPr>
      </w:pPr>
      <w:r w:rsidRPr="00D21B74">
        <w:rPr>
          <w:rFonts w:ascii="Arial" w:hAnsi="Arial" w:cs="Arial"/>
          <w:color w:val="000000"/>
          <w:spacing w:val="-5"/>
          <w:szCs w:val="24"/>
        </w:rPr>
        <w:t>Код отрасли (ОКПО): 53790858</w:t>
      </w:r>
    </w:p>
    <w:p w:rsidR="00A60DE6" w:rsidRPr="00D21B74" w:rsidRDefault="00A60DE6" w:rsidP="00A60DE6">
      <w:pPr>
        <w:spacing w:line="360" w:lineRule="auto"/>
        <w:rPr>
          <w:rFonts w:ascii="Arial" w:hAnsi="Arial" w:cs="Arial"/>
          <w:color w:val="000000"/>
          <w:spacing w:val="-5"/>
          <w:szCs w:val="24"/>
        </w:rPr>
      </w:pPr>
      <w:r w:rsidRPr="00D21B74">
        <w:rPr>
          <w:rFonts w:ascii="Arial" w:hAnsi="Arial" w:cs="Arial"/>
          <w:color w:val="000000"/>
          <w:spacing w:val="-5"/>
          <w:szCs w:val="24"/>
        </w:rPr>
        <w:t>ОГРН: 1167746176377</w:t>
      </w:r>
    </w:p>
    <w:p w:rsidR="00A60DE6" w:rsidRPr="00D21B74" w:rsidRDefault="00A60DE6" w:rsidP="00A60DE6">
      <w:pPr>
        <w:spacing w:line="360" w:lineRule="auto"/>
        <w:rPr>
          <w:rFonts w:ascii="Arial" w:hAnsi="Arial" w:cs="Arial"/>
          <w:color w:val="000000"/>
          <w:spacing w:val="-5"/>
          <w:szCs w:val="24"/>
        </w:rPr>
      </w:pPr>
      <w:r>
        <w:rPr>
          <w:rFonts w:ascii="Arial" w:hAnsi="Arial" w:cs="Arial"/>
          <w:color w:val="000000"/>
          <w:spacing w:val="-5"/>
          <w:szCs w:val="24"/>
        </w:rPr>
        <w:t>Т</w:t>
      </w:r>
      <w:r w:rsidRPr="00D21B74">
        <w:rPr>
          <w:rFonts w:ascii="Arial" w:hAnsi="Arial" w:cs="Arial"/>
          <w:color w:val="000000"/>
          <w:spacing w:val="-5"/>
          <w:szCs w:val="24"/>
        </w:rPr>
        <w:t>ел</w:t>
      </w:r>
      <w:r>
        <w:rPr>
          <w:rFonts w:ascii="Arial" w:hAnsi="Arial" w:cs="Arial"/>
          <w:color w:val="000000"/>
          <w:spacing w:val="-5"/>
          <w:szCs w:val="24"/>
        </w:rPr>
        <w:t>ефон</w:t>
      </w:r>
      <w:r w:rsidRPr="00D21B74">
        <w:rPr>
          <w:rFonts w:ascii="Arial" w:hAnsi="Arial" w:cs="Arial"/>
          <w:color w:val="000000"/>
          <w:spacing w:val="-5"/>
          <w:szCs w:val="24"/>
        </w:rPr>
        <w:t>: +7 (901) 743 59 50</w:t>
      </w:r>
    </w:p>
    <w:p w:rsidR="00A60DE6" w:rsidRPr="00D21B74" w:rsidRDefault="00A60DE6" w:rsidP="00A60DE6">
      <w:pPr>
        <w:spacing w:line="360" w:lineRule="auto"/>
        <w:rPr>
          <w:rFonts w:ascii="Arial" w:hAnsi="Arial" w:cs="Arial"/>
          <w:color w:val="000000"/>
          <w:spacing w:val="-5"/>
          <w:szCs w:val="24"/>
        </w:rPr>
      </w:pPr>
      <w:r w:rsidRPr="00D21B74">
        <w:rPr>
          <w:rFonts w:ascii="Arial" w:hAnsi="Arial" w:cs="Arial"/>
          <w:color w:val="000000"/>
          <w:spacing w:val="-5"/>
          <w:szCs w:val="24"/>
        </w:rPr>
        <w:t xml:space="preserve">Адрес электронной почты: </w:t>
      </w:r>
      <w:r w:rsidRPr="00D21B74">
        <w:rPr>
          <w:rFonts w:ascii="Arial" w:hAnsi="Arial" w:cs="Arial"/>
          <w:color w:val="000000"/>
          <w:spacing w:val="-5"/>
          <w:szCs w:val="24"/>
          <w:lang w:val="en-US"/>
        </w:rPr>
        <w:t>info</w:t>
      </w:r>
      <w:r w:rsidRPr="00D21B74">
        <w:rPr>
          <w:rFonts w:ascii="Arial" w:hAnsi="Arial" w:cs="Arial"/>
          <w:color w:val="000000"/>
          <w:spacing w:val="-5"/>
          <w:szCs w:val="24"/>
        </w:rPr>
        <w:t>@</w:t>
      </w:r>
      <w:proofErr w:type="spellStart"/>
      <w:r w:rsidRPr="00D21B74">
        <w:rPr>
          <w:rFonts w:ascii="Arial" w:hAnsi="Arial" w:cs="Arial"/>
          <w:color w:val="000000"/>
          <w:spacing w:val="-5"/>
          <w:szCs w:val="24"/>
          <w:lang w:val="en-US"/>
        </w:rPr>
        <w:t>tdprogress</w:t>
      </w:r>
      <w:proofErr w:type="spellEnd"/>
      <w:r w:rsidRPr="00D21B74">
        <w:rPr>
          <w:rFonts w:ascii="Arial" w:hAnsi="Arial" w:cs="Arial"/>
          <w:color w:val="000000"/>
          <w:spacing w:val="-5"/>
          <w:szCs w:val="24"/>
        </w:rPr>
        <w:t>.</w:t>
      </w:r>
      <w:proofErr w:type="spellStart"/>
      <w:r w:rsidRPr="00D21B74">
        <w:rPr>
          <w:rFonts w:ascii="Arial" w:hAnsi="Arial" w:cs="Arial"/>
          <w:color w:val="000000"/>
          <w:spacing w:val="-5"/>
          <w:szCs w:val="24"/>
          <w:lang w:val="en-US"/>
        </w:rPr>
        <w:t>ru</w:t>
      </w:r>
      <w:proofErr w:type="spellEnd"/>
    </w:p>
    <w:p w:rsidR="00A60DE6" w:rsidRPr="00D21B74" w:rsidRDefault="00A60DE6" w:rsidP="00A60DE6">
      <w:pPr>
        <w:spacing w:line="360" w:lineRule="auto"/>
        <w:rPr>
          <w:rFonts w:ascii="Arial" w:hAnsi="Arial" w:cs="Arial"/>
          <w:color w:val="000000"/>
          <w:spacing w:val="-5"/>
          <w:szCs w:val="24"/>
        </w:rPr>
      </w:pPr>
      <w:r w:rsidRPr="00D21B74">
        <w:rPr>
          <w:rFonts w:ascii="Arial" w:hAnsi="Arial" w:cs="Arial"/>
          <w:color w:val="000000"/>
          <w:spacing w:val="-5"/>
          <w:szCs w:val="24"/>
        </w:rPr>
        <w:t xml:space="preserve">Генеральный директор: </w:t>
      </w:r>
      <w:proofErr w:type="spellStart"/>
      <w:r w:rsidRPr="00D21B74">
        <w:rPr>
          <w:rFonts w:ascii="Arial" w:hAnsi="Arial" w:cs="Arial"/>
          <w:color w:val="000000"/>
          <w:spacing w:val="-5"/>
          <w:szCs w:val="24"/>
        </w:rPr>
        <w:t>Ядрышников</w:t>
      </w:r>
      <w:proofErr w:type="spellEnd"/>
      <w:r w:rsidRPr="00D21B74">
        <w:rPr>
          <w:rFonts w:ascii="Arial" w:hAnsi="Arial" w:cs="Arial"/>
          <w:color w:val="000000"/>
          <w:spacing w:val="-5"/>
          <w:szCs w:val="24"/>
        </w:rPr>
        <w:t xml:space="preserve"> Дмитрий Георгиевич</w:t>
      </w:r>
    </w:p>
    <w:p w:rsidR="00A60DE6" w:rsidRDefault="00A60DE6" w:rsidP="00A60DE6">
      <w:pPr>
        <w:spacing w:line="360" w:lineRule="auto"/>
        <w:ind w:left="644"/>
        <w:rPr>
          <w:color w:val="000000"/>
          <w:spacing w:val="-5"/>
          <w:sz w:val="26"/>
          <w:szCs w:val="26"/>
        </w:rPr>
      </w:pPr>
    </w:p>
    <w:p w:rsidR="00A60DE6" w:rsidRPr="00D21B74" w:rsidRDefault="00A60DE6" w:rsidP="00A60DE6">
      <w:pPr>
        <w:spacing w:line="360" w:lineRule="auto"/>
        <w:rPr>
          <w:rFonts w:ascii="Arial" w:hAnsi="Arial" w:cs="Arial"/>
          <w:b/>
          <w:color w:val="000000"/>
          <w:spacing w:val="-5"/>
          <w:sz w:val="28"/>
          <w:szCs w:val="28"/>
        </w:rPr>
      </w:pPr>
      <w:r w:rsidRPr="00D21B74">
        <w:rPr>
          <w:rFonts w:ascii="Arial" w:hAnsi="Arial" w:cs="Arial"/>
          <w:b/>
          <w:color w:val="000000"/>
          <w:spacing w:val="-5"/>
          <w:sz w:val="28"/>
          <w:szCs w:val="28"/>
        </w:rPr>
        <w:t>Расчетный счет</w:t>
      </w:r>
    </w:p>
    <w:p w:rsidR="00A60DE6" w:rsidRPr="00D21B74" w:rsidRDefault="00A60DE6" w:rsidP="00A60DE6">
      <w:pPr>
        <w:spacing w:line="360" w:lineRule="auto"/>
        <w:rPr>
          <w:rFonts w:ascii="Arial" w:hAnsi="Arial" w:cs="Arial"/>
          <w:color w:val="000000"/>
          <w:spacing w:val="-5"/>
        </w:rPr>
      </w:pPr>
      <w:r w:rsidRPr="00D21B74">
        <w:rPr>
          <w:rFonts w:ascii="Arial" w:hAnsi="Arial" w:cs="Arial"/>
          <w:color w:val="000000"/>
          <w:spacing w:val="-5"/>
          <w:szCs w:val="24"/>
        </w:rPr>
        <w:t>Название банка:</w:t>
      </w:r>
      <w:r>
        <w:rPr>
          <w:rFonts w:ascii="Arial" w:hAnsi="Arial" w:cs="Arial"/>
          <w:color w:val="000000"/>
          <w:spacing w:val="-5"/>
          <w:szCs w:val="24"/>
        </w:rPr>
        <w:t xml:space="preserve"> </w:t>
      </w:r>
      <w:r w:rsidRPr="00D21B74">
        <w:rPr>
          <w:rFonts w:ascii="Arial" w:hAnsi="Arial" w:cs="Arial"/>
          <w:color w:val="000000"/>
          <w:spacing w:val="-5"/>
        </w:rPr>
        <w:t>ПАО "ПРОМСВЯЗЬБАНК" г. Москва, Доп. Офис № 109 «Молодежный»</w:t>
      </w:r>
    </w:p>
    <w:p w:rsidR="00A60DE6" w:rsidRDefault="00A60DE6" w:rsidP="00A60DE6">
      <w:pPr>
        <w:spacing w:line="360" w:lineRule="auto"/>
        <w:rPr>
          <w:rFonts w:ascii="Arial" w:hAnsi="Arial" w:cs="Arial"/>
          <w:color w:val="000000"/>
          <w:spacing w:val="-5"/>
        </w:rPr>
      </w:pPr>
      <w:r w:rsidRPr="00D21B74">
        <w:rPr>
          <w:rFonts w:ascii="Arial" w:hAnsi="Arial" w:cs="Arial"/>
          <w:color w:val="000000"/>
          <w:spacing w:val="-5"/>
        </w:rPr>
        <w:lastRenderedPageBreak/>
        <w:t xml:space="preserve">Адрес банка: 121552, г. Москва, ул. </w:t>
      </w:r>
      <w:proofErr w:type="spellStart"/>
      <w:r w:rsidRPr="00D21B74">
        <w:rPr>
          <w:rFonts w:ascii="Arial" w:hAnsi="Arial" w:cs="Arial"/>
          <w:color w:val="000000"/>
          <w:spacing w:val="-5"/>
        </w:rPr>
        <w:t>Ярцевская</w:t>
      </w:r>
      <w:proofErr w:type="spellEnd"/>
      <w:r w:rsidRPr="00D21B74">
        <w:rPr>
          <w:rFonts w:ascii="Arial" w:hAnsi="Arial" w:cs="Arial"/>
          <w:color w:val="000000"/>
          <w:spacing w:val="-5"/>
        </w:rPr>
        <w:t xml:space="preserve"> д. 32</w:t>
      </w:r>
    </w:p>
    <w:p w:rsidR="00A60DE6" w:rsidRDefault="00A60DE6" w:rsidP="00A60DE6">
      <w:pPr>
        <w:spacing w:line="360" w:lineRule="auto"/>
        <w:rPr>
          <w:rFonts w:ascii="Arial" w:hAnsi="Arial" w:cs="Arial"/>
          <w:color w:val="000000"/>
          <w:spacing w:val="-5"/>
        </w:rPr>
      </w:pPr>
      <w:r w:rsidRPr="00D21B74">
        <w:rPr>
          <w:rFonts w:ascii="Arial" w:hAnsi="Arial" w:cs="Arial"/>
          <w:color w:val="000000"/>
          <w:spacing w:val="-5"/>
        </w:rPr>
        <w:t>Расчетный счет: 40702810800000052293</w:t>
      </w:r>
    </w:p>
    <w:p w:rsidR="00A60DE6" w:rsidRDefault="00A60DE6" w:rsidP="00A60DE6">
      <w:pPr>
        <w:spacing w:line="360" w:lineRule="auto"/>
        <w:rPr>
          <w:rFonts w:ascii="Arial" w:hAnsi="Arial" w:cs="Arial"/>
          <w:color w:val="000000"/>
          <w:spacing w:val="-5"/>
        </w:rPr>
      </w:pPr>
      <w:r>
        <w:rPr>
          <w:rFonts w:ascii="Arial" w:hAnsi="Arial" w:cs="Arial"/>
          <w:color w:val="000000"/>
          <w:spacing w:val="-5"/>
        </w:rPr>
        <w:t>К</w:t>
      </w:r>
      <w:r w:rsidRPr="00D21B74">
        <w:rPr>
          <w:rFonts w:ascii="Arial" w:hAnsi="Arial" w:cs="Arial"/>
          <w:color w:val="000000"/>
          <w:spacing w:val="-5"/>
        </w:rPr>
        <w:t>орреспондентский счет: 30101810400000000555 в ГУ БАНКА РОССИИ ПО ЦФО</w:t>
      </w:r>
    </w:p>
    <w:p w:rsidR="00A60DE6" w:rsidRPr="00D21B74" w:rsidRDefault="00A60DE6" w:rsidP="00A60DE6">
      <w:pPr>
        <w:spacing w:line="360" w:lineRule="auto"/>
        <w:rPr>
          <w:rFonts w:ascii="Arial" w:hAnsi="Arial" w:cs="Arial"/>
          <w:color w:val="000000"/>
          <w:spacing w:val="-5"/>
        </w:rPr>
      </w:pPr>
      <w:r w:rsidRPr="00D21B74">
        <w:rPr>
          <w:rFonts w:ascii="Arial" w:hAnsi="Arial" w:cs="Arial"/>
          <w:color w:val="000000"/>
          <w:spacing w:val="-5"/>
        </w:rPr>
        <w:t xml:space="preserve">Банка России </w:t>
      </w:r>
      <w:r w:rsidRPr="00D21B74">
        <w:rPr>
          <w:rFonts w:ascii="Arial" w:hAnsi="Arial" w:cs="Arial"/>
          <w:color w:val="000000"/>
          <w:spacing w:val="-5"/>
        </w:rPr>
        <w:br w:type="textWrapping" w:clear="all"/>
        <w:t xml:space="preserve">БИК 044525555 </w:t>
      </w:r>
      <w:r w:rsidRPr="00D21B74">
        <w:rPr>
          <w:rFonts w:ascii="Arial" w:hAnsi="Arial" w:cs="Arial"/>
          <w:color w:val="000000"/>
          <w:spacing w:val="-5"/>
        </w:rPr>
        <w:br w:type="textWrapping" w:clear="all"/>
        <w:t xml:space="preserve">ИНН 7744000912 </w:t>
      </w:r>
      <w:r w:rsidRPr="00D21B74">
        <w:rPr>
          <w:rFonts w:ascii="Arial" w:hAnsi="Arial" w:cs="Arial"/>
          <w:color w:val="000000"/>
          <w:spacing w:val="-5"/>
        </w:rPr>
        <w:br w:type="textWrapping" w:clear="all"/>
        <w:t>КПП 775001001</w:t>
      </w:r>
    </w:p>
    <w:p w:rsidR="00E03DB6" w:rsidRPr="002B1A42" w:rsidRDefault="00E03DB6" w:rsidP="00E03DB6">
      <w:pPr>
        <w:rPr>
          <w:rFonts w:ascii="Arial" w:hAnsi="Arial" w:cs="Arial"/>
        </w:rPr>
      </w:pPr>
    </w:p>
    <w:p w:rsidR="00E03DB6" w:rsidRPr="002B1A42" w:rsidRDefault="00E03DB6" w:rsidP="00E03DB6">
      <w:pPr>
        <w:rPr>
          <w:rFonts w:ascii="Arial" w:hAnsi="Arial" w:cs="Arial"/>
        </w:rPr>
      </w:pPr>
    </w:p>
    <w:p w:rsidR="00E03DB6" w:rsidRPr="002B1A42" w:rsidRDefault="00E03DB6" w:rsidP="00E03DB6">
      <w:pPr>
        <w:pStyle w:val="a5"/>
        <w:rPr>
          <w:rFonts w:ascii="Arial" w:hAnsi="Arial" w:cs="Arial"/>
          <w:b/>
        </w:rPr>
      </w:pPr>
      <w:r w:rsidRPr="002B1A42">
        <w:rPr>
          <w:rFonts w:ascii="Arial" w:hAnsi="Arial" w:cs="Arial"/>
          <w:b/>
        </w:rPr>
        <w:t>На главную страницу</w:t>
      </w:r>
    </w:p>
    <w:p w:rsidR="00E03DB6" w:rsidRPr="00134EBA" w:rsidRDefault="00E03DB6" w:rsidP="00E03DB6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Торговый дом ООО «ПРОГРЕСС» был образован для обеспечения материально-техническим снабжением, предприятий нефтегазового комплекса.</w:t>
      </w:r>
    </w:p>
    <w:p w:rsidR="00E03DB6" w:rsidRPr="00134EBA" w:rsidRDefault="00E03DB6" w:rsidP="00E03DB6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sz w:val="28"/>
          <w:szCs w:val="28"/>
          <w:lang w:eastAsia="ru-RU"/>
        </w:rPr>
        <w:t>Многолетние связи с крупнейшими импортерами и заводами-производителями оборудования и инструмента в России и за рубежом, позволяют обеспечить конкурентоспособные цены, максимальное выполнение сложных заявок, гарантированное сертификатами качество и сервисное обслуживание.</w:t>
      </w:r>
    </w:p>
    <w:p w:rsidR="00E03DB6" w:rsidRPr="00134EBA" w:rsidRDefault="00E03DB6" w:rsidP="00E03DB6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sz w:val="28"/>
          <w:szCs w:val="28"/>
          <w:lang w:eastAsia="ru-RU"/>
        </w:rPr>
        <w:t>Безупречная деловая репутация, опыт и квалифицированный персонал позволяют нашей компании занимать устойчивое положение на занятых позициях и обладать значительным потенциалом развития.</w:t>
      </w:r>
    </w:p>
    <w:p w:rsidR="00E03DB6" w:rsidRPr="00134EBA" w:rsidRDefault="00E03DB6" w:rsidP="00E03DB6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sz w:val="28"/>
          <w:szCs w:val="28"/>
          <w:lang w:eastAsia="ru-RU"/>
        </w:rPr>
        <w:t>Наш коллектив имеет высококвалифицированных специалистов, отличается комплексным подходом к решению самых сложных и уникальных задач, максимально соответствует самым высоким требованиям наших Заказчиков.</w:t>
      </w:r>
    </w:p>
    <w:p w:rsidR="00E03DB6" w:rsidRPr="00134EBA" w:rsidRDefault="00E03DB6" w:rsidP="00E03DB6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sz w:val="28"/>
          <w:szCs w:val="28"/>
          <w:lang w:eastAsia="ru-RU"/>
        </w:rPr>
        <w:t>Специалисты Торгового дома «Прогресс», готовы обработать запрос в кратчайшие сроки и предоставить коммерческое предложение на выгодных условиях.</w:t>
      </w:r>
    </w:p>
    <w:p w:rsidR="00E03DB6" w:rsidRPr="00134EBA" w:rsidRDefault="00E03DB6" w:rsidP="00E03DB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Широкий ассортимент </w:t>
      </w:r>
      <w:proofErr w:type="gramStart"/>
      <w:r w:rsidRPr="00134EBA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продукции:   </w:t>
      </w:r>
      <w:proofErr w:type="gramEnd"/>
      <w:r w:rsidRPr="00134EBA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                                                                                                         </w:t>
      </w:r>
      <w:r w:rsidRPr="00134EBA">
        <w:rPr>
          <w:rFonts w:ascii="Arial" w:eastAsia="Times New Roman" w:hAnsi="Arial" w:cs="Arial"/>
          <w:sz w:val="28"/>
          <w:szCs w:val="28"/>
          <w:lang w:eastAsia="ru-RU"/>
        </w:rPr>
        <w:t>Осуществляем плановое снабжение предприятий по широкому спектру товаров, используя собственные складские базы, финансовые ресурсы и систему прямых поставок.</w:t>
      </w:r>
    </w:p>
    <w:p w:rsidR="00E03DB6" w:rsidRPr="00134EBA" w:rsidRDefault="00E03DB6" w:rsidP="00E03DB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Выгодные </w:t>
      </w:r>
      <w:proofErr w:type="gramStart"/>
      <w:r w:rsidRPr="00134EBA">
        <w:rPr>
          <w:rFonts w:ascii="Arial" w:eastAsia="Times New Roman" w:hAnsi="Arial" w:cs="Arial"/>
          <w:b/>
          <w:sz w:val="28"/>
          <w:szCs w:val="28"/>
          <w:lang w:eastAsia="ru-RU"/>
        </w:rPr>
        <w:t>условия:</w:t>
      </w:r>
      <w:r w:rsidRPr="00134EBA">
        <w:rPr>
          <w:rFonts w:ascii="Arial" w:eastAsia="Times New Roman" w:hAnsi="Arial" w:cs="Arial"/>
          <w:sz w:val="28"/>
          <w:szCs w:val="28"/>
          <w:lang w:eastAsia="ru-RU"/>
        </w:rPr>
        <w:br/>
        <w:t>Предлагаем</w:t>
      </w:r>
      <w:proofErr w:type="gramEnd"/>
      <w:r w:rsidRPr="00134EBA">
        <w:rPr>
          <w:rFonts w:ascii="Arial" w:eastAsia="Times New Roman" w:hAnsi="Arial" w:cs="Arial"/>
          <w:sz w:val="28"/>
          <w:szCs w:val="28"/>
          <w:lang w:eastAsia="ru-RU"/>
        </w:rPr>
        <w:t xml:space="preserve"> нашим клиентам лучшие цены, систему скидок, отсрочку платежа за счет налаженных внутри региональных связей, финансовых возможностей, прямых контрактов с крупнейшими заводами-изготовителями на поставку продукции.</w:t>
      </w:r>
    </w:p>
    <w:p w:rsidR="00E03DB6" w:rsidRPr="00134EBA" w:rsidRDefault="00E03DB6" w:rsidP="00E03DB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proofErr w:type="gramStart"/>
      <w:r w:rsidRPr="00134EBA">
        <w:rPr>
          <w:rFonts w:ascii="Arial" w:eastAsia="Times New Roman" w:hAnsi="Arial" w:cs="Arial"/>
          <w:b/>
          <w:sz w:val="28"/>
          <w:szCs w:val="28"/>
          <w:lang w:eastAsia="ru-RU"/>
        </w:rPr>
        <w:t>Надежность:</w:t>
      </w:r>
      <w:r w:rsidRPr="00134EBA">
        <w:rPr>
          <w:rFonts w:ascii="Arial" w:eastAsia="Times New Roman" w:hAnsi="Arial" w:cs="Arial"/>
          <w:sz w:val="28"/>
          <w:szCs w:val="28"/>
          <w:lang w:eastAsia="ru-RU"/>
        </w:rPr>
        <w:br/>
        <w:t>Гарантируем</w:t>
      </w:r>
      <w:proofErr w:type="gramEnd"/>
      <w:r w:rsidRPr="00134EBA">
        <w:rPr>
          <w:rFonts w:ascii="Arial" w:eastAsia="Times New Roman" w:hAnsi="Arial" w:cs="Arial"/>
          <w:sz w:val="28"/>
          <w:szCs w:val="28"/>
          <w:lang w:eastAsia="ru-RU"/>
        </w:rPr>
        <w:t xml:space="preserve"> поставку только сертифицированных товаров, предоставляем гарантию производителя, работаем с рекламациями.</w:t>
      </w:r>
    </w:p>
    <w:p w:rsidR="00E03DB6" w:rsidRPr="00134EBA" w:rsidRDefault="00E03DB6" w:rsidP="00E03DB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proofErr w:type="gramStart"/>
      <w:r w:rsidRPr="00134EBA">
        <w:rPr>
          <w:rFonts w:ascii="Arial" w:eastAsia="Times New Roman" w:hAnsi="Arial" w:cs="Arial"/>
          <w:b/>
          <w:sz w:val="28"/>
          <w:szCs w:val="28"/>
          <w:lang w:eastAsia="ru-RU"/>
        </w:rPr>
        <w:lastRenderedPageBreak/>
        <w:t>Удобство:</w:t>
      </w:r>
      <w:r w:rsidRPr="00134EBA">
        <w:rPr>
          <w:rFonts w:ascii="Arial" w:eastAsia="Times New Roman" w:hAnsi="Arial" w:cs="Arial"/>
          <w:sz w:val="28"/>
          <w:szCs w:val="28"/>
          <w:lang w:eastAsia="ru-RU"/>
        </w:rPr>
        <w:br/>
        <w:t>Мы</w:t>
      </w:r>
      <w:proofErr w:type="gramEnd"/>
      <w:r w:rsidRPr="00134EBA">
        <w:rPr>
          <w:rFonts w:ascii="Arial" w:eastAsia="Times New Roman" w:hAnsi="Arial" w:cs="Arial"/>
          <w:sz w:val="28"/>
          <w:szCs w:val="28"/>
          <w:lang w:eastAsia="ru-RU"/>
        </w:rPr>
        <w:t xml:space="preserve"> считаем, что настало время, когда кто-то должен проявить особое уважение к требованиям служб снабжения предприятий. Для этого мы предлагаем удобный формат сотрудничества: информационная поддержка потребителя, помощь специалистов в выборе товаров, исполнение сложных и индивидуальных заказов. </w:t>
      </w:r>
    </w:p>
    <w:p w:rsidR="00E03DB6" w:rsidRPr="00134EBA" w:rsidRDefault="00E03DB6" w:rsidP="00E03DB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sz w:val="28"/>
          <w:szCs w:val="28"/>
          <w:lang w:eastAsia="ru-RU"/>
        </w:rPr>
        <w:t>Мы заинтересованы в том, чтобы клиенты были довольны нашей работой, мы в кратчайший срок доставим заказанный товар до указанного заказчиком места.</w:t>
      </w:r>
    </w:p>
    <w:p w:rsidR="00E03DB6" w:rsidRPr="00134EBA" w:rsidRDefault="00E03DB6" w:rsidP="00E03DB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sz w:val="28"/>
          <w:szCs w:val="28"/>
          <w:lang w:eastAsia="ru-RU"/>
        </w:rPr>
        <w:t>Работа в нашей фирме направлена не только на достижение финансовой выгоды. Мы хотим, чтобы наши заказчики были уверены, что рядом с ними есть партнер, на которого действительно можно положиться.</w:t>
      </w:r>
    </w:p>
    <w:p w:rsidR="00E03DB6" w:rsidRPr="00134EBA" w:rsidRDefault="00E03DB6" w:rsidP="00E03DB6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sz w:val="28"/>
          <w:szCs w:val="28"/>
          <w:lang w:eastAsia="ru-RU"/>
        </w:rPr>
        <w:t>Головной офис компании расположен в Москве.                                                                                             Специалисты по логистике также работают в крупных торговых городах России, что позволяет в кратчайшие сроки отвечать потребностям Клиентов в товарах, имеющихся на российском рынке.                                            Главными преимуществами Торгового дома «Прогресс» в секторе снабжения, являются: быстрые сроки исполнения заказов, снабжение продукцией.</w:t>
      </w:r>
    </w:p>
    <w:p w:rsidR="00E03DB6" w:rsidRPr="00134EBA" w:rsidRDefault="00E03DB6" w:rsidP="00E03DB6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sz w:val="28"/>
          <w:szCs w:val="28"/>
          <w:lang w:eastAsia="ru-RU"/>
        </w:rPr>
        <w:t>Комплексное снабжение предприятий со стороны Торгового дома «Прогресс» включает следующий ассортимент:</w:t>
      </w:r>
    </w:p>
    <w:p w:rsidR="00E03DB6" w:rsidRPr="00134EBA" w:rsidRDefault="00E03DB6" w:rsidP="00E03DB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sz w:val="28"/>
          <w:szCs w:val="28"/>
          <w:lang w:eastAsia="ru-RU"/>
        </w:rPr>
        <w:t>Промышленное оборудование; Буровое оборудование и материалы; Гидравлическое оборудование; Тяжелая техника и запчасти; Строительные материалы и оборудование; Поставка оборудования и материалов жизнеобеспечения временных поселков и офисов; Спецодежда; Импортные комплектующие к промышленному оборудованию; Канцелярские товары; Электробытовые приборы; Офисная и бытовая техника; Офисная мебель; Медицинское оборудование и инструменты; Средства связи и видеонаблюдения и т. д.</w:t>
      </w:r>
    </w:p>
    <w:p w:rsidR="00E03DB6" w:rsidRPr="00134EBA" w:rsidRDefault="00E03DB6" w:rsidP="00E03DB6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sz w:val="28"/>
          <w:szCs w:val="28"/>
          <w:lang w:eastAsia="ru-RU"/>
        </w:rPr>
        <w:t>Одним из направлений видов деятельности является предоставления своим клиентам услуг транспортной логистики, оказание комплекса услуг, связанных с подготовкой и перемещением внешнеторговых и российских грузов автомобильным, морским, железнодорожным и авиационным транспортом.</w:t>
      </w:r>
    </w:p>
    <w:p w:rsidR="00E03DB6" w:rsidRPr="00134EBA" w:rsidRDefault="00E03DB6" w:rsidP="00E03DB6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b/>
          <w:sz w:val="28"/>
          <w:szCs w:val="28"/>
          <w:lang w:eastAsia="ru-RU"/>
        </w:rPr>
        <w:t>Наши специалисты разработают для вас наиболее выгодную транспортно-логистическую схему, в которую входит:</w:t>
      </w:r>
    </w:p>
    <w:p w:rsidR="00E03DB6" w:rsidRPr="00134EBA" w:rsidRDefault="00E03DB6" w:rsidP="00E03DB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sz w:val="28"/>
          <w:szCs w:val="28"/>
          <w:lang w:eastAsia="ru-RU"/>
        </w:rPr>
        <w:t xml:space="preserve">Выбор типа транспортного средства; Выбор вида транспортного средства; Совместное планирование транспортных процессов со складскими и производственными операциями; </w:t>
      </w:r>
      <w:proofErr w:type="gramStart"/>
      <w:r w:rsidRPr="00134EBA">
        <w:rPr>
          <w:rFonts w:ascii="Arial" w:eastAsia="Times New Roman" w:hAnsi="Arial" w:cs="Arial"/>
          <w:sz w:val="28"/>
          <w:szCs w:val="28"/>
          <w:lang w:eastAsia="ru-RU"/>
        </w:rPr>
        <w:t>Совместное  планирование</w:t>
      </w:r>
      <w:proofErr w:type="gramEnd"/>
      <w:r w:rsidRPr="00134EBA">
        <w:rPr>
          <w:rFonts w:ascii="Arial" w:eastAsia="Times New Roman" w:hAnsi="Arial" w:cs="Arial"/>
          <w:sz w:val="28"/>
          <w:szCs w:val="28"/>
          <w:lang w:eastAsia="ru-RU"/>
        </w:rPr>
        <w:t xml:space="preserve"> транспортных процессов на различных видах транспорта; Обеспечение технологического единства транспортно-складского процесса; Определение рациональных маршрутов поставки.</w:t>
      </w:r>
    </w:p>
    <w:p w:rsidR="00E03DB6" w:rsidRPr="00134EBA" w:rsidRDefault="00E03DB6" w:rsidP="00E03DB6">
      <w:pPr>
        <w:shd w:val="clear" w:color="auto" w:fill="FFFFFF"/>
        <w:spacing w:after="0" w:line="171" w:lineRule="atLeast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b/>
          <w:sz w:val="28"/>
          <w:szCs w:val="28"/>
          <w:lang w:eastAsia="ru-RU"/>
        </w:rPr>
        <w:t>Торговый дом «Прогресс» готов предложить также услуги по транспортно-экспедиторскому обслуживанию экспортно-импортных грузов:</w:t>
      </w:r>
    </w:p>
    <w:p w:rsidR="00E03DB6" w:rsidRPr="00134EBA" w:rsidRDefault="00E03DB6" w:rsidP="00E03DB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sz w:val="28"/>
          <w:szCs w:val="28"/>
          <w:lang w:eastAsia="ru-RU"/>
        </w:rPr>
        <w:lastRenderedPageBreak/>
        <w:t>Оформление документов; Внутрипортовое экспедирование грузов; Погрузо-разгрузочные работы; Временное хранение грузов; Сопровождение грузов.</w:t>
      </w:r>
    </w:p>
    <w:p w:rsidR="00E03DB6" w:rsidRPr="00134EBA" w:rsidRDefault="00E03DB6" w:rsidP="00E03DB6">
      <w:pPr>
        <w:shd w:val="clear" w:color="auto" w:fill="FFFFFF"/>
        <w:spacing w:after="0" w:line="171" w:lineRule="atLeast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b/>
          <w:sz w:val="28"/>
          <w:szCs w:val="28"/>
          <w:lang w:eastAsia="ru-RU"/>
        </w:rPr>
        <w:t>Расчет стоимости грузовых перевозок</w:t>
      </w:r>
    </w:p>
    <w:p w:rsidR="00E03DB6" w:rsidRPr="00134EBA" w:rsidRDefault="00E03DB6" w:rsidP="00E03DB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sz w:val="28"/>
          <w:szCs w:val="28"/>
          <w:lang w:eastAsia="ru-RU"/>
        </w:rPr>
        <w:t xml:space="preserve">Основными критериями, составляющими основу расчета стоимости грузовых перевозок, являются направление грузоперевозки, характер перевозимого груза, его объем и вес. В связи с большим количеством вариантов перевозки грузов на внешнеторговых сообщениях и по территории РФ, расчет стоимости грузовых перевозок осуществляется индивидуально с учетом различных критериев. </w:t>
      </w:r>
    </w:p>
    <w:p w:rsidR="00E03DB6" w:rsidRPr="00134EBA" w:rsidRDefault="00E03DB6" w:rsidP="00E03DB6">
      <w:pPr>
        <w:shd w:val="clear" w:color="auto" w:fill="FFFFFF"/>
        <w:spacing w:after="0" w:line="171" w:lineRule="atLeast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Складские услуги </w:t>
      </w:r>
    </w:p>
    <w:p w:rsidR="00E03DB6" w:rsidRPr="00134EBA" w:rsidRDefault="00E03DB6" w:rsidP="00E03DB6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sz w:val="28"/>
          <w:szCs w:val="28"/>
          <w:lang w:eastAsia="ru-RU"/>
        </w:rPr>
        <w:t>Торговый дом «Прогресс» предлагает своим клиентам услуги по хранению грузов и материалов на складах. Нашими клиентами являются крупные российские и зарубежные компании — заинтересованные в получении услуг ответственного хранения грузов, требующих максимальной точности, оперативности и высокого качества исполнения.</w:t>
      </w:r>
    </w:p>
    <w:p w:rsidR="00E03DB6" w:rsidRPr="00134EBA" w:rsidRDefault="00E03DB6" w:rsidP="00E03DB6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sz w:val="28"/>
          <w:szCs w:val="28"/>
          <w:lang w:eastAsia="ru-RU"/>
        </w:rPr>
        <w:t>Высококвалифицированный персонал, имеющий многолетний опыт работы с широким спектром наименований товаров, современное оборудование, автоматизированная адресная система учета обеспечат не только сохранность Вашего груза, но и его своевременную и качественную обработку в соответствии с пожеланиями клиентов.</w:t>
      </w:r>
    </w:p>
    <w:p w:rsidR="00E03DB6" w:rsidRPr="00134EBA" w:rsidRDefault="00E03DB6" w:rsidP="00E03DB6">
      <w:pPr>
        <w:shd w:val="clear" w:color="auto" w:fill="FFFFFF"/>
        <w:spacing w:before="100" w:beforeAutospacing="1" w:after="17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sz w:val="28"/>
          <w:szCs w:val="28"/>
          <w:lang w:eastAsia="ru-RU"/>
        </w:rPr>
        <w:t>Благодаря консолидации товара на нашем складе в Москве и оперативной работе наших координаторов, Вы можете отправлять даже самый мелкогабаритный груз.</w:t>
      </w:r>
    </w:p>
    <w:p w:rsidR="00E03DB6" w:rsidRPr="00134EBA" w:rsidRDefault="00E03DB6" w:rsidP="00E03DB6">
      <w:pPr>
        <w:shd w:val="clear" w:color="auto" w:fill="FFFFFF"/>
        <w:spacing w:before="100" w:beforeAutospacing="1" w:after="100" w:afterAutospacing="1" w:line="171" w:lineRule="atLeast"/>
        <w:rPr>
          <w:rFonts w:ascii="Arial" w:eastAsia="Times New Roman" w:hAnsi="Arial" w:cs="Arial"/>
          <w:sz w:val="28"/>
          <w:szCs w:val="28"/>
          <w:lang w:eastAsia="ru-RU"/>
        </w:rPr>
      </w:pPr>
      <w:r w:rsidRPr="00134EBA">
        <w:rPr>
          <w:rFonts w:ascii="Arial" w:eastAsia="Times New Roman" w:hAnsi="Arial" w:cs="Arial"/>
          <w:sz w:val="28"/>
          <w:szCs w:val="28"/>
          <w:lang w:eastAsia="ru-RU"/>
        </w:rPr>
        <w:t>Экономия средств за недостающие килограммы; Упрощение процедуры оформления; Минимум дополнительной документации.</w:t>
      </w:r>
    </w:p>
    <w:p w:rsidR="00E03DB6" w:rsidRPr="002B1A42" w:rsidRDefault="00E03DB6" w:rsidP="00E03DB6">
      <w:pPr>
        <w:rPr>
          <w:rFonts w:ascii="Arial" w:eastAsia="Times New Roman" w:hAnsi="Arial" w:cs="Arial"/>
          <w:sz w:val="18"/>
          <w:szCs w:val="18"/>
          <w:lang w:eastAsia="ru-RU"/>
        </w:rPr>
      </w:pPr>
      <w:r w:rsidRPr="00134EBA">
        <w:rPr>
          <w:rFonts w:ascii="Arial" w:eastAsia="Times New Roman" w:hAnsi="Arial" w:cs="Arial"/>
          <w:sz w:val="28"/>
          <w:szCs w:val="28"/>
          <w:lang w:eastAsia="ru-RU"/>
        </w:rPr>
        <w:t>Мы з</w:t>
      </w:r>
      <w:bookmarkStart w:id="0" w:name="_GoBack"/>
      <w:bookmarkEnd w:id="0"/>
      <w:r w:rsidRPr="00134EBA">
        <w:rPr>
          <w:rFonts w:ascii="Arial" w:eastAsia="Times New Roman" w:hAnsi="Arial" w:cs="Arial"/>
          <w:sz w:val="28"/>
          <w:szCs w:val="28"/>
          <w:lang w:eastAsia="ru-RU"/>
        </w:rPr>
        <w:t>аинтересованы в долгосрочном и продуктивном сотрудничестве.</w:t>
      </w:r>
    </w:p>
    <w:p w:rsidR="00E03DB6" w:rsidRPr="002B1A42" w:rsidRDefault="00E03DB6" w:rsidP="00E03DB6">
      <w:pPr>
        <w:rPr>
          <w:rFonts w:ascii="Arial" w:eastAsia="Times New Roman" w:hAnsi="Arial" w:cs="Arial"/>
          <w:sz w:val="20"/>
          <w:szCs w:val="20"/>
          <w:lang w:eastAsia="ru-RU"/>
        </w:rPr>
      </w:pPr>
    </w:p>
    <w:p w:rsidR="00E03DB6" w:rsidRPr="002B1A42" w:rsidRDefault="00E03DB6" w:rsidP="00E03DB6">
      <w:pPr>
        <w:rPr>
          <w:rFonts w:ascii="Arial" w:hAnsi="Arial" w:cs="Arial"/>
        </w:rPr>
      </w:pP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7A65ED8A" wp14:editId="3356D233">
            <wp:extent cx="1143000" cy="304800"/>
            <wp:effectExtent l="19050" t="0" r="0" b="0"/>
            <wp:docPr id="32" name="Рисунок 15" descr="http://etc-bortek.ru/imageModul/banners/20151014225124_phoenix-contact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tc-bortek.ru/imageModul/banners/20151014225124_phoenix-contact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24CACD2A" wp14:editId="132D878C">
            <wp:extent cx="1118024" cy="310243"/>
            <wp:effectExtent l="19050" t="0" r="5926" b="0"/>
            <wp:docPr id="33" name="Рисунок 16" descr="http://etc-bortek.ru/imageModul/banners/20150824224757_ls-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etc-bortek.ru/imageModul/banners/20150824224757_ls-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024" cy="31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54B5BDAE" wp14:editId="5B3AA269">
            <wp:extent cx="1115695" cy="364490"/>
            <wp:effectExtent l="19050" t="0" r="8255" b="0"/>
            <wp:docPr id="34" name="Рисунок 17" descr="http://etc-bortek.ru/imageModul/banners/20150408194306_brend_11-png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etc-bortek.ru/imageModul/banners/20150408194306_brend_11-png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73758D0E" wp14:editId="7FB13609">
            <wp:extent cx="1143000" cy="429895"/>
            <wp:effectExtent l="19050" t="0" r="0" b="0"/>
            <wp:docPr id="35" name="Рисунок 18" descr="http://etc-bortek.ru/imageModul/banners/20150818232102_stego-2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etc-bortek.ru/imageModul/banners/20150818232102_stego-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4C730376" wp14:editId="73589A02">
            <wp:extent cx="1143000" cy="381000"/>
            <wp:effectExtent l="19050" t="0" r="0" b="0"/>
            <wp:docPr id="36" name="Рисунок 19" descr="http://etc-bortek.ru/imageModul/banners/20150715012449_profilati-2-png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etc-bortek.ru/imageModul/banners/20150715012449_profilati-2-png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29193E42" wp14:editId="48762372">
            <wp:extent cx="1229995" cy="364490"/>
            <wp:effectExtent l="19050" t="0" r="8255" b="0"/>
            <wp:docPr id="37" name="Рисунок 20" descr="http://etc-bortek.ru/imageModul/banners/20150408193918_brend_03-png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etc-bortek.ru/imageModul/banners/20150408193918_brend_03-png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773AB277" wp14:editId="21DD6835">
            <wp:extent cx="1126490" cy="342900"/>
            <wp:effectExtent l="19050" t="0" r="0" b="0"/>
            <wp:docPr id="1" name="Рисунок 21" descr="http://etc-bortek.ru/imageModul/banners/20160402203308_emas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etc-bortek.ru/imageModul/banners/20160402203308_emas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45F37F29" wp14:editId="296233CB">
            <wp:extent cx="1143000" cy="321310"/>
            <wp:effectExtent l="19050" t="0" r="0" b="0"/>
            <wp:docPr id="39" name="Рисунок 22" descr="http://etc-bortek.ru/imageModul/banners/20160228134613_provento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etc-bortek.ru/imageModul/banners/20160228134613_provento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3769BBCD" wp14:editId="6E568521">
            <wp:extent cx="1143000" cy="342900"/>
            <wp:effectExtent l="19050" t="0" r="0" b="0"/>
            <wp:docPr id="40" name="Рисунок 23" descr="http://etc-bortek.ru/imageModul/banners/20160117193731_andeli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etc-bortek.ru/imageModul/banners/20160117193731_andeli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083E4524" wp14:editId="57EF3D2F">
            <wp:extent cx="1143000" cy="283210"/>
            <wp:effectExtent l="19050" t="0" r="0" b="0"/>
            <wp:docPr id="41" name="Рисунок 24" descr="http://etc-bortek.ru/imageModul/banners/20151017125817_onka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etc-bortek.ru/imageModul/banners/20151017125817_onka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100B1C61" wp14:editId="154C62B9">
            <wp:extent cx="1077595" cy="381000"/>
            <wp:effectExtent l="19050" t="0" r="8255" b="0"/>
            <wp:docPr id="42" name="Рисунок 25" descr="http://etc-bortek.ru/imageModul/banners/20160214001116_bv-electronik-gl-2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etc-bortek.ru/imageModul/banners/20160214001116_bv-electronik-gl-2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2E741080" wp14:editId="35A9C84E">
            <wp:extent cx="1001395" cy="364490"/>
            <wp:effectExtent l="19050" t="0" r="8255" b="0"/>
            <wp:docPr id="43" name="Рисунок 26" descr="http://etc-bortek.ru/imageModul/banners/20150408194227_brend_09-png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etc-bortek.ru/imageModul/banners/20150408194227_brend_09-png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4D762EF4" wp14:editId="49F41F95">
            <wp:extent cx="1143000" cy="342900"/>
            <wp:effectExtent l="19050" t="0" r="0" b="0"/>
            <wp:docPr id="44" name="Рисунок 27" descr="http://etc-bortek.ru/imageModul/banners/20160520220439_raad-22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etc-bortek.ru/imageModul/banners/20160520220439_raad-22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356C61E9" wp14:editId="19F4E5C3">
            <wp:extent cx="1143000" cy="342900"/>
            <wp:effectExtent l="19050" t="0" r="0" b="0"/>
            <wp:docPr id="51" name="Рисунок 51" descr="http://finval-parts.ru/netcat_files/Image/finval-parts/brands/fanuc/fanuc_logo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finval-parts.ru/netcat_files/Image/finval-parts/brands/fanuc/fanuc_logo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631F3391" wp14:editId="3F0A37B0">
            <wp:extent cx="1066800" cy="364490"/>
            <wp:effectExtent l="19050" t="0" r="0" b="0"/>
            <wp:docPr id="52" name="Рисунок 52" descr="http://finval-parts.ru/netcat_files/Image/finval-parts/brands/kracht/kracht.jp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finval-parts.ru/netcat_files/Image/finval-parts/brands/kracht/kracht.jp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06073801" wp14:editId="5DFC2267">
            <wp:extent cx="381000" cy="381000"/>
            <wp:effectExtent l="19050" t="0" r="0" b="0"/>
            <wp:docPr id="53" name="Рисунок 53" descr="http://finval-parts.ru/2/img/logo/mann.jp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finval-parts.ru/2/img/logo/mann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2CC0B16C" wp14:editId="77633434">
            <wp:extent cx="1235710" cy="342900"/>
            <wp:effectExtent l="19050" t="0" r="2540" b="0"/>
            <wp:docPr id="54" name="Рисунок 54" descr="http://finval-parts.ru/2/img/logo/olaer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finval-parts.ru/2/img/logo/olaer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33D6A308" wp14:editId="4C39325D">
            <wp:extent cx="1284605" cy="332105"/>
            <wp:effectExtent l="19050" t="0" r="0" b="0"/>
            <wp:docPr id="55" name="Рисунок 55" descr="http://finval-parts.ru/2/img/logo/mahle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finval-parts.ru/2/img/logo/mahle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33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494DE610" wp14:editId="4C7FCA34">
            <wp:extent cx="952500" cy="467995"/>
            <wp:effectExtent l="19050" t="0" r="0" b="0"/>
            <wp:docPr id="56" name="Рисунок 56" descr="http://finval-parts.ru/netcat_files/Image/finval-parts/parts/techosn/duplomatic/duplomatic.jp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finval-parts.ru/netcat_files/Image/finval-parts/parts/techosn/duplomatic/duplomatic.jp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5D7D174A" wp14:editId="22F34907">
            <wp:extent cx="1333500" cy="478790"/>
            <wp:effectExtent l="19050" t="0" r="0" b="0"/>
            <wp:docPr id="57" name="Рисунок 57" descr="http://finval-parts.ru/netcat_files/Image/finval-parts/brands/parker/parker_logo_1.jp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finval-parts.ru/netcat_files/Image/finval-parts/brands/parker/parker_logo_1.jp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6A454E88" wp14:editId="7FE2B20F">
            <wp:extent cx="1284605" cy="245110"/>
            <wp:effectExtent l="19050" t="0" r="0" b="0"/>
            <wp:docPr id="58" name="Рисунок 58" descr="http://finval-parts.ru/2/img/logo/festo.jp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finval-parts.ru/2/img/logo/festo.jp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36D5F6EA" wp14:editId="496E4673">
            <wp:extent cx="1284605" cy="239395"/>
            <wp:effectExtent l="19050" t="0" r="0" b="0"/>
            <wp:docPr id="59" name="Рисунок 59" descr="http://finval-parts.ru/2/img/logo/heidenhain.jp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finval-parts.ru/2/img/logo/heidenhain.jp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23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269182A5" wp14:editId="374DB7C1">
            <wp:extent cx="1235710" cy="201295"/>
            <wp:effectExtent l="19050" t="0" r="2540" b="0"/>
            <wp:docPr id="60" name="Рисунок 60" descr="http://finval-parts.ru/2/img/logo/siemens.jp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finval-parts.ru/2/img/logo/siemens.jp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3B8F295A" wp14:editId="7E322B0C">
            <wp:extent cx="1235710" cy="315595"/>
            <wp:effectExtent l="19050" t="0" r="2540" b="0"/>
            <wp:docPr id="61" name="Рисунок 61" descr="http://finval-parts.ru/2/img/logo/vickers.jp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finval-parts.ru/2/img/logo/vickers.jp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</w:rPr>
        <w:t xml:space="preserve"> </w:t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65AA64E4" wp14:editId="54ED70A5">
            <wp:extent cx="1153795" cy="364490"/>
            <wp:effectExtent l="19050" t="0" r="8255" b="0"/>
            <wp:docPr id="6" name="Рисунок 9" descr="http://etc-bortek.ru/imageModul/banners/20151115222335_20150408194443_brend_01-png.jp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tc-bortek.ru/imageModul/banners/20151115222335_20150408194443_brend_01-png.jpg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</w:rPr>
        <w:t xml:space="preserve">  </w:t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34074069" wp14:editId="153EC727">
            <wp:extent cx="1143000" cy="321310"/>
            <wp:effectExtent l="19050" t="0" r="0" b="0"/>
            <wp:docPr id="8" name="Рисунок 11" descr="http://etc-bortek.ru/imageModul/banners/20160213231741_schneider-2.jpg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tc-bortek.ru/imageModul/banners/20160213231741_schneider-2.jpg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</w:rPr>
        <w:t xml:space="preserve"> </w:t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246ACFD4" wp14:editId="30B3B562">
            <wp:extent cx="1153795" cy="457019"/>
            <wp:effectExtent l="19050" t="0" r="8255" b="0"/>
            <wp:docPr id="12" name="Рисунок 14" descr="http://etc-bortek.ru/imageModul/banners/20150408194107_brend_07-png.jpg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tc-bortek.ru/imageModul/banners/20150408194107_brend_07-png.jpg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45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7942415F" wp14:editId="7DD2D25E">
            <wp:extent cx="1028701" cy="538843"/>
            <wp:effectExtent l="0" t="0" r="0" b="0"/>
            <wp:docPr id="9" name="Рисунок 12" descr="http://etc-bortek.ru/imageModul/banners/20150408194003_brend_05-png.jpg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etc-bortek.ru/imageModul/banners/20150408194003_brend_05-png.jpg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3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</w:rPr>
        <w:t xml:space="preserve"> </w:t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1BDD5FE7" wp14:editId="16B4EF39">
            <wp:extent cx="663938" cy="337457"/>
            <wp:effectExtent l="19050" t="0" r="2812" b="0"/>
            <wp:docPr id="10" name="Рисунок 73" descr="http://finval-parts.ru/2/img/logo/abb.jpg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finval-parts.ru/2/img/logo/abb.jpg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69" cy="33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</w:rPr>
        <w:t xml:space="preserve"> </w:t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364A0A11" wp14:editId="5170F608">
            <wp:extent cx="1368879" cy="691243"/>
            <wp:effectExtent l="19050" t="0" r="2721" b="0"/>
            <wp:docPr id="11" name="Рисунок 13" descr="http://etc-bortek.ru/imageModul/banners/20150824223147_dkc-4.jp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tc-bortek.ru/imageModul/banners/20150824223147_dkc-4.jpg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305" cy="69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759B7229" wp14:editId="67778641">
            <wp:extent cx="1524000" cy="571500"/>
            <wp:effectExtent l="19050" t="0" r="0" b="0"/>
            <wp:docPr id="62" name="Рисунок 62" descr="http://finval-parts.ru/2/img/logo/orsta.jp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finval-parts.ru/2/img/logo/orsta.jp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6F665316" wp14:editId="438E6D46">
            <wp:extent cx="1143000" cy="571500"/>
            <wp:effectExtent l="19050" t="0" r="0" b="0"/>
            <wp:docPr id="63" name="Рисунок 63" descr="http://finval-parts.ru/netcat_files/Image/finval-parts/brands/sauter/sauter_logo_small.jp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finval-parts.ru/netcat_files/Image/finval-parts/brands/sauter/sauter_logo_small.jp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4A03010D" wp14:editId="704C3BC4">
            <wp:extent cx="381000" cy="429895"/>
            <wp:effectExtent l="19050" t="0" r="0" b="0"/>
            <wp:docPr id="64" name="Рисунок 64" descr="http://finval-parts.ru/2/img/logo/ktr.jpg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finval-parts.ru/2/img/logo/ktr.jpg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379DCB8F" wp14:editId="3B970271">
            <wp:extent cx="848995" cy="381000"/>
            <wp:effectExtent l="19050" t="0" r="8255" b="0"/>
            <wp:docPr id="65" name="Рисунок 65" descr="http://finval-parts.ru/2/img/logo/ksb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finval-parts.ru/2/img/logo/ksb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2B458C8F" wp14:editId="262E05D2">
            <wp:extent cx="1284605" cy="381000"/>
            <wp:effectExtent l="19050" t="0" r="0" b="0"/>
            <wp:docPr id="66" name="Рисунок 66" descr="http://finval-parts.ru/2/img/logo/ceccato.jpg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finval-parts.ru/2/img/logo/ceccato.jpg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4EA201C9" wp14:editId="382B5436">
            <wp:extent cx="1235710" cy="364490"/>
            <wp:effectExtent l="19050" t="0" r="2540" b="0"/>
            <wp:docPr id="67" name="Рисунок 67" descr="http://finval-parts.ru/2/img/logo/mitsubishi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finval-parts.ru/2/img/logo/mitsubishi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714A6D70" wp14:editId="4F554903">
            <wp:extent cx="1017905" cy="332105"/>
            <wp:effectExtent l="19050" t="0" r="0" b="0"/>
            <wp:docPr id="68" name="Рисунок 68" descr="http://finval-parts.ru/netcat_files/Image/finval-parts/brands/hydac/hydac.jpg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finval-parts.ru/netcat_files/Image/finval-parts/brands/hydac/hydac.jpg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33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15DEE484" wp14:editId="22F14910">
            <wp:extent cx="685800" cy="332105"/>
            <wp:effectExtent l="19050" t="0" r="0" b="0"/>
            <wp:docPr id="69" name="Рисунок 69" descr="http://finval-parts.ru/2/img/logo/sew.jp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finval-parts.ru/2/img/logo/sew.jpg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3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1D8CABA1" wp14:editId="38A0F789">
            <wp:extent cx="821690" cy="332105"/>
            <wp:effectExtent l="19050" t="0" r="0" b="0"/>
            <wp:docPr id="71" name="Рисунок 71" descr="http://finval-parts.ru/2/img/logo/rexroth.jpg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finval-parts.ru/2/img/logo/rexroth.jpg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33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12451784" wp14:editId="7FA3E722">
            <wp:extent cx="979805" cy="332105"/>
            <wp:effectExtent l="19050" t="0" r="0" b="0"/>
            <wp:docPr id="72" name="Рисунок 72" descr="http://finval-parts.ru/2/img/logo/indramat.jpg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finval-parts.ru/2/img/logo/indramat.jpg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3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4DE70ECB" wp14:editId="342F5CEF">
            <wp:extent cx="1382395" cy="381000"/>
            <wp:effectExtent l="0" t="0" r="0" b="0"/>
            <wp:docPr id="70" name="Рисунок 70" descr="http://finval-parts.ru/netcat_files/Image/finval-parts/brands/ac-motoren/ac-motoren.png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finval-parts.ru/netcat_files/Image/finval-parts/brands/ac-motoren/ac-motoren.png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  <w:noProof/>
          <w:lang w:eastAsia="ru-RU"/>
        </w:rPr>
        <w:drawing>
          <wp:inline distT="0" distB="0" distL="0" distR="0" wp14:anchorId="180D18D7" wp14:editId="497EA5AE">
            <wp:extent cx="925195" cy="190500"/>
            <wp:effectExtent l="19050" t="0" r="8255" b="0"/>
            <wp:docPr id="74" name="Рисунок 74" descr="http://finval-parts.ru/2/img/logo/balluff.jpg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finval-parts.ru/2/img/logo/balluff.jpg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A42">
        <w:rPr>
          <w:rFonts w:ascii="Arial" w:hAnsi="Arial" w:cs="Arial"/>
        </w:rPr>
        <w:t xml:space="preserve"> </w:t>
      </w:r>
    </w:p>
    <w:p w:rsidR="00E03DB6" w:rsidRPr="002B1A42" w:rsidRDefault="00E03DB6" w:rsidP="00E03DB6">
      <w:pPr>
        <w:rPr>
          <w:rFonts w:ascii="Arial" w:hAnsi="Arial" w:cs="Arial"/>
        </w:rPr>
      </w:pPr>
    </w:p>
    <w:sectPr w:rsidR="00E03DB6" w:rsidRPr="002B1A42" w:rsidSect="003C30E2">
      <w:pgSz w:w="11906" w:h="16838"/>
      <w:pgMar w:top="709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20"/>
    <w:rsid w:val="00134EBA"/>
    <w:rsid w:val="002A534B"/>
    <w:rsid w:val="002B1A42"/>
    <w:rsid w:val="003C30E2"/>
    <w:rsid w:val="007F3DE0"/>
    <w:rsid w:val="00900D20"/>
    <w:rsid w:val="00A60DE6"/>
    <w:rsid w:val="00E0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200FE-4E06-4B18-9BE4-DE375D6D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semiHidden/>
    <w:unhideWhenUsed/>
    <w:qFormat/>
    <w:rsid w:val="00A60DE6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3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03DB6"/>
  </w:style>
  <w:style w:type="character" w:styleId="a4">
    <w:name w:val="Hyperlink"/>
    <w:basedOn w:val="a0"/>
    <w:uiPriority w:val="99"/>
    <w:unhideWhenUsed/>
    <w:rsid w:val="00E03DB6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E03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E03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70">
    <w:name w:val="Заголовок 7 Знак"/>
    <w:basedOn w:val="a0"/>
    <w:link w:val="7"/>
    <w:semiHidden/>
    <w:rsid w:val="00A60D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60D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tc-bortek.ru/proizvoditeli/info/45/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openxmlformats.org/officeDocument/2006/relationships/hyperlink" Target="http://finval-parts.ru/parts/filters/mahle/" TargetMode="External"/><Relationship Id="rId21" Type="http://schemas.openxmlformats.org/officeDocument/2006/relationships/hyperlink" Target="http://etc-bortek.ru/proizvoditeli/info/59/" TargetMode="External"/><Relationship Id="rId34" Type="http://schemas.openxmlformats.org/officeDocument/2006/relationships/image" Target="media/image15.jpeg"/><Relationship Id="rId42" Type="http://schemas.openxmlformats.org/officeDocument/2006/relationships/image" Target="media/image19.jpeg"/><Relationship Id="rId47" Type="http://schemas.openxmlformats.org/officeDocument/2006/relationships/hyperlink" Target="http://finval-parts.ru/parts/sensors/heidenhain/" TargetMode="External"/><Relationship Id="rId50" Type="http://schemas.openxmlformats.org/officeDocument/2006/relationships/image" Target="media/image23.jpeg"/><Relationship Id="rId55" Type="http://schemas.openxmlformats.org/officeDocument/2006/relationships/hyperlink" Target="http://etc-bortek.ru/proizvoditeli/info/60/" TargetMode="External"/><Relationship Id="rId63" Type="http://schemas.openxmlformats.org/officeDocument/2006/relationships/hyperlink" Target="http://etc-bortek.ru/proizvoditeli/info/50/" TargetMode="External"/><Relationship Id="rId68" Type="http://schemas.openxmlformats.org/officeDocument/2006/relationships/image" Target="media/image32.jpeg"/><Relationship Id="rId76" Type="http://schemas.openxmlformats.org/officeDocument/2006/relationships/image" Target="media/image37.jpeg"/><Relationship Id="rId84" Type="http://schemas.openxmlformats.org/officeDocument/2006/relationships/image" Target="media/image41.png"/><Relationship Id="rId7" Type="http://schemas.openxmlformats.org/officeDocument/2006/relationships/hyperlink" Target="http://etc-bortek.ru/proizvoditeli/info/48/" TargetMode="External"/><Relationship Id="rId71" Type="http://schemas.openxmlformats.org/officeDocument/2006/relationships/image" Target="media/image34.jpe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hyperlink" Target="http://etc-bortek.ru/proizvoditeli/info/66/" TargetMode="External"/><Relationship Id="rId11" Type="http://schemas.openxmlformats.org/officeDocument/2006/relationships/hyperlink" Target="http://etc-bortek.ru/proizvoditeli/info/49/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4.png"/><Relationship Id="rId37" Type="http://schemas.openxmlformats.org/officeDocument/2006/relationships/hyperlink" Target="http://finval-parts.ru/parts/hydraulics/olaer/" TargetMode="External"/><Relationship Id="rId40" Type="http://schemas.openxmlformats.org/officeDocument/2006/relationships/image" Target="media/image18.jpeg"/><Relationship Id="rId45" Type="http://schemas.openxmlformats.org/officeDocument/2006/relationships/hyperlink" Target="http://finval-parts.ru/parts/pneumatics/festo/" TargetMode="External"/><Relationship Id="rId53" Type="http://schemas.openxmlformats.org/officeDocument/2006/relationships/hyperlink" Target="http://etc-bortek.ru/proizvoditeli/info/11/" TargetMode="External"/><Relationship Id="rId58" Type="http://schemas.openxmlformats.org/officeDocument/2006/relationships/image" Target="media/image27.png"/><Relationship Id="rId66" Type="http://schemas.openxmlformats.org/officeDocument/2006/relationships/image" Target="media/image31.jpeg"/><Relationship Id="rId74" Type="http://schemas.openxmlformats.org/officeDocument/2006/relationships/image" Target="media/image36.jpeg"/><Relationship Id="rId79" Type="http://schemas.openxmlformats.org/officeDocument/2006/relationships/hyperlink" Target="http://finval-parts.ru/brands/bosch-rexroth/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://etc-bortek.ru/proizvoditeli/info/52/" TargetMode="External"/><Relationship Id="rId61" Type="http://schemas.openxmlformats.org/officeDocument/2006/relationships/hyperlink" Target="http://finval-parts.ru/parts/electrotech/abb/" TargetMode="External"/><Relationship Id="rId82" Type="http://schemas.openxmlformats.org/officeDocument/2006/relationships/image" Target="media/image40.jpeg"/><Relationship Id="rId19" Type="http://schemas.openxmlformats.org/officeDocument/2006/relationships/hyperlink" Target="http://etc-bortek.ru/proizvoditeli/info/62/" TargetMode="External"/><Relationship Id="rId4" Type="http://schemas.openxmlformats.org/officeDocument/2006/relationships/hyperlink" Target="http://finval-parts.ru/" TargetMode="External"/><Relationship Id="rId9" Type="http://schemas.openxmlformats.org/officeDocument/2006/relationships/hyperlink" Target="http://etc-bortek.ru/proizvoditeli/info/36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jpeg"/><Relationship Id="rId27" Type="http://schemas.openxmlformats.org/officeDocument/2006/relationships/hyperlink" Target="http://etc-bortek.ru/proizvoditeli/info/35/" TargetMode="External"/><Relationship Id="rId30" Type="http://schemas.openxmlformats.org/officeDocument/2006/relationships/image" Target="media/image13.jpeg"/><Relationship Id="rId35" Type="http://schemas.openxmlformats.org/officeDocument/2006/relationships/hyperlink" Target="http://finval-parts.ru/parts/filters/filters-mann/" TargetMode="External"/><Relationship Id="rId43" Type="http://schemas.openxmlformats.org/officeDocument/2006/relationships/hyperlink" Target="http://finval-parts.ru/brands/parker/" TargetMode="External"/><Relationship Id="rId48" Type="http://schemas.openxmlformats.org/officeDocument/2006/relationships/image" Target="media/image22.jpeg"/><Relationship Id="rId56" Type="http://schemas.openxmlformats.org/officeDocument/2006/relationships/image" Target="media/image26.jpeg"/><Relationship Id="rId64" Type="http://schemas.openxmlformats.org/officeDocument/2006/relationships/image" Target="media/image30.jpeg"/><Relationship Id="rId69" Type="http://schemas.openxmlformats.org/officeDocument/2006/relationships/hyperlink" Target="http://finval-parts.ru/parts/couplings/ktr/" TargetMode="External"/><Relationship Id="rId77" Type="http://schemas.openxmlformats.org/officeDocument/2006/relationships/hyperlink" Target="http://finval-parts.ru/parts/electrotech/sew-evrodrive/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://finval-parts.ru/parts/hydraulics/vickers/" TargetMode="External"/><Relationship Id="rId72" Type="http://schemas.openxmlformats.org/officeDocument/2006/relationships/hyperlink" Target="http://finval-parts.ru/equipment/ceccato/" TargetMode="External"/><Relationship Id="rId80" Type="http://schemas.openxmlformats.org/officeDocument/2006/relationships/image" Target="media/image39.jpeg"/><Relationship Id="rId85" Type="http://schemas.openxmlformats.org/officeDocument/2006/relationships/hyperlink" Target="http://finval-parts.ru/parts/sensors/balluff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hyperlink" Target="http://etc-bortek.ru/proizvoditeli/info/64/" TargetMode="External"/><Relationship Id="rId25" Type="http://schemas.openxmlformats.org/officeDocument/2006/relationships/hyperlink" Target="http://etc-bortek.ru/proizvoditeli/info/44/" TargetMode="External"/><Relationship Id="rId33" Type="http://schemas.openxmlformats.org/officeDocument/2006/relationships/hyperlink" Target="http://finval-parts.ru/brands/kracht/" TargetMode="External"/><Relationship Id="rId38" Type="http://schemas.openxmlformats.org/officeDocument/2006/relationships/image" Target="media/image17.jpeg"/><Relationship Id="rId46" Type="http://schemas.openxmlformats.org/officeDocument/2006/relationships/image" Target="media/image21.jpeg"/><Relationship Id="rId59" Type="http://schemas.openxmlformats.org/officeDocument/2006/relationships/hyperlink" Target="http://etc-bortek.ru/proizvoditeli/info/33/" TargetMode="External"/><Relationship Id="rId67" Type="http://schemas.openxmlformats.org/officeDocument/2006/relationships/hyperlink" Target="http://finval-parts.ru/parts/mechanics/sauter/" TargetMode="External"/><Relationship Id="rId20" Type="http://schemas.openxmlformats.org/officeDocument/2006/relationships/image" Target="media/image8.jpeg"/><Relationship Id="rId41" Type="http://schemas.openxmlformats.org/officeDocument/2006/relationships/hyperlink" Target="http://finval-parts.ru/parts/turrets/revolvernye-golovki-duplomatic/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jpeg"/><Relationship Id="rId70" Type="http://schemas.openxmlformats.org/officeDocument/2006/relationships/image" Target="media/image33.jpeg"/><Relationship Id="rId75" Type="http://schemas.openxmlformats.org/officeDocument/2006/relationships/hyperlink" Target="http://finval-parts.ru/parts/filters/filters-hydac/" TargetMode="External"/><Relationship Id="rId83" Type="http://schemas.openxmlformats.org/officeDocument/2006/relationships/hyperlink" Target="http://finval-parts.ru/parts/electrotech/ac-motoren/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hyperlink" Target="http://etc-bortek.ru/proizvoditeli/info/12/" TargetMode="External"/><Relationship Id="rId23" Type="http://schemas.openxmlformats.org/officeDocument/2006/relationships/hyperlink" Target="http://etc-bortek.ru/proizvoditeli/info/53/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jpeg"/><Relationship Id="rId49" Type="http://schemas.openxmlformats.org/officeDocument/2006/relationships/hyperlink" Target="http://finval-parts.ru/brands/siemens/" TargetMode="External"/><Relationship Id="rId57" Type="http://schemas.openxmlformats.org/officeDocument/2006/relationships/hyperlink" Target="http://etc-bortek.ru/proizvoditeli/info/34/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finval-parts.ru/brands/Fanuc/" TargetMode="External"/><Relationship Id="rId44" Type="http://schemas.openxmlformats.org/officeDocument/2006/relationships/image" Target="media/image20.jpeg"/><Relationship Id="rId52" Type="http://schemas.openxmlformats.org/officeDocument/2006/relationships/image" Target="media/image24.jpeg"/><Relationship Id="rId60" Type="http://schemas.openxmlformats.org/officeDocument/2006/relationships/image" Target="media/image28.png"/><Relationship Id="rId65" Type="http://schemas.openxmlformats.org/officeDocument/2006/relationships/hyperlink" Target="http://finval-parts.ru/parts/hydraulics/orsta/" TargetMode="External"/><Relationship Id="rId73" Type="http://schemas.openxmlformats.org/officeDocument/2006/relationships/image" Target="media/image35.jpeg"/><Relationship Id="rId78" Type="http://schemas.openxmlformats.org/officeDocument/2006/relationships/image" Target="media/image38.jpeg"/><Relationship Id="rId81" Type="http://schemas.openxmlformats.org/officeDocument/2006/relationships/hyperlink" Target="http://finval-parts.ru/brands/indramat/" TargetMode="External"/><Relationship Id="rId86" Type="http://schemas.openxmlformats.org/officeDocument/2006/relationships/image" Target="media/image4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</dc:creator>
  <cp:keywords/>
  <dc:description/>
  <cp:lastModifiedBy>MaxIT</cp:lastModifiedBy>
  <cp:revision>7</cp:revision>
  <dcterms:created xsi:type="dcterms:W3CDTF">2016-06-23T06:46:00Z</dcterms:created>
  <dcterms:modified xsi:type="dcterms:W3CDTF">2016-06-23T13:00:00Z</dcterms:modified>
</cp:coreProperties>
</file>