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766D" w:rsidRDefault="00E170E7">
      <w:r>
        <w:t>1.1</w:t>
      </w:r>
    </w:p>
    <w:p w:rsidR="00E170E7" w:rsidRDefault="00E170E7" w:rsidP="00E170E7">
      <w:pPr>
        <w:rPr>
          <w:rFonts w:ascii="Garamond" w:hAnsi="Garamond"/>
        </w:rPr>
      </w:pPr>
      <w:r w:rsidRPr="00E170E7">
        <w:rPr>
          <w:rFonts w:ascii="Garamond" w:hAnsi="Garamond"/>
        </w:rPr>
        <w:t>In the graph shown in Figure 10.1, what vertices are adjacent to D? In Figure 10.3?</w:t>
      </w:r>
    </w:p>
    <w:p w:rsidR="00E170E7" w:rsidRDefault="00E170E7" w:rsidP="00E170E7">
      <w:pPr>
        <w:rPr>
          <w:rFonts w:ascii="Bradley Hand ITC" w:hAnsi="Bradley Hand ITC"/>
        </w:rPr>
      </w:pPr>
      <w:r>
        <w:rPr>
          <w:rFonts w:ascii="Bradley Hand ITC" w:hAnsi="Bradley Hand ITC"/>
        </w:rPr>
        <w:t>The vertices adjacent to D in Figure 10.1 are A and E.</w:t>
      </w:r>
      <w:r>
        <w:rPr>
          <w:rFonts w:ascii="Bradley Hand ITC" w:hAnsi="Bradley Hand ITC"/>
        </w:rPr>
        <w:br/>
        <w:t xml:space="preserve">The </w:t>
      </w:r>
      <w:proofErr w:type="spellStart"/>
      <w:r>
        <w:rPr>
          <w:rFonts w:ascii="Bradley Hand ITC" w:hAnsi="Bradley Hand ITC"/>
        </w:rPr>
        <w:t>vertix</w:t>
      </w:r>
      <w:proofErr w:type="spellEnd"/>
      <w:r>
        <w:rPr>
          <w:rFonts w:ascii="Bradley Hand ITC" w:hAnsi="Bradley Hand ITC"/>
        </w:rPr>
        <w:t xml:space="preserve"> adjacent to </w:t>
      </w:r>
      <w:proofErr w:type="spellStart"/>
      <w:r>
        <w:rPr>
          <w:rFonts w:ascii="Bradley Hand ITC" w:hAnsi="Bradley Hand ITC"/>
        </w:rPr>
        <w:t>D in</w:t>
      </w:r>
      <w:proofErr w:type="spellEnd"/>
      <w:r>
        <w:rPr>
          <w:rFonts w:ascii="Bradley Hand ITC" w:hAnsi="Bradley Hand ITC"/>
        </w:rPr>
        <w:t xml:space="preserve"> Figure 10.3 is A.</w:t>
      </w:r>
    </w:p>
    <w:p w:rsidR="00E170E7" w:rsidRDefault="00E170E7" w:rsidP="00E170E7">
      <w:r>
        <w:t>1.3</w:t>
      </w:r>
    </w:p>
    <w:p w:rsidR="00E170E7" w:rsidRPr="00E170E7" w:rsidRDefault="00E170E7" w:rsidP="00E170E7">
      <w:pPr>
        <w:rPr>
          <w:rFonts w:ascii="Garamond" w:hAnsi="Garamond"/>
        </w:rPr>
      </w:pPr>
      <w:r w:rsidRPr="00E170E7">
        <w:rPr>
          <w:rFonts w:ascii="Garamond" w:hAnsi="Garamond"/>
        </w:rPr>
        <w:t>In Figure 10.4, what is the shortest path from Philadelphia to Chicago?</w:t>
      </w:r>
    </w:p>
    <w:p w:rsidR="00E170E7" w:rsidRDefault="00E170E7" w:rsidP="00E170E7">
      <w:pPr>
        <w:rPr>
          <w:rFonts w:ascii="Bradley Hand ITC" w:hAnsi="Bradley Hand ITC"/>
        </w:rPr>
      </w:pPr>
      <w:r>
        <w:rPr>
          <w:rFonts w:ascii="Bradley Hand ITC" w:hAnsi="Bradley Hand ITC"/>
        </w:rPr>
        <w:t xml:space="preserve">The shortest path from Philadelphia to Chicago as shown in Figure 10.4 is Philadelphia </w:t>
      </w:r>
      <w:r w:rsidRPr="00E170E7">
        <w:rPr>
          <w:rFonts w:ascii="Bradley Hand ITC" w:hAnsi="Bradley Hand ITC"/>
        </w:rPr>
        <w:sym w:font="Wingdings" w:char="F0E0"/>
      </w:r>
      <w:r>
        <w:rPr>
          <w:rFonts w:ascii="Bradley Hand ITC" w:hAnsi="Bradley Hand ITC"/>
        </w:rPr>
        <w:t xml:space="preserve"> Pittsburg </w:t>
      </w:r>
      <w:r w:rsidRPr="00E170E7">
        <w:rPr>
          <w:rFonts w:ascii="Bradley Hand ITC" w:hAnsi="Bradley Hand ITC"/>
        </w:rPr>
        <w:sym w:font="Wingdings" w:char="F0E0"/>
      </w:r>
      <w:r>
        <w:rPr>
          <w:rFonts w:ascii="Bradley Hand ITC" w:hAnsi="Bradley Hand ITC"/>
        </w:rPr>
        <w:t xml:space="preserve">Columbus </w:t>
      </w:r>
      <w:r w:rsidRPr="00E170E7">
        <w:rPr>
          <w:rFonts w:ascii="Bradley Hand ITC" w:hAnsi="Bradley Hand ITC"/>
        </w:rPr>
        <w:sym w:font="Wingdings" w:char="F0E0"/>
      </w:r>
      <w:r>
        <w:rPr>
          <w:rFonts w:ascii="Bradley Hand ITC" w:hAnsi="Bradley Hand ITC"/>
        </w:rPr>
        <w:t xml:space="preserve"> Indianapolis </w:t>
      </w:r>
      <w:r w:rsidRPr="00E170E7">
        <w:rPr>
          <w:rFonts w:ascii="Bradley Hand ITC" w:hAnsi="Bradley Hand ITC"/>
        </w:rPr>
        <w:sym w:font="Wingdings" w:char="F0E0"/>
      </w:r>
      <w:r>
        <w:rPr>
          <w:rFonts w:ascii="Bradley Hand ITC" w:hAnsi="Bradley Hand ITC"/>
        </w:rPr>
        <w:t xml:space="preserve"> Chicago.</w:t>
      </w:r>
    </w:p>
    <w:p w:rsidR="00E170E7" w:rsidRDefault="00E170E7" w:rsidP="00E170E7">
      <w:r>
        <w:t>2.1</w:t>
      </w:r>
    </w:p>
    <w:p w:rsidR="00E170E7" w:rsidRDefault="00E170E7" w:rsidP="00E170E7">
      <w:pPr>
        <w:rPr>
          <w:rFonts w:ascii="Garamond" w:hAnsi="Garamond"/>
        </w:rPr>
      </w:pPr>
      <w:r w:rsidRPr="00E170E7">
        <w:rPr>
          <w:rFonts w:ascii="Garamond" w:hAnsi="Garamond"/>
        </w:rPr>
        <w:t xml:space="preserve">Use the constructors in Table 10.1 to create the </w:t>
      </w:r>
      <w:r w:rsidRPr="00E170E7">
        <w:rPr>
          <w:rFonts w:ascii="Garamond" w:hAnsi="Garamond" w:cs="LucidaSansTyp"/>
          <w:sz w:val="16"/>
          <w:szCs w:val="16"/>
        </w:rPr>
        <w:t xml:space="preserve">Edge </w:t>
      </w:r>
      <w:r w:rsidRPr="00E170E7">
        <w:rPr>
          <w:rFonts w:ascii="Garamond" w:hAnsi="Garamond"/>
        </w:rPr>
        <w:t>objects connecting vertices 9 through 12 for the graph in Figure 10.8.</w:t>
      </w:r>
    </w:p>
    <w:p w:rsidR="00E170E7" w:rsidRDefault="00E170E7" w:rsidP="00E170E7">
      <w:pPr>
        <w:rPr>
          <w:rFonts w:ascii="Bradley Hand ITC" w:hAnsi="Bradley Hand ITC"/>
        </w:rPr>
      </w:pPr>
      <w:r>
        <w:rPr>
          <w:rFonts w:ascii="Bradley Hand ITC" w:hAnsi="Bradley Hand ITC"/>
        </w:rPr>
        <w:t>new Edge(9, 10);</w:t>
      </w:r>
      <w:r>
        <w:rPr>
          <w:rFonts w:ascii="Bradley Hand ITC" w:hAnsi="Bradley Hand ITC"/>
        </w:rPr>
        <w:br/>
        <w:t>new Edge(10, 9);</w:t>
      </w:r>
      <w:r>
        <w:rPr>
          <w:rFonts w:ascii="Bradley Hand ITC" w:hAnsi="Bradley Hand ITC"/>
        </w:rPr>
        <w:br/>
        <w:t>new Edge(9, 11);</w:t>
      </w:r>
      <w:r>
        <w:rPr>
          <w:rFonts w:ascii="Bradley Hand ITC" w:hAnsi="Bradley Hand ITC"/>
        </w:rPr>
        <w:br/>
        <w:t>new Edge(11, 9);</w:t>
      </w:r>
      <w:r>
        <w:rPr>
          <w:rFonts w:ascii="Bradley Hand ITC" w:hAnsi="Bradley Hand ITC"/>
        </w:rPr>
        <w:br/>
        <w:t>new Edge(9, 12);</w:t>
      </w:r>
      <w:r>
        <w:rPr>
          <w:rFonts w:ascii="Bradley Hand ITC" w:hAnsi="Bradley Hand ITC"/>
        </w:rPr>
        <w:br/>
        <w:t>new Edge(12, 9);</w:t>
      </w:r>
      <w:r>
        <w:rPr>
          <w:rFonts w:ascii="Bradley Hand ITC" w:hAnsi="Bradley Hand ITC"/>
        </w:rPr>
        <w:br/>
        <w:t>new Edge(11, 12);</w:t>
      </w:r>
      <w:r>
        <w:rPr>
          <w:rFonts w:ascii="Bradley Hand ITC" w:hAnsi="Bradley Hand ITC"/>
        </w:rPr>
        <w:br/>
        <w:t>new Edge(12, 11);</w:t>
      </w:r>
    </w:p>
    <w:p w:rsidR="00E170E7" w:rsidRDefault="005B5F19" w:rsidP="005B5F19">
      <w:r>
        <w:t>3.1</w:t>
      </w:r>
    </w:p>
    <w:p w:rsidR="005B5F19" w:rsidRDefault="005B5F19" w:rsidP="005B5F19">
      <w:pPr>
        <w:rPr>
          <w:rFonts w:ascii="Garamond" w:hAnsi="Garamond"/>
        </w:rPr>
      </w:pPr>
      <w:r w:rsidRPr="005B5F19">
        <w:rPr>
          <w:rFonts w:ascii="Garamond" w:hAnsi="Garamond"/>
        </w:rPr>
        <w:t>Represent the following graphs using adjacency lists.</w:t>
      </w:r>
    </w:p>
    <w:p w:rsidR="005B5F19" w:rsidRDefault="00BA0807" w:rsidP="005B5F19">
      <w:pPr>
        <w:rPr>
          <w:rFonts w:ascii="Garamond" w:hAnsi="Garamond"/>
        </w:rPr>
      </w:pPr>
      <w:r>
        <w:rPr>
          <w:rFonts w:ascii="Garamond" w:hAnsi="Garamond"/>
          <w:noProof/>
        </w:rPr>
        <w:drawing>
          <wp:inline distT="0" distB="0" distL="0" distR="0">
            <wp:extent cx="5943600" cy="1436370"/>
            <wp:effectExtent l="19050" t="0" r="0" b="0"/>
            <wp:docPr id="1" name="Picture 0" descr="Question 10_3_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_3_1.eps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807" w:rsidRDefault="00BA0807" w:rsidP="005B5F19">
      <w:pPr>
        <w:rPr>
          <w:rFonts w:ascii="Bradley Hand ITC" w:hAnsi="Bradley Hand ITC"/>
        </w:rPr>
      </w:pPr>
      <w:r>
        <w:rPr>
          <w:rFonts w:ascii="Bradley Hand ITC" w:hAnsi="Bradley Hand ITC"/>
        </w:rPr>
        <w:t>Left Graph: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Right Graph:</w:t>
      </w:r>
    </w:p>
    <w:p w:rsidR="00BA0807" w:rsidRPr="002C5764" w:rsidRDefault="00BA0807" w:rsidP="00BA0807">
      <w:pPr>
        <w:rPr>
          <w:rFonts w:ascii="Bradley Hand ITC" w:hAnsi="Bradley Hand ITC"/>
        </w:rPr>
      </w:pPr>
      <w:r>
        <w:rPr>
          <w:rFonts w:ascii="Bradley Hand ITC" w:hAnsi="Bradley Hand ITC"/>
        </w:rPr>
        <w:t>0</w:t>
      </w:r>
      <w:r>
        <w:rPr>
          <w:rFonts w:ascii="Bradley Hand ITC" w:hAnsi="Bradley Hand ITC"/>
        </w:rPr>
        <w:tab/>
        <w:t>1, 3, 4, 5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0</w:t>
      </w:r>
      <w:r>
        <w:rPr>
          <w:rFonts w:ascii="Bradley Hand ITC" w:hAnsi="Bradley Hand ITC"/>
        </w:rPr>
        <w:tab/>
        <w:t>1, 4</w:t>
      </w:r>
      <w:r>
        <w:rPr>
          <w:rFonts w:ascii="Bradley Hand ITC" w:hAnsi="Bradley Hand ITC"/>
        </w:rPr>
        <w:br/>
        <w:t>1</w:t>
      </w:r>
      <w:r>
        <w:rPr>
          <w:rFonts w:ascii="Bradley Hand ITC" w:hAnsi="Bradley Hand ITC"/>
        </w:rPr>
        <w:tab/>
        <w:t>0, 2, 3, 4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1</w:t>
      </w:r>
      <w:r>
        <w:rPr>
          <w:rFonts w:ascii="Bradley Hand ITC" w:hAnsi="Bradley Hand ITC"/>
        </w:rPr>
        <w:tab/>
        <w:t>0, 2, 3</w:t>
      </w:r>
      <w:r>
        <w:rPr>
          <w:rFonts w:ascii="Bradley Hand ITC" w:hAnsi="Bradley Hand ITC"/>
        </w:rPr>
        <w:br/>
        <w:t>2</w:t>
      </w:r>
      <w:r>
        <w:rPr>
          <w:rFonts w:ascii="Bradley Hand ITC" w:hAnsi="Bradley Hand ITC"/>
        </w:rPr>
        <w:tab/>
        <w:t>1, 3, 5, 6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2</w:t>
      </w:r>
      <w:r>
        <w:rPr>
          <w:rFonts w:ascii="Bradley Hand ITC" w:hAnsi="Bradley Hand ITC"/>
        </w:rPr>
        <w:tab/>
        <w:t>1, 6</w:t>
      </w:r>
      <w:r>
        <w:rPr>
          <w:rFonts w:ascii="Bradley Hand ITC" w:hAnsi="Bradley Hand ITC"/>
        </w:rPr>
        <w:br/>
        <w:t>3</w:t>
      </w:r>
      <w:r>
        <w:rPr>
          <w:rFonts w:ascii="Bradley Hand ITC" w:hAnsi="Bradley Hand ITC"/>
        </w:rPr>
        <w:tab/>
        <w:t>0, 1, 2, 4, 5, 6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3</w:t>
      </w:r>
      <w:r>
        <w:rPr>
          <w:rFonts w:ascii="Bradley Hand ITC" w:hAnsi="Bradley Hand ITC"/>
        </w:rPr>
        <w:tab/>
        <w:t>1, 5</w:t>
      </w:r>
      <w:r>
        <w:rPr>
          <w:rFonts w:ascii="Bradley Hand ITC" w:hAnsi="Bradley Hand ITC"/>
        </w:rPr>
        <w:br/>
      </w:r>
      <w:r>
        <w:rPr>
          <w:rFonts w:ascii="Bradley Hand ITC" w:hAnsi="Bradley Hand ITC"/>
        </w:rPr>
        <w:lastRenderedPageBreak/>
        <w:t>4</w:t>
      </w:r>
      <w:r>
        <w:rPr>
          <w:rFonts w:ascii="Bradley Hand ITC" w:hAnsi="Bradley Hand ITC"/>
        </w:rPr>
        <w:tab/>
        <w:t>0, 1, 3, 5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4</w:t>
      </w:r>
      <w:r>
        <w:rPr>
          <w:rFonts w:ascii="Bradley Hand ITC" w:hAnsi="Bradley Hand ITC"/>
        </w:rPr>
        <w:tab/>
        <w:t>0</w:t>
      </w:r>
      <w:r>
        <w:rPr>
          <w:rFonts w:ascii="Bradley Hand ITC" w:hAnsi="Bradley Hand ITC"/>
        </w:rPr>
        <w:br/>
        <w:t>5</w:t>
      </w:r>
      <w:r>
        <w:rPr>
          <w:rFonts w:ascii="Bradley Hand ITC" w:hAnsi="Bradley Hand ITC"/>
        </w:rPr>
        <w:tab/>
        <w:t>0, 2, 3, 4, 6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5</w:t>
      </w:r>
      <w:r>
        <w:rPr>
          <w:rFonts w:ascii="Bradley Hand ITC" w:hAnsi="Bradley Hand ITC"/>
        </w:rPr>
        <w:tab/>
        <w:t>3</w:t>
      </w:r>
      <w:r>
        <w:rPr>
          <w:rFonts w:ascii="Bradley Hand ITC" w:hAnsi="Bradley Hand ITC"/>
        </w:rPr>
        <w:br/>
        <w:t>6</w:t>
      </w:r>
      <w:r>
        <w:rPr>
          <w:rFonts w:ascii="Bradley Hand ITC" w:hAnsi="Bradley Hand ITC"/>
        </w:rPr>
        <w:tab/>
        <w:t>1, 2, 3, 5</w:t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</w:r>
      <w:r>
        <w:rPr>
          <w:rFonts w:ascii="Bradley Hand ITC" w:hAnsi="Bradley Hand ITC"/>
        </w:rPr>
        <w:tab/>
        <w:t>6</w:t>
      </w:r>
      <w:r>
        <w:rPr>
          <w:rFonts w:ascii="Bradley Hand ITC" w:hAnsi="Bradley Hand ITC"/>
        </w:rPr>
        <w:tab/>
        <w:t>2</w:t>
      </w:r>
    </w:p>
    <w:p w:rsidR="002A4D7F" w:rsidRDefault="002A4D7F" w:rsidP="002A4D7F">
      <w:r>
        <w:t>3.3</w:t>
      </w:r>
    </w:p>
    <w:p w:rsidR="002A4D7F" w:rsidRDefault="002A4D7F" w:rsidP="002A4D7F">
      <w:pPr>
        <w:rPr>
          <w:rFonts w:ascii="Garamond" w:hAnsi="Garamond"/>
        </w:rPr>
      </w:pPr>
      <w:r w:rsidRPr="002A4D7F">
        <w:rPr>
          <w:rFonts w:ascii="Garamond" w:hAnsi="Garamond"/>
        </w:rPr>
        <w:t>For each graph in Exercise 1, what are the |</w:t>
      </w:r>
      <w:r w:rsidRPr="002A4D7F">
        <w:rPr>
          <w:rFonts w:ascii="Garamond" w:hAnsi="Garamond" w:cs="Sabon-Italic"/>
          <w:i/>
          <w:iCs/>
        </w:rPr>
        <w:t>V</w:t>
      </w:r>
      <w:r w:rsidRPr="002A4D7F">
        <w:rPr>
          <w:rFonts w:ascii="Garamond" w:hAnsi="Garamond"/>
        </w:rPr>
        <w:t>|, the |</w:t>
      </w:r>
      <w:r w:rsidRPr="002A4D7F">
        <w:rPr>
          <w:rFonts w:ascii="Garamond" w:hAnsi="Garamond" w:cs="Sabon-Italic"/>
          <w:i/>
          <w:iCs/>
        </w:rPr>
        <w:t>E</w:t>
      </w:r>
      <w:r w:rsidRPr="002A4D7F">
        <w:rPr>
          <w:rFonts w:ascii="Garamond" w:hAnsi="Garamond"/>
        </w:rPr>
        <w:t>|, and the density? Which representation is best for each graph? Explain your answers.</w:t>
      </w:r>
    </w:p>
    <w:p w:rsidR="00973765" w:rsidRDefault="00973765" w:rsidP="002A4D7F">
      <w:pPr>
        <w:rPr>
          <w:rFonts w:ascii="Bradley Hand ITC" w:hAnsi="Bradley Hand ITC"/>
        </w:rPr>
      </w:pPr>
      <w:r>
        <w:rPr>
          <w:rFonts w:ascii="Bradley Hand ITC" w:hAnsi="Bradley Hand ITC"/>
        </w:rPr>
        <w:t>The left graph has a |V| of 7 and |E| of 16. Its density is 2.29. An adjacency matrix is most efficient since |E| is 67% of ½ |V|</w:t>
      </w:r>
      <w:r w:rsidRPr="00973765">
        <w:rPr>
          <w:rFonts w:ascii="Bradley Hand ITC" w:hAnsi="Bradley Hand ITC"/>
          <w:vertAlign w:val="superscript"/>
        </w:rPr>
        <w:t>2</w:t>
      </w:r>
      <w:r>
        <w:rPr>
          <w:rFonts w:ascii="Bradley Hand ITC" w:hAnsi="Bradley Hand ITC"/>
        </w:rPr>
        <w:t>.</w:t>
      </w:r>
    </w:p>
    <w:p w:rsidR="00973765" w:rsidRDefault="00973765" w:rsidP="002A4D7F">
      <w:pPr>
        <w:rPr>
          <w:rFonts w:ascii="Bradley Hand ITC" w:hAnsi="Bradley Hand ITC"/>
        </w:rPr>
      </w:pPr>
      <w:r>
        <w:rPr>
          <w:rFonts w:ascii="Bradley Hand ITC" w:hAnsi="Bradley Hand ITC"/>
        </w:rPr>
        <w:t>The right graph has a |V| of 7 and |E| of 6. Its density is 0.86. An adjacency list is most efficient since |E| is less than |V|.</w:t>
      </w:r>
    </w:p>
    <w:p w:rsidR="00973765" w:rsidRDefault="00973765" w:rsidP="00823315">
      <w:pPr>
        <w:keepNext/>
      </w:pPr>
      <w:r>
        <w:t>4.1</w:t>
      </w:r>
    </w:p>
    <w:p w:rsidR="004B1913" w:rsidRPr="004B1913" w:rsidRDefault="004B1913" w:rsidP="00823315">
      <w:pPr>
        <w:keepNext/>
        <w:rPr>
          <w:rFonts w:ascii="Garamond" w:hAnsi="Garamond"/>
        </w:rPr>
      </w:pPr>
      <w:r w:rsidRPr="004B1913">
        <w:rPr>
          <w:rFonts w:ascii="Garamond" w:hAnsi="Garamond"/>
        </w:rPr>
        <w:t>Show the breadth-first search trees for the following graphs.</w:t>
      </w:r>
    </w:p>
    <w:p w:rsidR="00973765" w:rsidRDefault="004B1913" w:rsidP="00973765">
      <w:r>
        <w:rPr>
          <w:noProof/>
        </w:rPr>
        <w:drawing>
          <wp:inline distT="0" distB="0" distL="0" distR="0">
            <wp:extent cx="5184000" cy="1481143"/>
            <wp:effectExtent l="19050" t="0" r="0" b="0"/>
            <wp:docPr id="2" name="Picture 1" descr="Question 10_4_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_4_1.eps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14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315" w:rsidRDefault="00615930" w:rsidP="00973765">
      <w:r>
        <w:rPr>
          <w:noProof/>
        </w:rPr>
        <w:drawing>
          <wp:inline distT="0" distB="0" distL="0" distR="0">
            <wp:extent cx="4659429" cy="2190857"/>
            <wp:effectExtent l="19050" t="0" r="7821" b="0"/>
            <wp:docPr id="3" name="Picture 2" descr="Question_10_4_1a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_10_4_1a.eps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9429" cy="219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930" w:rsidRDefault="00615930" w:rsidP="00615930">
      <w:r>
        <w:t>5.1</w:t>
      </w:r>
    </w:p>
    <w:p w:rsidR="00615930" w:rsidRDefault="00615930" w:rsidP="00615930">
      <w:pPr>
        <w:rPr>
          <w:rFonts w:ascii="Garamond" w:hAnsi="Garamond"/>
        </w:rPr>
      </w:pPr>
      <w:r w:rsidRPr="00615930">
        <w:rPr>
          <w:rFonts w:ascii="Garamond" w:hAnsi="Garamond"/>
        </w:rPr>
        <w:t>Draw the depth-first search tree of the graph in Figure 10.24 and then list the vertices in reverse finish order.</w:t>
      </w:r>
    </w:p>
    <w:p w:rsidR="00615930" w:rsidRDefault="00CD5857" w:rsidP="00615930">
      <w:pPr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>
            <wp:extent cx="5893715" cy="3435429"/>
            <wp:effectExtent l="19050" t="0" r="0" b="0"/>
            <wp:docPr id="6" name="Picture 5" descr="Question 10_5_1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_5_1.eps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715" cy="34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857" w:rsidRDefault="00CD5857" w:rsidP="00615930">
      <w:pPr>
        <w:rPr>
          <w:rFonts w:ascii="Bradley Hand ITC" w:hAnsi="Bradley Hand ITC"/>
        </w:rPr>
      </w:pPr>
      <w:r>
        <w:rPr>
          <w:rFonts w:ascii="Bradley Hand ITC" w:hAnsi="Bradley Hand ITC"/>
        </w:rPr>
        <w:t>The reverse finish order is:</w:t>
      </w:r>
    </w:p>
    <w:p w:rsidR="00F0563C" w:rsidRDefault="00CD5857" w:rsidP="00CD5857">
      <w:pPr>
        <w:rPr>
          <w:rFonts w:ascii="Bradley Hand ITC" w:hAnsi="Bradley Hand ITC"/>
        </w:rPr>
      </w:pPr>
      <w:r>
        <w:rPr>
          <w:rFonts w:ascii="Bradley Hand ITC" w:hAnsi="Bradley Hand ITC"/>
        </w:rPr>
        <w:t>Calculus 1</w:t>
      </w:r>
      <w:r>
        <w:rPr>
          <w:rFonts w:ascii="Bradley Hand ITC" w:hAnsi="Bradley Hand ITC"/>
        </w:rPr>
        <w:br/>
        <w:t>CIS 066</w:t>
      </w:r>
      <w:r>
        <w:rPr>
          <w:rFonts w:ascii="Bradley Hand ITC" w:hAnsi="Bradley Hand ITC"/>
        </w:rPr>
        <w:br/>
        <w:t>CIS 067</w:t>
      </w:r>
      <w:r>
        <w:rPr>
          <w:rFonts w:ascii="Bradley Hand ITC" w:hAnsi="Bradley Hand ITC"/>
        </w:rPr>
        <w:br/>
        <w:t>CIS 166</w:t>
      </w:r>
      <w:r>
        <w:rPr>
          <w:rFonts w:ascii="Bradley Hand ITC" w:hAnsi="Bradley Hand ITC"/>
        </w:rPr>
        <w:br/>
        <w:t>CIS 068</w:t>
      </w:r>
      <w:r>
        <w:rPr>
          <w:rFonts w:ascii="Bradley Hand ITC" w:hAnsi="Bradley Hand ITC"/>
        </w:rPr>
        <w:br/>
        <w:t>CIS 223</w:t>
      </w:r>
      <w:r>
        <w:rPr>
          <w:rFonts w:ascii="Bradley Hand ITC" w:hAnsi="Bradley Hand ITC"/>
        </w:rPr>
        <w:br/>
        <w:t>CIS 338</w:t>
      </w:r>
      <w:r>
        <w:rPr>
          <w:rFonts w:ascii="Bradley Hand ITC" w:hAnsi="Bradley Hand ITC"/>
        </w:rPr>
        <w:br/>
        <w:t>CIS 339</w:t>
      </w:r>
      <w:r>
        <w:rPr>
          <w:rFonts w:ascii="Bradley Hand ITC" w:hAnsi="Bradley Hand ITC"/>
        </w:rPr>
        <w:br/>
        <w:t>Theory Course</w:t>
      </w:r>
      <w:r>
        <w:rPr>
          <w:rFonts w:ascii="Bradley Hand ITC" w:hAnsi="Bradley Hand ITC"/>
        </w:rPr>
        <w:br/>
        <w:t>CIS 207</w:t>
      </w:r>
      <w:r>
        <w:rPr>
          <w:rFonts w:ascii="Bradley Hand ITC" w:hAnsi="Bradley Hand ITC"/>
        </w:rPr>
        <w:br/>
        <w:t>Communications Elective</w:t>
      </w:r>
      <w:r>
        <w:rPr>
          <w:rFonts w:ascii="Bradley Hand ITC" w:hAnsi="Bradley Hand ITC"/>
        </w:rPr>
        <w:br/>
        <w:t>CIS 307</w:t>
      </w:r>
      <w:r>
        <w:rPr>
          <w:rFonts w:ascii="Bradley Hand ITC" w:hAnsi="Bradley Hand ITC"/>
        </w:rPr>
        <w:br/>
        <w:t>300 Level Elective</w:t>
      </w:r>
      <w:r>
        <w:rPr>
          <w:rFonts w:ascii="Bradley Hand ITC" w:hAnsi="Bradley Hand ITC"/>
        </w:rPr>
        <w:br/>
        <w:t>CIS 072</w:t>
      </w:r>
      <w:r>
        <w:rPr>
          <w:rFonts w:ascii="Bradley Hand ITC" w:hAnsi="Bradley Hand ITC"/>
        </w:rPr>
        <w:br/>
        <w:t>200 Level Elective</w:t>
      </w:r>
      <w:r>
        <w:rPr>
          <w:rFonts w:ascii="Bradley Hand ITC" w:hAnsi="Bradley Hand ITC"/>
        </w:rPr>
        <w:br/>
        <w:t>Calculus 2</w:t>
      </w:r>
    </w:p>
    <w:p w:rsidR="00F0563C" w:rsidRDefault="00F0563C" w:rsidP="00F0563C">
      <w:r>
        <w:t>6.1</w:t>
      </w:r>
    </w:p>
    <w:p w:rsidR="00F0563C" w:rsidRDefault="00F0563C" w:rsidP="00F0563C">
      <w:pPr>
        <w:rPr>
          <w:rFonts w:ascii="Garamond" w:hAnsi="Garamond"/>
        </w:rPr>
      </w:pPr>
      <w:r w:rsidRPr="00F0563C">
        <w:rPr>
          <w:rFonts w:ascii="Garamond" w:hAnsi="Garamond"/>
        </w:rPr>
        <w:t>Trace the execution of Dijkstra’s algorithm to find the shortest path from Philadelphia to the other cities shown in the following graph.</w:t>
      </w:r>
    </w:p>
    <w:p w:rsidR="00F0563C" w:rsidRDefault="00F0563C" w:rsidP="00F0563C">
      <w:pPr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>
            <wp:extent cx="5943600" cy="2815590"/>
            <wp:effectExtent l="19050" t="0" r="0" b="0"/>
            <wp:docPr id="4" name="Picture 3" descr="KW12_04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W12_04.eps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D2" w:rsidRDefault="00E35CD2" w:rsidP="00E35CD2">
      <w:pPr>
        <w:spacing w:after="0"/>
        <w:rPr>
          <w:rFonts w:ascii="Bradley Hand ITC" w:hAnsi="Bradley Hand ITC" w:cs="Courier New"/>
        </w:rPr>
      </w:pPr>
      <w:r>
        <w:rPr>
          <w:rFonts w:ascii="Bradley Hand ITC" w:hAnsi="Bradley Hand ITC" w:cs="Courier New"/>
        </w:rPr>
        <w:t>Assigning the vertices as follows:</w:t>
      </w:r>
    </w:p>
    <w:p w:rsidR="00E35CD2" w:rsidRDefault="00E35CD2" w:rsidP="00E35CD2">
      <w:pPr>
        <w:spacing w:after="0"/>
        <w:rPr>
          <w:rFonts w:ascii="Bradley Hand ITC" w:hAnsi="Bradley Hand ITC" w:cs="Courier New"/>
        </w:rPr>
      </w:pPr>
      <w:r>
        <w:rPr>
          <w:rFonts w:ascii="Bradley Hand ITC" w:hAnsi="Bradley Hand ITC" w:cs="Courier New"/>
        </w:rPr>
        <w:t>0</w:t>
      </w:r>
      <w:r>
        <w:rPr>
          <w:rFonts w:ascii="Bradley Hand ITC" w:hAnsi="Bradley Hand ITC" w:cs="Courier New"/>
        </w:rPr>
        <w:tab/>
        <w:t>Philadelphia</w:t>
      </w:r>
      <w:r>
        <w:rPr>
          <w:rFonts w:ascii="Bradley Hand ITC" w:hAnsi="Bradley Hand ITC" w:cs="Courier New"/>
        </w:rPr>
        <w:br/>
        <w:t>1</w:t>
      </w:r>
      <w:r>
        <w:rPr>
          <w:rFonts w:ascii="Bradley Hand ITC" w:hAnsi="Bradley Hand ITC" w:cs="Courier New"/>
        </w:rPr>
        <w:tab/>
        <w:t>Pittsburgh</w:t>
      </w:r>
      <w:r>
        <w:rPr>
          <w:rFonts w:ascii="Bradley Hand ITC" w:hAnsi="Bradley Hand ITC" w:cs="Courier New"/>
        </w:rPr>
        <w:br/>
        <w:t>2</w:t>
      </w:r>
      <w:r>
        <w:rPr>
          <w:rFonts w:ascii="Bradley Hand ITC" w:hAnsi="Bradley Hand ITC" w:cs="Courier New"/>
        </w:rPr>
        <w:tab/>
        <w:t>Cleveland</w:t>
      </w:r>
      <w:r>
        <w:rPr>
          <w:rFonts w:ascii="Bradley Hand ITC" w:hAnsi="Bradley Hand ITC" w:cs="Courier New"/>
        </w:rPr>
        <w:br/>
        <w:t>3</w:t>
      </w:r>
      <w:r>
        <w:rPr>
          <w:rFonts w:ascii="Bradley Hand ITC" w:hAnsi="Bradley Hand ITC" w:cs="Courier New"/>
        </w:rPr>
        <w:tab/>
        <w:t>Columbus</w:t>
      </w:r>
      <w:r>
        <w:rPr>
          <w:rFonts w:ascii="Bradley Hand ITC" w:hAnsi="Bradley Hand ITC" w:cs="Courier New"/>
        </w:rPr>
        <w:br/>
        <w:t>4</w:t>
      </w:r>
      <w:r>
        <w:rPr>
          <w:rFonts w:ascii="Bradley Hand ITC" w:hAnsi="Bradley Hand ITC" w:cs="Courier New"/>
        </w:rPr>
        <w:tab/>
        <w:t>Toledo</w:t>
      </w:r>
      <w:r>
        <w:rPr>
          <w:rFonts w:ascii="Bradley Hand ITC" w:hAnsi="Bradley Hand ITC" w:cs="Courier New"/>
        </w:rPr>
        <w:br/>
        <w:t>5</w:t>
      </w:r>
      <w:r>
        <w:rPr>
          <w:rFonts w:ascii="Bradley Hand ITC" w:hAnsi="Bradley Hand ITC" w:cs="Courier New"/>
        </w:rPr>
        <w:tab/>
        <w:t>Detroit</w:t>
      </w:r>
      <w:r>
        <w:rPr>
          <w:rFonts w:ascii="Bradley Hand ITC" w:hAnsi="Bradley Hand ITC" w:cs="Courier New"/>
        </w:rPr>
        <w:br/>
        <w:t>6</w:t>
      </w:r>
      <w:r>
        <w:rPr>
          <w:rFonts w:ascii="Bradley Hand ITC" w:hAnsi="Bradley Hand ITC" w:cs="Courier New"/>
        </w:rPr>
        <w:tab/>
        <w:t>Ann Arbor</w:t>
      </w:r>
      <w:r>
        <w:rPr>
          <w:rFonts w:ascii="Bradley Hand ITC" w:hAnsi="Bradley Hand ITC" w:cs="Courier New"/>
        </w:rPr>
        <w:br/>
        <w:t>7</w:t>
      </w:r>
      <w:r>
        <w:rPr>
          <w:rFonts w:ascii="Bradley Hand ITC" w:hAnsi="Bradley Hand ITC" w:cs="Courier New"/>
        </w:rPr>
        <w:tab/>
        <w:t>Indianapolis</w:t>
      </w:r>
      <w:r>
        <w:rPr>
          <w:rFonts w:ascii="Bradley Hand ITC" w:hAnsi="Bradley Hand ITC" w:cs="Courier New"/>
        </w:rPr>
        <w:br/>
        <w:t>8</w:t>
      </w:r>
      <w:r>
        <w:rPr>
          <w:rFonts w:ascii="Bradley Hand ITC" w:hAnsi="Bradley Hand ITC" w:cs="Courier New"/>
        </w:rPr>
        <w:tab/>
        <w:t>Fort Wayne</w:t>
      </w:r>
      <w:r>
        <w:rPr>
          <w:rFonts w:ascii="Bradley Hand ITC" w:hAnsi="Bradley Hand ITC" w:cs="Courier New"/>
        </w:rPr>
        <w:br/>
        <w:t>9</w:t>
      </w:r>
      <w:r>
        <w:rPr>
          <w:rFonts w:ascii="Bradley Hand ITC" w:hAnsi="Bradley Hand ITC" w:cs="Courier New"/>
        </w:rPr>
        <w:tab/>
        <w:t>Chicago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[1, 2, 3, 4, 5, 6, 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1    0       320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2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3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4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5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6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1]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320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2] = 450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2] = 1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3] = 500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lastRenderedPageBreak/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3] = 1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[2, 3, 4, 5, 6, 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2    1       450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3    1       500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4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5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6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2]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450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4] = 570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4] = 2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[3, 4, 5, 6, 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3    1       500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4    2       570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5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6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3]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500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7] = 680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7] = 3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[4, 5, 6, 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4    2       570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5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6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7    3       680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4]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570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5] = 630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5] = 4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6] = 610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6] = 4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[5, 6, 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lastRenderedPageBreak/>
        <w:t xml:space="preserve">    5    4       630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6    4       610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7    3       680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6]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610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9] = 790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9] = 6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[5, 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5    4       630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7    3       680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9    6       790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5]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630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[7, 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7    3       680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</w:t>
      </w:r>
      <w:proofErr w:type="gramStart"/>
      <w:r w:rsidRPr="00E35CD2">
        <w:rPr>
          <w:rFonts w:ascii="Bradley Hand ITC" w:hAnsi="Bradley Hand ITC" w:cs="Courier New"/>
        </w:rPr>
        <w:t>0  Infinity</w:t>
      </w:r>
      <w:proofErr w:type="gram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9    6       790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7]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680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gramStart"/>
      <w:r w:rsidRPr="00E35CD2">
        <w:rPr>
          <w:rFonts w:ascii="Bradley Hand ITC" w:hAnsi="Bradley Hand ITC" w:cs="Courier New"/>
        </w:rPr>
        <w:t>dist[</w:t>
      </w:r>
      <w:proofErr w:type="gramEnd"/>
      <w:r w:rsidRPr="00E35CD2">
        <w:rPr>
          <w:rFonts w:ascii="Bradley Hand ITC" w:hAnsi="Bradley Hand ITC" w:cs="Courier New"/>
        </w:rPr>
        <w:t>8] = 800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>8] = 7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[8, 9]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8    7       800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9    6       790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9]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790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[8]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8    7       800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proofErr w:type="spellStart"/>
      <w:proofErr w:type="gramStart"/>
      <w:r w:rsidRPr="00E35CD2">
        <w:rPr>
          <w:rFonts w:ascii="Bradley Hand ITC" w:hAnsi="Bradley Hand ITC" w:cs="Courier New"/>
        </w:rPr>
        <w:t>dist</w:t>
      </w:r>
      <w:proofErr w:type="spellEnd"/>
      <w:r w:rsidRPr="00E35CD2">
        <w:rPr>
          <w:rFonts w:ascii="Bradley Hand ITC" w:hAnsi="Bradley Hand ITC" w:cs="Courier New"/>
        </w:rPr>
        <w:t>[</w:t>
      </w:r>
      <w:proofErr w:type="gramEnd"/>
      <w:r w:rsidRPr="00E35CD2">
        <w:rPr>
          <w:rFonts w:ascii="Bradley Hand ITC" w:hAnsi="Bradley Hand ITC" w:cs="Courier New"/>
        </w:rPr>
        <w:t xml:space="preserve">8] is </w:t>
      </w:r>
      <w:proofErr w:type="spellStart"/>
      <w:r w:rsidRPr="00E35CD2">
        <w:rPr>
          <w:rFonts w:ascii="Bradley Hand ITC" w:hAnsi="Bradley Hand ITC" w:cs="Courier New"/>
        </w:rPr>
        <w:t>minDist</w:t>
      </w:r>
      <w:proofErr w:type="spellEnd"/>
      <w:r w:rsidRPr="00E35CD2">
        <w:rPr>
          <w:rFonts w:ascii="Bradley Hand ITC" w:hAnsi="Bradley Hand ITC" w:cs="Courier New"/>
        </w:rPr>
        <w:t xml:space="preserve"> = 800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>V - S: []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pred</w:t>
      </w:r>
      <w:proofErr w:type="spellEnd"/>
      <w:r w:rsidRPr="00E35CD2">
        <w:rPr>
          <w:rFonts w:ascii="Bradley Hand ITC" w:hAnsi="Bradley Hand ITC" w:cs="Courier New"/>
        </w:rPr>
        <w:t xml:space="preserve"> </w:t>
      </w:r>
      <w:proofErr w:type="spellStart"/>
      <w:r w:rsidRPr="00E35CD2">
        <w:rPr>
          <w:rFonts w:ascii="Bradley Hand ITC" w:hAnsi="Bradley Hand ITC" w:cs="Courier New"/>
        </w:rPr>
        <w:t>dist</w:t>
      </w:r>
      <w:proofErr w:type="spellEnd"/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</w:t>
      </w:r>
      <w:proofErr w:type="gramStart"/>
      <w:r w:rsidRPr="00E35CD2">
        <w:rPr>
          <w:rFonts w:ascii="Bradley Hand ITC" w:hAnsi="Bradley Hand ITC" w:cs="Courier New"/>
        </w:rPr>
        <w:t>v</w:t>
      </w:r>
      <w:proofErr w:type="gramEnd"/>
      <w:r w:rsidRPr="00E35CD2">
        <w:rPr>
          <w:rFonts w:ascii="Bradley Hand ITC" w:hAnsi="Bradley Hand ITC" w:cs="Courier New"/>
        </w:rPr>
        <w:t xml:space="preserve">       dist path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1       </w:t>
      </w:r>
      <w:proofErr w:type="gramStart"/>
      <w:r w:rsidRPr="00E35CD2">
        <w:rPr>
          <w:rFonts w:ascii="Bradley Hand ITC" w:hAnsi="Bradley Hand ITC" w:cs="Courier New"/>
        </w:rPr>
        <w:t>320  0</w:t>
      </w:r>
      <w:proofErr w:type="gramEnd"/>
      <w:r>
        <w:rPr>
          <w:rFonts w:ascii="Bradley Hand ITC" w:hAnsi="Bradley Hand ITC" w:cs="Courier New"/>
        </w:rPr>
        <w:t xml:space="preserve"> --&gt; 1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2       </w:t>
      </w:r>
      <w:proofErr w:type="gramStart"/>
      <w:r w:rsidRPr="00E35CD2">
        <w:rPr>
          <w:rFonts w:ascii="Bradley Hand ITC" w:hAnsi="Bradley Hand ITC" w:cs="Courier New"/>
        </w:rPr>
        <w:t>450  0</w:t>
      </w:r>
      <w:proofErr w:type="gramEnd"/>
      <w:r w:rsidRPr="00E35CD2">
        <w:rPr>
          <w:rFonts w:ascii="Bradley Hand ITC" w:hAnsi="Bradley Hand ITC" w:cs="Courier New"/>
        </w:rPr>
        <w:t xml:space="preserve"> --&gt; 1</w:t>
      </w:r>
      <w:r>
        <w:rPr>
          <w:rFonts w:ascii="Bradley Hand ITC" w:hAnsi="Bradley Hand ITC" w:cs="Courier New"/>
        </w:rPr>
        <w:t xml:space="preserve"> --&gt; 2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3       </w:t>
      </w:r>
      <w:proofErr w:type="gramStart"/>
      <w:r w:rsidRPr="00E35CD2">
        <w:rPr>
          <w:rFonts w:ascii="Bradley Hand ITC" w:hAnsi="Bradley Hand ITC" w:cs="Courier New"/>
        </w:rPr>
        <w:t>500  0</w:t>
      </w:r>
      <w:proofErr w:type="gramEnd"/>
      <w:r w:rsidRPr="00E35CD2">
        <w:rPr>
          <w:rFonts w:ascii="Bradley Hand ITC" w:hAnsi="Bradley Hand ITC" w:cs="Courier New"/>
        </w:rPr>
        <w:t xml:space="preserve"> --&gt; 1</w:t>
      </w:r>
      <w:r>
        <w:rPr>
          <w:rFonts w:ascii="Bradley Hand ITC" w:hAnsi="Bradley Hand ITC" w:cs="Courier New"/>
        </w:rPr>
        <w:t xml:space="preserve"> --&gt; 3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4       </w:t>
      </w:r>
      <w:proofErr w:type="gramStart"/>
      <w:r w:rsidRPr="00E35CD2">
        <w:rPr>
          <w:rFonts w:ascii="Bradley Hand ITC" w:hAnsi="Bradley Hand ITC" w:cs="Courier New"/>
        </w:rPr>
        <w:t>570  0</w:t>
      </w:r>
      <w:proofErr w:type="gramEnd"/>
      <w:r w:rsidRPr="00E35CD2">
        <w:rPr>
          <w:rFonts w:ascii="Bradley Hand ITC" w:hAnsi="Bradley Hand ITC" w:cs="Courier New"/>
        </w:rPr>
        <w:t xml:space="preserve"> --&gt; 1 --&gt; 2</w:t>
      </w:r>
      <w:r>
        <w:rPr>
          <w:rFonts w:ascii="Bradley Hand ITC" w:hAnsi="Bradley Hand ITC" w:cs="Courier New"/>
        </w:rPr>
        <w:t xml:space="preserve"> --&gt; 4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5       </w:t>
      </w:r>
      <w:proofErr w:type="gramStart"/>
      <w:r w:rsidRPr="00E35CD2">
        <w:rPr>
          <w:rFonts w:ascii="Bradley Hand ITC" w:hAnsi="Bradley Hand ITC" w:cs="Courier New"/>
        </w:rPr>
        <w:t>630  0</w:t>
      </w:r>
      <w:proofErr w:type="gramEnd"/>
      <w:r w:rsidRPr="00E35CD2">
        <w:rPr>
          <w:rFonts w:ascii="Bradley Hand ITC" w:hAnsi="Bradley Hand ITC" w:cs="Courier New"/>
        </w:rPr>
        <w:t xml:space="preserve"> --&gt; 1 --&gt; 2 --&gt; 4</w:t>
      </w:r>
      <w:r>
        <w:rPr>
          <w:rFonts w:ascii="Bradley Hand ITC" w:hAnsi="Bradley Hand ITC" w:cs="Courier New"/>
        </w:rPr>
        <w:t xml:space="preserve"> --&gt; 5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6       </w:t>
      </w:r>
      <w:proofErr w:type="gramStart"/>
      <w:r w:rsidRPr="00E35CD2">
        <w:rPr>
          <w:rFonts w:ascii="Bradley Hand ITC" w:hAnsi="Bradley Hand ITC" w:cs="Courier New"/>
        </w:rPr>
        <w:t>610  0</w:t>
      </w:r>
      <w:proofErr w:type="gramEnd"/>
      <w:r w:rsidRPr="00E35CD2">
        <w:rPr>
          <w:rFonts w:ascii="Bradley Hand ITC" w:hAnsi="Bradley Hand ITC" w:cs="Courier New"/>
        </w:rPr>
        <w:t xml:space="preserve"> --&gt; 1 --&gt; 2 --&gt; 4</w:t>
      </w:r>
      <w:r>
        <w:rPr>
          <w:rFonts w:ascii="Bradley Hand ITC" w:hAnsi="Bradley Hand ITC" w:cs="Courier New"/>
        </w:rPr>
        <w:t xml:space="preserve"> --&gt; 6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lastRenderedPageBreak/>
        <w:t xml:space="preserve">    7       </w:t>
      </w:r>
      <w:proofErr w:type="gramStart"/>
      <w:r w:rsidRPr="00E35CD2">
        <w:rPr>
          <w:rFonts w:ascii="Bradley Hand ITC" w:hAnsi="Bradley Hand ITC" w:cs="Courier New"/>
        </w:rPr>
        <w:t>680  0</w:t>
      </w:r>
      <w:proofErr w:type="gramEnd"/>
      <w:r w:rsidRPr="00E35CD2">
        <w:rPr>
          <w:rFonts w:ascii="Bradley Hand ITC" w:hAnsi="Bradley Hand ITC" w:cs="Courier New"/>
        </w:rPr>
        <w:t xml:space="preserve"> --&gt; 1 --&gt; 3</w:t>
      </w:r>
      <w:r>
        <w:rPr>
          <w:rFonts w:ascii="Bradley Hand ITC" w:hAnsi="Bradley Hand ITC" w:cs="Courier New"/>
        </w:rPr>
        <w:t xml:space="preserve"> --&gt; 7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8       </w:t>
      </w:r>
      <w:proofErr w:type="gramStart"/>
      <w:r w:rsidRPr="00E35CD2">
        <w:rPr>
          <w:rFonts w:ascii="Bradley Hand ITC" w:hAnsi="Bradley Hand ITC" w:cs="Courier New"/>
        </w:rPr>
        <w:t>800  0</w:t>
      </w:r>
      <w:proofErr w:type="gramEnd"/>
      <w:r w:rsidRPr="00E35CD2">
        <w:rPr>
          <w:rFonts w:ascii="Bradley Hand ITC" w:hAnsi="Bradley Hand ITC" w:cs="Courier New"/>
        </w:rPr>
        <w:t xml:space="preserve"> --&gt; 1 --&gt; 3 --&gt; 7</w:t>
      </w:r>
      <w:r>
        <w:rPr>
          <w:rFonts w:ascii="Bradley Hand ITC" w:hAnsi="Bradley Hand ITC" w:cs="Courier New"/>
        </w:rPr>
        <w:t xml:space="preserve"> --&gt; 8</w:t>
      </w:r>
    </w:p>
    <w:p w:rsidR="00E35CD2" w:rsidRPr="00E35CD2" w:rsidRDefault="00E35CD2" w:rsidP="00E35CD2">
      <w:pPr>
        <w:spacing w:after="0"/>
        <w:rPr>
          <w:rFonts w:ascii="Bradley Hand ITC" w:hAnsi="Bradley Hand ITC" w:cs="Courier New"/>
        </w:rPr>
      </w:pPr>
      <w:r w:rsidRPr="00E35CD2">
        <w:rPr>
          <w:rFonts w:ascii="Bradley Hand ITC" w:hAnsi="Bradley Hand ITC" w:cs="Courier New"/>
        </w:rPr>
        <w:t xml:space="preserve">    9       </w:t>
      </w:r>
      <w:proofErr w:type="gramStart"/>
      <w:r w:rsidRPr="00E35CD2">
        <w:rPr>
          <w:rFonts w:ascii="Bradley Hand ITC" w:hAnsi="Bradley Hand ITC" w:cs="Courier New"/>
        </w:rPr>
        <w:t>790  0</w:t>
      </w:r>
      <w:proofErr w:type="gramEnd"/>
      <w:r w:rsidRPr="00E35CD2">
        <w:rPr>
          <w:rFonts w:ascii="Bradley Hand ITC" w:hAnsi="Bradley Hand ITC" w:cs="Courier New"/>
        </w:rPr>
        <w:t xml:space="preserve"> --&gt; 1 --&gt; 2 --&gt; 4 --&gt; 6</w:t>
      </w:r>
      <w:r>
        <w:rPr>
          <w:rFonts w:ascii="Bradley Hand ITC" w:hAnsi="Bradley Hand ITC" w:cs="Courier New"/>
        </w:rPr>
        <w:t xml:space="preserve"> --&gt; 9</w:t>
      </w:r>
    </w:p>
    <w:p w:rsidR="00E35CD2" w:rsidRDefault="00BA0E98" w:rsidP="00E30AA5">
      <w:pPr>
        <w:keepNext/>
      </w:pPr>
      <w:r>
        <w:rPr>
          <w:noProof/>
        </w:rPr>
        <w:drawing>
          <wp:inline distT="0" distB="0" distL="0" distR="0">
            <wp:extent cx="5943600" cy="2834005"/>
            <wp:effectExtent l="19050" t="0" r="0" b="0"/>
            <wp:docPr id="7" name="Picture 6" descr="Question 10_6_1a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_6_1a.eps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A5" w:rsidRDefault="00E30AA5" w:rsidP="00E30AA5">
      <w:r>
        <w:t>6.3</w:t>
      </w:r>
    </w:p>
    <w:p w:rsidR="00E30AA5" w:rsidRDefault="00E30AA5" w:rsidP="00E30AA5">
      <w:pPr>
        <w:rPr>
          <w:rFonts w:ascii="Garamond" w:hAnsi="Garamond"/>
        </w:rPr>
      </w:pPr>
      <w:r w:rsidRPr="00E30AA5">
        <w:rPr>
          <w:rFonts w:ascii="Garamond" w:hAnsi="Garamond"/>
        </w:rPr>
        <w:t>Trace the execution of Prim’s algorithm to find the minimum spanning tree for the graph shown in Exercise</w:t>
      </w:r>
      <w:r>
        <w:rPr>
          <w:rFonts w:ascii="Garamond" w:hAnsi="Garamond"/>
        </w:rPr>
        <w:t> </w:t>
      </w:r>
      <w:r w:rsidRPr="00E30AA5">
        <w:rPr>
          <w:rFonts w:ascii="Garamond" w:hAnsi="Garamond"/>
        </w:rPr>
        <w:t>2.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[1, 2, 3, 4, 5, 6, 7, 8,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[[(0, 1): 3.0], [(0, 3): 3.0], [(0, 5): 3.0]]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[(0, 1): 3.0]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3, 4, 5, 6, 7, 8,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[[(1, 3): 1.0], [(0, 5): 3.0], [(1, 2): 9.0], [(0, 3): 3.0], [(1, 4): 3.0]]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[(1, 3): 1.0]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4, 5, 6, 7, 8,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[[(1, 4): 3.0], [(0, 5): 3.0], [(3, 6): 7.0], [(0, 3): 3.0], [(3, 5): 5.0], [(1, 2): 9.0]]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[(1, 4): 3.0]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5, 6, 7, 8,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 xml:space="preserve">Priority Queue: [[(0, 5): 3.0], [(0, 3): 3.0], [(4, 2): 3.0], [(4, 6): 4.0], [(3, 5): 5.0], [(3, 6): 7.0], </w:t>
      </w:r>
      <w:r>
        <w:rPr>
          <w:rFonts w:ascii="Bradley Hand ITC" w:hAnsi="Bradley Hand ITC"/>
        </w:rPr>
        <w:br/>
      </w:r>
      <w:r w:rsidRPr="00325C60">
        <w:rPr>
          <w:rFonts w:ascii="Bradley Hand ITC" w:hAnsi="Bradley Hand ITC"/>
        </w:rPr>
        <w:t>[(4, 7): 7.0], [(1, 2): 9.0]]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[(0, 5): 3.0]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6, 7, 8,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 xml:space="preserve">Priority Queue: [[(5, 8): 1.0], [(0, 3): 3.0], [(4, 2): 3.0], [(4, 6): 4.0], [(3, 5): 5.0], [(3, 6): 7.0], </w:t>
      </w:r>
      <w:r>
        <w:rPr>
          <w:rFonts w:ascii="Bradley Hand ITC" w:hAnsi="Bradley Hand ITC"/>
        </w:rPr>
        <w:br/>
      </w:r>
      <w:r w:rsidRPr="00325C60">
        <w:rPr>
          <w:rFonts w:ascii="Bradley Hand ITC" w:hAnsi="Bradley Hand ITC"/>
        </w:rPr>
        <w:t>[(4, 7): 7.0], [(1, 2): 9.0], [(5, 10): 7.0]]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[(5, 8): 1.0]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6, 7,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lastRenderedPageBreak/>
        <w:t>Priority Queue: [[(8, 6): 2.0], [(0, 3): 3.0], [(4, 2): 3.0], [(4, 6): 4.0], [(8, 11): 3.0], [(3, 6): 7.0], [(4, 7): 7.0], [(1, 2): 9.0], [(5, 10): 7.0], [(8, 10): 6.0], [(3, 5): 5.0]]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[(8, 6): 2.0]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7, 9,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[[(6, 9): 1.0], [(0, 3): 3.0], [(4, 2): 3.0], [(4, 6): 4.0], [(8, 11): 3.0], [(3, 6): 7.0], [(4, 7): 7.0], [(1, 2): 9.0], [(5, 10): 7.0], [(8, 10): 6.0], [(3, 5): 5.0]]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[(6, 9): 1.0]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7,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[[(9, 7): 1.0], [(0, 3): 3.0], [(4, 2): 3.0], [(4, 6): 4.0], [(8, 11): 3.0], [(9, 11): 4.0], [(4, 7): 7.0], [(1, 2): 9.0], [(5, 10): 7.0], [(8, 10): 6.0], [(3, 5): 5.0], [(3, 6): 7.0], [(9, 12): 4.0]]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[(9, 7): 1.0]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10, 11,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 xml:space="preserve">Priority Queue: [[(0, 3): 3.0], [(8, 11): 3.0], [(4, 2): 3.0], [(4, 6): 4.0], [(9, 12): 4.0], [(9, 11): 4.0], [(7, 12): 5.0], [(1, 2): 9.0], [(5, 10): 7.0], [(8, 10): 6.0], [(3, 5): 5.0], [(3, 6): 7.0], [(7, 2): 9.0], </w:t>
      </w:r>
      <w:r>
        <w:rPr>
          <w:rFonts w:ascii="Bradley Hand ITC" w:hAnsi="Bradley Hand ITC"/>
        </w:rPr>
        <w:br/>
      </w:r>
      <w:r w:rsidRPr="00325C60">
        <w:rPr>
          <w:rFonts w:ascii="Bradley Hand ITC" w:hAnsi="Bradley Hand ITC"/>
        </w:rPr>
        <w:t>[(4, 7): 7.0]]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[(8, 11): 3.0]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10,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[[(11, 10): 1.0], [(4, 6): 4.0], [(4, 2): 3.0], [(4, 7): 7.0], [(9, 12): 4.0], [(9, 11): 4.0], [(7, 12): 5.0], [(1, 2): 9.0], [(5, 10): 7.0], [(8, 10): 6.0], [(3, 5): 5.0], [(7, 2): 9.0], [(3, 6): 7.0], [(11, 12): 7.0]]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[(11, 10): 1.0]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[2, 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Priority Queue: [[(4, 2): 3.0], [(4, 6): 4.0], [(9, 11): 4.0], [(4, 7): 7.0], [(9, 12): 4.0], [(11, 12): 7.0], [(7, 12): 5.0], [(1, 2): 9.0], [(5, 10): 7.0], [(8, 10): 6.0], [(3, 5): 5.0], [(7, 2): 9.0], [(3, 6): 7.0]]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[(4, 2): 3.0]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V - S: [12]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 xml:space="preserve">Priority Queue: [[(4, 6): 4.0], [(9, 12): 4.0], [(9, 11): 4.0], [(4, 7): 7.0], [(3, 5): 5.0], </w:t>
      </w:r>
      <w:r>
        <w:rPr>
          <w:rFonts w:ascii="Bradley Hand ITC" w:hAnsi="Bradley Hand ITC"/>
        </w:rPr>
        <w:br/>
      </w:r>
      <w:r w:rsidRPr="00325C60">
        <w:rPr>
          <w:rFonts w:ascii="Bradley Hand ITC" w:hAnsi="Bradley Hand ITC"/>
        </w:rPr>
        <w:t>[(11, 12): 7.0], [(7, 12): 5.0], [(1, 2): 9.0], [(5, 10): 7.0], [(8, 10): 6.0], [(3, 6): 7.0], [(7, 2): 9.0]]</w:t>
      </w:r>
    </w:p>
    <w:p w:rsidR="00325C60" w:rsidRPr="00325C60" w:rsidRDefault="00325C60" w:rsidP="00325C60">
      <w:pPr>
        <w:spacing w:after="0"/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>Shortest Edge remaining: [(9, 12): 4.0]</w:t>
      </w:r>
    </w:p>
    <w:p w:rsidR="00325C60" w:rsidRPr="00325C60" w:rsidRDefault="00325C60" w:rsidP="00325C60">
      <w:pPr>
        <w:rPr>
          <w:rFonts w:ascii="Bradley Hand ITC" w:hAnsi="Bradley Hand ITC"/>
        </w:rPr>
      </w:pPr>
      <w:r w:rsidRPr="00325C60">
        <w:rPr>
          <w:rFonts w:ascii="Bradley Hand ITC" w:hAnsi="Bradley Hand ITC"/>
        </w:rPr>
        <w:t xml:space="preserve">Resulting minimum spanning tree: [[(0, 1): 3.0], [(1, 3): 1.0], [(1, 4): 3.0], [(0, 5): 3.0], </w:t>
      </w:r>
      <w:r>
        <w:rPr>
          <w:rFonts w:ascii="Bradley Hand ITC" w:hAnsi="Bradley Hand ITC"/>
        </w:rPr>
        <w:br/>
      </w:r>
      <w:r w:rsidRPr="00325C60">
        <w:rPr>
          <w:rFonts w:ascii="Bradley Hand ITC" w:hAnsi="Bradley Hand ITC"/>
        </w:rPr>
        <w:t xml:space="preserve">[(5, 8): 1.0], [(8, 6): 2.0], [(6, 9): 1.0], [(9, 7): 1.0], [(8, 11): 3.0], [(11, 10): 1.0], [(4, 2): 3.0], </w:t>
      </w:r>
      <w:r>
        <w:rPr>
          <w:rFonts w:ascii="Bradley Hand ITC" w:hAnsi="Bradley Hand ITC"/>
        </w:rPr>
        <w:br/>
      </w:r>
      <w:r w:rsidRPr="00325C60">
        <w:rPr>
          <w:rFonts w:ascii="Bradley Hand ITC" w:hAnsi="Bradley Hand ITC"/>
        </w:rPr>
        <w:t>[(9, 12): 4.0]]</w:t>
      </w:r>
    </w:p>
    <w:p w:rsidR="00BA0E98" w:rsidRDefault="00BA0E98" w:rsidP="00E30AA5">
      <w:r>
        <w:rPr>
          <w:noProof/>
        </w:rPr>
        <w:lastRenderedPageBreak/>
        <w:drawing>
          <wp:inline distT="0" distB="0" distL="0" distR="0">
            <wp:extent cx="3075429" cy="1882286"/>
            <wp:effectExtent l="19050" t="0" r="0" b="0"/>
            <wp:docPr id="9" name="Picture 8" descr="Question 10_6_3a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10_6_3a.eps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429" cy="1882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AA5" w:rsidRPr="00E30AA5" w:rsidRDefault="00E30AA5" w:rsidP="00E30AA5">
      <w:pPr>
        <w:rPr>
          <w:rFonts w:ascii="Garamond" w:hAnsi="Garamond"/>
        </w:rPr>
      </w:pPr>
      <w:bookmarkStart w:id="0" w:name="_GoBack"/>
      <w:bookmarkEnd w:id="0"/>
    </w:p>
    <w:sectPr w:rsidR="00E30AA5" w:rsidRPr="00E30AA5" w:rsidSect="005130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LucidaSansTyp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bon-Italic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66059"/>
    <w:rsid w:val="001655C3"/>
    <w:rsid w:val="00236CC2"/>
    <w:rsid w:val="00266201"/>
    <w:rsid w:val="002A4D7F"/>
    <w:rsid w:val="002C5764"/>
    <w:rsid w:val="00325C60"/>
    <w:rsid w:val="00401D13"/>
    <w:rsid w:val="004B1913"/>
    <w:rsid w:val="00513034"/>
    <w:rsid w:val="005B5F19"/>
    <w:rsid w:val="00615930"/>
    <w:rsid w:val="00823315"/>
    <w:rsid w:val="00870CD9"/>
    <w:rsid w:val="00884FF5"/>
    <w:rsid w:val="008A6FB5"/>
    <w:rsid w:val="00973765"/>
    <w:rsid w:val="009D3F28"/>
    <w:rsid w:val="00B13793"/>
    <w:rsid w:val="00B72894"/>
    <w:rsid w:val="00BA0807"/>
    <w:rsid w:val="00BA0E98"/>
    <w:rsid w:val="00BA65BA"/>
    <w:rsid w:val="00CD5857"/>
    <w:rsid w:val="00D66059"/>
    <w:rsid w:val="00DB7231"/>
    <w:rsid w:val="00E170E7"/>
    <w:rsid w:val="00E30AA5"/>
    <w:rsid w:val="00E35CD2"/>
    <w:rsid w:val="00F0563C"/>
    <w:rsid w:val="00F76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4A7B0E8-2A07-44D9-85AB-363E01643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">
    <w:name w:val="code"/>
    <w:uiPriority w:val="1"/>
    <w:qFormat/>
    <w:rsid w:val="00B13793"/>
    <w:rPr>
      <w:rFonts w:ascii="Lucida Sans Typewriter" w:hAnsi="Lucida Sans Typewriter" w:cs="LucidaSansTyp"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8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80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A080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</TotalTime>
  <Pages>9</Pages>
  <Words>1094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WOLFGANG</Company>
  <LinksUpToDate>false</LinksUpToDate>
  <CharactersWithSpaces>7322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Wolfgang</dc:creator>
  <cp:keywords/>
  <dc:description/>
  <cp:lastModifiedBy>Elliot Koffman</cp:lastModifiedBy>
  <cp:revision>7</cp:revision>
  <dcterms:created xsi:type="dcterms:W3CDTF">2010-03-11T19:33:00Z</dcterms:created>
  <dcterms:modified xsi:type="dcterms:W3CDTF">2015-10-31T20:59:00Z</dcterms:modified>
</cp:coreProperties>
</file>