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5668"/>
        <w:gridCol w:w="3117"/>
      </w:tblGrid>
      <w:tr w:rsidR="007F45F0" w14:paraId="12BD5C3A" w14:textId="77777777" w:rsidTr="007239AF">
        <w:tc>
          <w:tcPr>
            <w:tcW w:w="3116" w:type="dxa"/>
          </w:tcPr>
          <w:p w14:paraId="1D8E2AE3" w14:textId="258A3ED5" w:rsidR="007F45F0" w:rsidRDefault="00290B1B">
            <w:r>
              <w:t>Topic of interest</w:t>
            </w:r>
          </w:p>
        </w:tc>
        <w:tc>
          <w:tcPr>
            <w:tcW w:w="5668" w:type="dxa"/>
          </w:tcPr>
          <w:p w14:paraId="721000C2" w14:textId="47D94489" w:rsidR="007F45F0" w:rsidRDefault="007239AF">
            <w:r>
              <w:t>Planned additional</w:t>
            </w:r>
            <w:r w:rsidR="007F45F0">
              <w:t xml:space="preserve"> analysis</w:t>
            </w:r>
          </w:p>
        </w:tc>
        <w:tc>
          <w:tcPr>
            <w:tcW w:w="3117" w:type="dxa"/>
          </w:tcPr>
          <w:p w14:paraId="6AF9F874" w14:textId="4B5B6A5F" w:rsidR="007F45F0" w:rsidRDefault="007F45F0">
            <w:r>
              <w:t xml:space="preserve">Expected </w:t>
            </w:r>
            <w:r w:rsidR="00042237">
              <w:t>findings</w:t>
            </w:r>
          </w:p>
        </w:tc>
      </w:tr>
      <w:tr w:rsidR="008B0538" w14:paraId="7AF8B668" w14:textId="77777777" w:rsidTr="007239AF">
        <w:tc>
          <w:tcPr>
            <w:tcW w:w="3116" w:type="dxa"/>
            <w:vMerge w:val="restart"/>
          </w:tcPr>
          <w:p w14:paraId="0587C7B5" w14:textId="460A7543" w:rsidR="008B0538" w:rsidRDefault="008B0538">
            <w:r>
              <w:t>Characteristics of the Francis Bacon network</w:t>
            </w:r>
          </w:p>
        </w:tc>
        <w:tc>
          <w:tcPr>
            <w:tcW w:w="5668" w:type="dxa"/>
          </w:tcPr>
          <w:p w14:paraId="45052BCB" w14:textId="222337AC" w:rsidR="008B0538" w:rsidRDefault="008B0538">
            <w:r>
              <w:t>Differentiate measures per gender</w:t>
            </w:r>
          </w:p>
        </w:tc>
        <w:tc>
          <w:tcPr>
            <w:tcW w:w="3117" w:type="dxa"/>
          </w:tcPr>
          <w:p w14:paraId="726DD7B2" w14:textId="4A004F2A" w:rsidR="008B0538" w:rsidRDefault="008B0538">
            <w:r>
              <w:t>Could be not significant because of the underrepresentation of women in historical documents</w:t>
            </w:r>
          </w:p>
        </w:tc>
      </w:tr>
      <w:tr w:rsidR="008B0538" w14:paraId="0D1760D5" w14:textId="77777777" w:rsidTr="007239AF">
        <w:tc>
          <w:tcPr>
            <w:tcW w:w="3116" w:type="dxa"/>
            <w:vMerge/>
          </w:tcPr>
          <w:p w14:paraId="7696B53B" w14:textId="77777777" w:rsidR="008B0538" w:rsidRDefault="008B0538"/>
        </w:tc>
        <w:tc>
          <w:tcPr>
            <w:tcW w:w="5668" w:type="dxa"/>
          </w:tcPr>
          <w:p w14:paraId="0EB3992A" w14:textId="0CF7B183" w:rsidR="008B0538" w:rsidRDefault="008B0538">
            <w:r>
              <w:t>Explore whether network exhibits homophily based on gender</w:t>
            </w:r>
          </w:p>
        </w:tc>
        <w:tc>
          <w:tcPr>
            <w:tcW w:w="3117" w:type="dxa"/>
          </w:tcPr>
          <w:p w14:paraId="1B079622" w14:textId="5D6D747C" w:rsidR="008B0538" w:rsidRDefault="008B0538">
            <w:r>
              <w:t>Prove strong homophily</w:t>
            </w:r>
          </w:p>
        </w:tc>
      </w:tr>
      <w:tr w:rsidR="00042237" w14:paraId="4514D243" w14:textId="77777777" w:rsidTr="00042237">
        <w:tc>
          <w:tcPr>
            <w:tcW w:w="3116" w:type="dxa"/>
            <w:vMerge w:val="restart"/>
            <w:vAlign w:val="center"/>
          </w:tcPr>
          <w:p w14:paraId="327A9F9B" w14:textId="0DCBF444" w:rsidR="00042237" w:rsidRDefault="00042237" w:rsidP="00042237">
            <w:pPr>
              <w:jc w:val="center"/>
            </w:pPr>
            <w:r>
              <w:t>Network impact of major events</w:t>
            </w:r>
          </w:p>
        </w:tc>
        <w:tc>
          <w:tcPr>
            <w:tcW w:w="5668" w:type="dxa"/>
          </w:tcPr>
          <w:p w14:paraId="6131782A" w14:textId="77777777" w:rsidR="00042237" w:rsidRDefault="00042237" w:rsidP="007239AF">
            <w:r>
              <w:t>Death of king/queen</w:t>
            </w:r>
          </w:p>
          <w:p w14:paraId="3AFB5D1B" w14:textId="77777777" w:rsidR="00042237" w:rsidRDefault="00042237" w:rsidP="007239AF">
            <w:pPr>
              <w:pStyle w:val="ListParagraph"/>
              <w:numPr>
                <w:ilvl w:val="0"/>
                <w:numId w:val="2"/>
              </w:numPr>
            </w:pPr>
            <w:r>
              <w:t xml:space="preserve">Analyze separately three types of death: unexpected death of active king; expected death of active king; death of king who stepped down from power more than 1 year before death </w:t>
            </w:r>
          </w:p>
          <w:p w14:paraId="43CD867C" w14:textId="77777777" w:rsidR="00153C3F" w:rsidRDefault="00153C3F" w:rsidP="007239AF">
            <w:pPr>
              <w:pStyle w:val="ListParagraph"/>
              <w:numPr>
                <w:ilvl w:val="0"/>
                <w:numId w:val="2"/>
              </w:numPr>
            </w:pPr>
            <w:r>
              <w:t>Perform the same analysis on an expanded sub-network which also includes the 2</w:t>
            </w:r>
            <w:r w:rsidRPr="00153C3F">
              <w:rPr>
                <w:vertAlign w:val="superscript"/>
              </w:rPr>
              <w:t>nd</w:t>
            </w:r>
            <w:r>
              <w:t xml:space="preserve"> / 3</w:t>
            </w:r>
            <w:r w:rsidRPr="00153C3F">
              <w:rPr>
                <w:vertAlign w:val="superscript"/>
              </w:rPr>
              <w:t>rd</w:t>
            </w:r>
            <w:r>
              <w:t xml:space="preserve"> degree connections</w:t>
            </w:r>
          </w:p>
          <w:p w14:paraId="2549BF79" w14:textId="25B537B1" w:rsidR="00E97D40" w:rsidRDefault="00E97D40" w:rsidP="007239AF">
            <w:pPr>
              <w:pStyle w:val="ListParagraph"/>
              <w:numPr>
                <w:ilvl w:val="0"/>
                <w:numId w:val="2"/>
              </w:numPr>
            </w:pPr>
            <w:r>
              <w:t xml:space="preserve">Events </w:t>
            </w:r>
            <w:proofErr w:type="gramStart"/>
            <w:r>
              <w:t>more subtle</w:t>
            </w:r>
            <w:proofErr w:type="gramEnd"/>
            <w:r>
              <w:t xml:space="preserve"> than death</w:t>
            </w:r>
          </w:p>
        </w:tc>
        <w:tc>
          <w:tcPr>
            <w:tcW w:w="3117" w:type="dxa"/>
          </w:tcPr>
          <w:p w14:paraId="19434759" w14:textId="5120096F" w:rsidR="00042237" w:rsidRDefault="00042237" w:rsidP="007239AF">
            <w:r>
              <w:t xml:space="preserve">The network dynamics after death will be different based on the type of death </w:t>
            </w:r>
          </w:p>
        </w:tc>
      </w:tr>
      <w:tr w:rsidR="00042237" w14:paraId="5EEB14CB" w14:textId="77777777" w:rsidTr="007239AF">
        <w:tc>
          <w:tcPr>
            <w:tcW w:w="3116" w:type="dxa"/>
            <w:vMerge/>
          </w:tcPr>
          <w:p w14:paraId="3DF525B3" w14:textId="77777777" w:rsidR="00042237" w:rsidRDefault="00042237"/>
        </w:tc>
        <w:tc>
          <w:tcPr>
            <w:tcW w:w="5668" w:type="dxa"/>
          </w:tcPr>
          <w:p w14:paraId="00B408E4" w14:textId="1FCC21EA" w:rsidR="00042237" w:rsidRDefault="00042237">
            <w:r>
              <w:t xml:space="preserve">Evaluate the over-time sub-network impact of marriage </w:t>
            </w:r>
          </w:p>
        </w:tc>
        <w:tc>
          <w:tcPr>
            <w:tcW w:w="3117" w:type="dxa"/>
          </w:tcPr>
          <w:p w14:paraId="15C5C389" w14:textId="302EE2F2" w:rsidR="00042237" w:rsidRDefault="00042237">
            <w:r>
              <w:t xml:space="preserve">Over-time connection of the individual spouses’ networks </w:t>
            </w:r>
          </w:p>
        </w:tc>
      </w:tr>
      <w:tr w:rsidR="007F45F0" w14:paraId="4453BD7C" w14:textId="77777777" w:rsidTr="007239AF">
        <w:tc>
          <w:tcPr>
            <w:tcW w:w="3116" w:type="dxa"/>
          </w:tcPr>
          <w:p w14:paraId="340A19D3" w14:textId="30900EBB" w:rsidR="007F45F0" w:rsidRDefault="007239AF">
            <w:r>
              <w:t>Life expectancy prediction</w:t>
            </w:r>
          </w:p>
        </w:tc>
        <w:tc>
          <w:tcPr>
            <w:tcW w:w="5668" w:type="dxa"/>
          </w:tcPr>
          <w:p w14:paraId="028D7B37" w14:textId="177993B6" w:rsidR="007F45F0" w:rsidRDefault="006E6867">
            <w:r>
              <w:t>Include historical significance as a predictor variable</w:t>
            </w:r>
            <w:r w:rsidR="00983D35">
              <w:t>; Include number of different social circles represented in that person’s 1</w:t>
            </w:r>
            <w:r w:rsidR="00983D35" w:rsidRPr="00983D35">
              <w:rPr>
                <w:vertAlign w:val="superscript"/>
              </w:rPr>
              <w:t>st</w:t>
            </w:r>
            <w:r w:rsidR="00983D35">
              <w:t xml:space="preserve"> degree connections</w:t>
            </w:r>
          </w:p>
        </w:tc>
        <w:tc>
          <w:tcPr>
            <w:tcW w:w="3117" w:type="dxa"/>
          </w:tcPr>
          <w:p w14:paraId="08BC8C01" w14:textId="0AC3AF30" w:rsidR="007F45F0" w:rsidRDefault="006E6867">
            <w:r>
              <w:t>Significant</w:t>
            </w:r>
          </w:p>
        </w:tc>
      </w:tr>
      <w:tr w:rsidR="007F45F0" w14:paraId="040B5062" w14:textId="77777777" w:rsidTr="007239AF">
        <w:tc>
          <w:tcPr>
            <w:tcW w:w="3116" w:type="dxa"/>
          </w:tcPr>
          <w:p w14:paraId="5B991494" w14:textId="4FF72013" w:rsidR="007F45F0" w:rsidRDefault="00E97D40">
            <w:r>
              <w:t>Structural Holes</w:t>
            </w:r>
          </w:p>
        </w:tc>
        <w:tc>
          <w:tcPr>
            <w:tcW w:w="5668" w:type="dxa"/>
          </w:tcPr>
          <w:p w14:paraId="1AB75AD1" w14:textId="77777777" w:rsidR="007F45F0" w:rsidRDefault="007F45F0"/>
        </w:tc>
        <w:tc>
          <w:tcPr>
            <w:tcW w:w="3117" w:type="dxa"/>
          </w:tcPr>
          <w:p w14:paraId="0723D0BB" w14:textId="77777777" w:rsidR="007F45F0" w:rsidRDefault="007F45F0"/>
        </w:tc>
      </w:tr>
    </w:tbl>
    <w:p w14:paraId="6BF80F3A" w14:textId="4D6FB96C" w:rsidR="00E97D40" w:rsidRDefault="00E97D40">
      <w:r>
        <w:t>What More to Explore</w:t>
      </w:r>
    </w:p>
    <w:p w14:paraId="52294ACF" w14:textId="3FC9BF07" w:rsidR="00E97D40" w:rsidRDefault="00E97D40" w:rsidP="00E97D40">
      <w:pPr>
        <w:pStyle w:val="ListParagraph"/>
        <w:numPr>
          <w:ilvl w:val="0"/>
          <w:numId w:val="2"/>
        </w:numPr>
      </w:pPr>
      <w:r>
        <w:t>Compare by gender</w:t>
      </w:r>
    </w:p>
    <w:p w14:paraId="7D2B6145" w14:textId="32C3C08E" w:rsidR="00E97D40" w:rsidRDefault="00E97D40" w:rsidP="00E97D40">
      <w:pPr>
        <w:pStyle w:val="ListParagraph"/>
        <w:numPr>
          <w:ilvl w:val="0"/>
          <w:numId w:val="2"/>
        </w:numPr>
      </w:pPr>
      <w:r>
        <w:t>Explore whether network exhibits homophily</w:t>
      </w:r>
    </w:p>
    <w:p w14:paraId="1ABED5E3" w14:textId="598A235D" w:rsidR="00E97D40" w:rsidRDefault="00E97D40" w:rsidP="00E97D40">
      <w:r>
        <w:t>What More to Explore</w:t>
      </w:r>
    </w:p>
    <w:p w14:paraId="237B8CD7" w14:textId="37CE727D" w:rsidR="00E97D40" w:rsidRDefault="006E6757" w:rsidP="00E97D40">
      <w:pPr>
        <w:pStyle w:val="ListParagraph"/>
        <w:numPr>
          <w:ilvl w:val="0"/>
          <w:numId w:val="2"/>
        </w:numPr>
      </w:pPr>
      <w:r>
        <w:t>Analyze different types of death (sudden death / decease)</w:t>
      </w:r>
    </w:p>
    <w:p w14:paraId="060AEFBE" w14:textId="746D471B" w:rsidR="006E6757" w:rsidRDefault="00D827F8" w:rsidP="00E97D40">
      <w:pPr>
        <w:pStyle w:val="ListParagraph"/>
        <w:numPr>
          <w:ilvl w:val="0"/>
          <w:numId w:val="2"/>
        </w:numPr>
      </w:pPr>
      <w:r>
        <w:t>Analyze impact of marriage</w:t>
      </w:r>
    </w:p>
    <w:p w14:paraId="5DF11394" w14:textId="747035FA" w:rsidR="006E6757" w:rsidRDefault="00D827F8" w:rsidP="00D827F8">
      <w:r>
        <w:t>What More to Explore</w:t>
      </w:r>
    </w:p>
    <w:p w14:paraId="0FD3ADC3" w14:textId="3BCCEECB" w:rsidR="00D827F8" w:rsidRDefault="00D827F8" w:rsidP="00D827F8">
      <w:pPr>
        <w:pStyle w:val="ListParagraph"/>
        <w:numPr>
          <w:ilvl w:val="0"/>
          <w:numId w:val="2"/>
        </w:numPr>
      </w:pPr>
      <w:r>
        <w:t xml:space="preserve">Include profession </w:t>
      </w:r>
      <w:r>
        <w:rPr>
          <w:lang w:eastAsia="zh-CN"/>
        </w:rPr>
        <w:t>as a predictor (utilize unused information)</w:t>
      </w:r>
    </w:p>
    <w:p w14:paraId="1E4A99AB" w14:textId="130DF198" w:rsidR="00D827F8" w:rsidRDefault="00D827F8" w:rsidP="00D827F8">
      <w:pPr>
        <w:pStyle w:val="ListParagraph"/>
        <w:numPr>
          <w:ilvl w:val="0"/>
          <w:numId w:val="2"/>
        </w:numPr>
      </w:pPr>
      <w:r>
        <w:t>Consider the diversity of a person’s social circles</w:t>
      </w:r>
      <w:bookmarkStart w:id="0" w:name="_GoBack"/>
      <w:bookmarkEnd w:id="0"/>
    </w:p>
    <w:sectPr w:rsidR="00D827F8" w:rsidSect="007239AF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60106"/>
    <w:multiLevelType w:val="hybridMultilevel"/>
    <w:tmpl w:val="2FBEF7F2"/>
    <w:lvl w:ilvl="0" w:tplc="A872BD5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E402FC4"/>
    <w:multiLevelType w:val="hybridMultilevel"/>
    <w:tmpl w:val="4FE45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3376AF"/>
    <w:multiLevelType w:val="hybridMultilevel"/>
    <w:tmpl w:val="64CED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5F0"/>
    <w:rsid w:val="00042237"/>
    <w:rsid w:val="00153C3F"/>
    <w:rsid w:val="00290B1B"/>
    <w:rsid w:val="006E6757"/>
    <w:rsid w:val="006E6867"/>
    <w:rsid w:val="007239AF"/>
    <w:rsid w:val="007F45F0"/>
    <w:rsid w:val="008B0538"/>
    <w:rsid w:val="00983D35"/>
    <w:rsid w:val="009E3749"/>
    <w:rsid w:val="00AA5466"/>
    <w:rsid w:val="00D827F8"/>
    <w:rsid w:val="00E9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93C05"/>
  <w15:chartTrackingRefBased/>
  <w15:docId w15:val="{24410AE8-0255-4F88-83CF-5B081A0AB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45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3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 lisa</dc:creator>
  <cp:keywords/>
  <dc:description/>
  <cp:lastModifiedBy>Alex Lu</cp:lastModifiedBy>
  <cp:revision>7</cp:revision>
  <dcterms:created xsi:type="dcterms:W3CDTF">2018-11-27T22:44:00Z</dcterms:created>
  <dcterms:modified xsi:type="dcterms:W3CDTF">2018-11-28T02:06:00Z</dcterms:modified>
</cp:coreProperties>
</file>