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C500" w14:textId="2D8DE42D" w:rsidR="0025383A" w:rsidRDefault="005A6A91">
      <w:r>
        <w:t xml:space="preserve">Through </w:t>
      </w:r>
      <w:r>
        <w:t xml:space="preserve">a study by </w:t>
      </w:r>
      <w:proofErr w:type="spellStart"/>
      <w:r>
        <w:t>Furdell</w:t>
      </w:r>
      <w:proofErr w:type="spellEnd"/>
      <w:r>
        <w:t>, Henry’s royal physicians emerged as “intimately involved with the fundamental well-being of the nation: responsible for the fitness of its dynasts and through the government prompting changes within the profession of medicine.”</w:t>
      </w:r>
      <w:r>
        <w:t xml:space="preserve"> (</w:t>
      </w:r>
      <w:proofErr w:type="spellStart"/>
      <w:r>
        <w:t>Furdell</w:t>
      </w:r>
      <w:proofErr w:type="spellEnd"/>
      <w:r>
        <w:t>, The Royal Doctors</w:t>
      </w:r>
      <w:r>
        <w:t xml:space="preserve">: </w:t>
      </w:r>
      <w:r w:rsidRPr="005A6A91">
        <w:t>1485-1714</w:t>
      </w:r>
      <w:r>
        <w:t xml:space="preserve">, </w:t>
      </w:r>
      <w:r>
        <w:t>2010)</w:t>
      </w:r>
      <w:r w:rsidR="00AD4498">
        <w:t xml:space="preserve"> </w:t>
      </w:r>
    </w:p>
    <w:p w14:paraId="377758A2" w14:textId="1AA7A38B" w:rsidR="00AD4498" w:rsidRDefault="00AD4498">
      <w:r>
        <w:t xml:space="preserve">Another possible source: </w:t>
      </w:r>
      <w:hyperlink r:id="rId6" w:history="1">
        <w:r w:rsidR="00EB233E" w:rsidRPr="00155EDA">
          <w:rPr>
            <w:rStyle w:val="Hyperlink"/>
          </w:rPr>
          <w:t>https://scholar.colorado.edu/cgi/viewcontent.cgi?article=1541&amp;context=honr_theses</w:t>
        </w:r>
      </w:hyperlink>
    </w:p>
    <w:p w14:paraId="147E9298" w14:textId="2C39D574" w:rsidR="00EB233E" w:rsidRDefault="00EB233E"/>
    <w:p w14:paraId="41BE8155" w14:textId="0B0EC07E" w:rsidR="00EB233E" w:rsidRDefault="00EB233E">
      <w:r>
        <w:t>The reign of Henry VIII is accounted as glory years of the English royal patronage of art</w:t>
      </w:r>
      <w:r w:rsidR="002A298C">
        <w:t>. This</w:t>
      </w:r>
      <w:r w:rsidR="007E7ED7">
        <w:t xml:space="preserve"> patronage </w:t>
      </w:r>
      <w:r>
        <w:t xml:space="preserve">stimulated the local creativity and attracted </w:t>
      </w:r>
      <w:r w:rsidRPr="00EB233E">
        <w:t>gifted, ambitious artists from abroad</w:t>
      </w:r>
      <w:r w:rsidR="007E7ED7">
        <w:t xml:space="preserve">, such as </w:t>
      </w:r>
      <w:r w:rsidR="007E7ED7" w:rsidRPr="007E7ED7">
        <w:t>Hans Holbein the Younger</w:t>
      </w:r>
      <w:r w:rsidR="007E7ED7">
        <w:t>, one of the greatest portraitists of the 16</w:t>
      </w:r>
      <w:r w:rsidR="007E7ED7" w:rsidRPr="007E7ED7">
        <w:rPr>
          <w:vertAlign w:val="superscript"/>
        </w:rPr>
        <w:t>th</w:t>
      </w:r>
      <w:r w:rsidR="007E7ED7">
        <w:t xml:space="preserve"> century </w:t>
      </w:r>
      <w:r>
        <w:t xml:space="preserve"> (</w:t>
      </w:r>
      <w:hyperlink r:id="rId7" w:history="1">
        <w:r w:rsidRPr="00155EDA">
          <w:rPr>
            <w:rStyle w:val="Hyperlink"/>
          </w:rPr>
          <w:t>https://www.economist.com/books-and-arts/2013/03/09/henry-the-eighth-he-was-he-was</w:t>
        </w:r>
      </w:hyperlink>
      <w:r>
        <w:t xml:space="preserve">) </w:t>
      </w:r>
    </w:p>
    <w:p w14:paraId="47715957" w14:textId="627D38E4" w:rsidR="00EB233E" w:rsidRDefault="00EB233E"/>
    <w:p w14:paraId="78FC7E4F" w14:textId="77777777" w:rsidR="00EB233E" w:rsidRDefault="00EB233E">
      <w:bookmarkStart w:id="0" w:name="_GoBack"/>
      <w:bookmarkEnd w:id="0"/>
    </w:p>
    <w:sectPr w:rsidR="00EB2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69961" w14:textId="77777777" w:rsidR="00A924D4" w:rsidRDefault="00A924D4" w:rsidP="00EB233E">
      <w:pPr>
        <w:spacing w:after="0" w:line="240" w:lineRule="auto"/>
      </w:pPr>
      <w:r>
        <w:separator/>
      </w:r>
    </w:p>
  </w:endnote>
  <w:endnote w:type="continuationSeparator" w:id="0">
    <w:p w14:paraId="66AB517D" w14:textId="77777777" w:rsidR="00A924D4" w:rsidRDefault="00A924D4" w:rsidP="00EB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B425F" w14:textId="77777777" w:rsidR="00A924D4" w:rsidRDefault="00A924D4" w:rsidP="00EB233E">
      <w:pPr>
        <w:spacing w:after="0" w:line="240" w:lineRule="auto"/>
      </w:pPr>
      <w:r>
        <w:separator/>
      </w:r>
    </w:p>
  </w:footnote>
  <w:footnote w:type="continuationSeparator" w:id="0">
    <w:p w14:paraId="62757CA1" w14:textId="77777777" w:rsidR="00A924D4" w:rsidRDefault="00A924D4" w:rsidP="00EB2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3A"/>
    <w:rsid w:val="0025383A"/>
    <w:rsid w:val="002A298C"/>
    <w:rsid w:val="005A6A91"/>
    <w:rsid w:val="007E7ED7"/>
    <w:rsid w:val="00A924D4"/>
    <w:rsid w:val="00AD4498"/>
    <w:rsid w:val="00EB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D5E9"/>
  <w15:chartTrackingRefBased/>
  <w15:docId w15:val="{F7EC3B4D-6A08-4D36-8302-A41A5DC2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3E"/>
  </w:style>
  <w:style w:type="paragraph" w:styleId="Footer">
    <w:name w:val="footer"/>
    <w:basedOn w:val="Normal"/>
    <w:link w:val="FooterChar"/>
    <w:uiPriority w:val="99"/>
    <w:unhideWhenUsed/>
    <w:rsid w:val="00EB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3E"/>
  </w:style>
  <w:style w:type="character" w:styleId="Hyperlink">
    <w:name w:val="Hyperlink"/>
    <w:basedOn w:val="DefaultParagraphFont"/>
    <w:uiPriority w:val="99"/>
    <w:unhideWhenUsed/>
    <w:rsid w:val="00EB2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conomist.com/books-and-arts/2013/03/09/henry-the-eighth-he-was-he-w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colorado.edu/cgi/viewcontent.cgi?article=1541&amp;context=honr_the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lisa</dc:creator>
  <cp:keywords/>
  <dc:description/>
  <cp:lastModifiedBy>mona lisa</cp:lastModifiedBy>
  <cp:revision>4</cp:revision>
  <dcterms:created xsi:type="dcterms:W3CDTF">2018-12-09T21:40:00Z</dcterms:created>
  <dcterms:modified xsi:type="dcterms:W3CDTF">2018-12-09T22:12:00Z</dcterms:modified>
</cp:coreProperties>
</file>