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0E9C7674" w:rsidR="003D12B5" w:rsidRPr="00380944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A2BE3">
        <w:rPr>
          <w:rFonts w:ascii="Times New Roman" w:hAnsi="Times New Roman" w:cs="Times New Roman"/>
          <w:sz w:val="24"/>
          <w:szCs w:val="24"/>
          <w:u w:val="single"/>
        </w:rPr>
        <w:t>Инженер по качеству</w:t>
      </w:r>
      <w:r w:rsidR="00A93E76" w:rsidRPr="005A2BE3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 w:rsidRPr="005A2B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5A2BE3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380944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_____</w:t>
      </w:r>
    </w:p>
    <w:p w14:paraId="293836F6" w14:textId="45F57761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организации - разработчика ТЗ на АС</w:t>
      </w:r>
    </w:p>
    <w:p w14:paraId="74F18FEA" w14:textId="5AB3222B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CC706" w14:textId="486DE374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BC6E9" w14:textId="50CAB674" w:rsidR="00B54FC5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669DE" w14:textId="55D82870" w:rsidR="00B54FC5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432C4" w14:textId="77777777" w:rsidR="00B54FC5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D444" w14:textId="675A6E45" w:rsidR="003D12B5" w:rsidRPr="00A93E76" w:rsidRDefault="00480DD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0DD5">
        <w:rPr>
          <w:rFonts w:ascii="Times New Roman" w:hAnsi="Times New Roman" w:cs="Times New Roman"/>
          <w:sz w:val="36"/>
          <w:szCs w:val="36"/>
          <w:u w:val="single"/>
        </w:rPr>
        <w:t>QUALITY MANAGEMENT INFORMATION SYSTEM</w:t>
      </w:r>
      <w:r w:rsidRPr="00A93E76">
        <w:rPr>
          <w:u w:val="single"/>
        </w:rPr>
        <w:t xml:space="preserve"> </w:t>
      </w:r>
      <w:r w:rsidR="00A93E76" w:rsidRPr="00A93E76">
        <w:rPr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УПРАВЛЕНИЯ КАЧЕСТВОМ</w:t>
      </w:r>
      <w:r w:rsidR="00A93E76" w:rsidRPr="00A93E7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B2D66DC" w14:textId="467A84C4" w:rsidR="00517A09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14:paraId="65441F67" w14:textId="660D0B9D" w:rsidR="00B54FC5" w:rsidRPr="00B54FC5" w:rsidRDefault="00B54FC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288F">
        <w:rPr>
          <w:rFonts w:ascii="Times New Roman" w:hAnsi="Times New Roman" w:cs="Times New Roman"/>
          <w:sz w:val="24"/>
          <w:szCs w:val="24"/>
        </w:rPr>
        <w:t>___</w:t>
      </w:r>
      <w:r w:rsidRPr="00B54FC5">
        <w:rPr>
          <w:rFonts w:ascii="Times New Roman" w:hAnsi="Times New Roman" w:cs="Times New Roman"/>
          <w:sz w:val="24"/>
          <w:szCs w:val="24"/>
          <w:u w:val="single"/>
        </w:rPr>
        <w:t>ЗАО «Промизоляция»</w:t>
      </w:r>
      <w:r w:rsidRPr="00AA288F">
        <w:rPr>
          <w:rFonts w:ascii="Times New Roman" w:hAnsi="Times New Roman" w:cs="Times New Roman"/>
          <w:sz w:val="24"/>
          <w:szCs w:val="24"/>
        </w:rPr>
        <w:t>___</w:t>
      </w:r>
    </w:p>
    <w:p w14:paraId="2D59B0BB" w14:textId="6D46B2B2" w:rsidR="003D12B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_____ОКиК, РМ </w:t>
      </w:r>
      <w:r w:rsidR="00517A09">
        <w:rPr>
          <w:rFonts w:ascii="Times New Roman" w:hAnsi="Times New Roman" w:cs="Times New Roman"/>
          <w:sz w:val="24"/>
          <w:szCs w:val="24"/>
          <w:u w:val="single"/>
        </w:rPr>
        <w:t>инженера по качеству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03C28DB" w14:textId="205FE434" w:rsidR="00A93E76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5842D27E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="00517A09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3158D2" w:rsidRPr="003158D2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="003158D2" w:rsidRPr="00517A0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3158D2" w:rsidRPr="003158D2">
        <w:rPr>
          <w:rFonts w:ascii="Times New Roman" w:hAnsi="Times New Roman" w:cs="Times New Roman"/>
          <w:sz w:val="24"/>
          <w:szCs w:val="24"/>
          <w:u w:val="single"/>
        </w:rPr>
        <w:t>ТЕНДЕНЦИИ)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517A09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2F02C166" w14:textId="4B51B79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сокращённое наименование АС</w:t>
      </w:r>
    </w:p>
    <w:p w14:paraId="09ADF149" w14:textId="253C2A21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09D2F" w14:textId="1D837143" w:rsidR="00517A09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9CC80B" w14:textId="57B32A62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6DCA05" w14:textId="3C9B9D18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E66D66" w14:textId="77777777" w:rsidR="005A2BE3" w:rsidRDefault="005A2BE3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736FC8" w14:textId="77777777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C241C5" w14:textId="19C270DD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22C59BDD" w:rsidR="003158D2" w:rsidRPr="005A2BE3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BE3">
        <w:rPr>
          <w:rFonts w:ascii="Times New Roman" w:hAnsi="Times New Roman" w:cs="Times New Roman"/>
          <w:b/>
          <w:bCs/>
          <w:sz w:val="32"/>
          <w:szCs w:val="32"/>
          <w:lang w:val="en-US"/>
        </w:rPr>
        <w:t>Wheel</w:t>
      </w:r>
      <w:r w:rsidRPr="005A2B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2BE3">
        <w:rPr>
          <w:rFonts w:ascii="Times New Roman" w:hAnsi="Times New Roman" w:cs="Times New Roman"/>
          <w:b/>
          <w:bCs/>
          <w:sz w:val="32"/>
          <w:szCs w:val="32"/>
          <w:lang w:val="en-US"/>
        </w:rPr>
        <w:t>package</w:t>
      </w:r>
    </w:p>
    <w:p w14:paraId="59A7F429" w14:textId="48B4AB48" w:rsidR="003158D2" w:rsidRPr="003158D2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17A09">
        <w:rPr>
          <w:rFonts w:ascii="Times New Roman" w:hAnsi="Times New Roman" w:cs="Times New Roman"/>
          <w:sz w:val="32"/>
          <w:szCs w:val="32"/>
        </w:rPr>
        <w:t xml:space="preserve">Пакет в формате </w:t>
      </w:r>
      <w:r w:rsidR="00517A09">
        <w:rPr>
          <w:rFonts w:ascii="Times New Roman" w:hAnsi="Times New Roman" w:cs="Times New Roman"/>
          <w:sz w:val="32"/>
          <w:szCs w:val="32"/>
          <w:lang w:val="en-US"/>
        </w:rPr>
        <w:t>wheel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261E2A2" w14:textId="5117E9CF" w:rsidR="003D12B5" w:rsidRP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>На</w:t>
      </w:r>
      <w:r w:rsidR="007667F3">
        <w:rPr>
          <w:rFonts w:ascii="Times New Roman" w:hAnsi="Times New Roman" w:cs="Times New Roman"/>
          <w:sz w:val="32"/>
          <w:szCs w:val="32"/>
        </w:rPr>
        <w:t>_______</w:t>
      </w:r>
      <w:r w:rsidRPr="003D12B5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44E15778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57070" w14:textId="33941563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5469D" w14:textId="0C72D219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2D37D" w14:textId="1DA8240D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BBEB1" w14:textId="644F8070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F375B" w14:textId="51FB82C3" w:rsidR="00B54FC5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224AF82E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FC9F7" w14:textId="7476FEC3" w:rsidR="00517A09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86904" w14:textId="078180C5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AF88" w14:textId="77777777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9CF3" w14:textId="31112CE4" w:rsidR="00517A09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3EBFC" w14:textId="7AB1157C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22876" w14:textId="60271ECB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52930" w14:textId="77777777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7DCD3" w14:textId="77777777" w:rsidR="00517A09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03CFBC9E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Действует с</w:t>
      </w:r>
      <w:r w:rsidR="00B54FC5">
        <w:rPr>
          <w:rFonts w:ascii="Times New Roman" w:hAnsi="Times New Roman" w:cs="Times New Roman"/>
          <w:sz w:val="24"/>
          <w:szCs w:val="24"/>
        </w:rPr>
        <w:t xml:space="preserve"> </w:t>
      </w:r>
      <w:r w:rsidR="005A2BE3">
        <w:rPr>
          <w:rFonts w:ascii="Times New Roman" w:hAnsi="Times New Roman" w:cs="Times New Roman"/>
          <w:sz w:val="24"/>
          <w:szCs w:val="24"/>
        </w:rPr>
        <w:t xml:space="preserve">января </w:t>
      </w:r>
      <w:r w:rsidR="00B54FC5">
        <w:rPr>
          <w:rFonts w:ascii="Times New Roman" w:hAnsi="Times New Roman" w:cs="Times New Roman"/>
          <w:sz w:val="24"/>
          <w:szCs w:val="24"/>
        </w:rPr>
        <w:t>2021 года</w:t>
      </w:r>
    </w:p>
    <w:p w14:paraId="5891C974" w14:textId="60504E11" w:rsidR="005A2BE3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ТЗ неограничен</w:t>
      </w:r>
    </w:p>
    <w:p w14:paraId="5AF4AD90" w14:textId="77777777" w:rsidR="00380944" w:rsidRDefault="0038094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B166C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17569" w14:textId="77777777" w:rsidR="003B2E50" w:rsidRPr="00EB54CB" w:rsidRDefault="003B2E50" w:rsidP="00EB54CB">
      <w:pPr>
        <w:spacing w:after="0"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6"/>
          <w:szCs w:val="36"/>
          <w:lang w:eastAsia="ru-RU"/>
        </w:rPr>
      </w:pPr>
      <w:r w:rsidRPr="00EB54CB">
        <w:rPr>
          <w:rFonts w:ascii="Open Sans" w:eastAsia="Times New Roman" w:hAnsi="Open Sans" w:cs="Open Sans"/>
          <w:b/>
          <w:bCs/>
          <w:caps/>
          <w:color w:val="424242"/>
          <w:spacing w:val="15"/>
          <w:sz w:val="36"/>
          <w:szCs w:val="36"/>
          <w:lang w:eastAsia="ru-RU"/>
        </w:rPr>
        <w:t>ИСПОЛЬЗУЕМЫЕ В ДОКУМЕНТЕ ТЕРМИНЫ И СОКРАЩЕНИЯ</w:t>
      </w:r>
    </w:p>
    <w:p w14:paraId="1A5012FD" w14:textId="77777777" w:rsidR="00EB54CB" w:rsidRDefault="00EB54CB" w:rsidP="00EB54CB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</w:pPr>
    </w:p>
    <w:p w14:paraId="7FD23327" w14:textId="57A9708F" w:rsidR="003B2E50" w:rsidRPr="00EB54CB" w:rsidRDefault="003B2E50" w:rsidP="00EB54CB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</w:pPr>
      <w:r w:rsidRPr="00EB54CB"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  <w:t>1 Названия подразделений, отделов и служб предприятия</w:t>
      </w:r>
    </w:p>
    <w:p w14:paraId="4ACD3AD0" w14:textId="297F8C84" w:rsidR="00393826" w:rsidRDefault="00FD7B55" w:rsidP="00EB54CB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7B55">
        <w:rPr>
          <w:rFonts w:ascii="Arial" w:eastAsia="Times New Roman" w:hAnsi="Arial" w:cs="Arial"/>
          <w:b/>
          <w:bCs/>
          <w:i/>
          <w:iCs/>
          <w:color w:val="424242"/>
          <w:sz w:val="24"/>
          <w:szCs w:val="24"/>
          <w:lang w:eastAsia="ru-RU"/>
        </w:rPr>
        <w:t>ОКиК</w:t>
      </w:r>
      <w:r w:rsidRPr="00FD7B55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– отдел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контроля и качества;</w:t>
      </w:r>
    </w:p>
    <w:p w14:paraId="4CEB1A41" w14:textId="7CA3241E" w:rsidR="00C77091" w:rsidRDefault="00C77091" w:rsidP="00EB54CB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C77091">
        <w:rPr>
          <w:rFonts w:ascii="Arial" w:eastAsia="Times New Roman" w:hAnsi="Arial" w:cs="Arial"/>
          <w:b/>
          <w:bCs/>
          <w:i/>
          <w:iCs/>
          <w:color w:val="424242"/>
          <w:sz w:val="24"/>
          <w:szCs w:val="24"/>
          <w:lang w:eastAsia="ru-RU"/>
        </w:rPr>
        <w:t>ПЛ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- производственная лаборатория.</w:t>
      </w:r>
    </w:p>
    <w:p w14:paraId="45F7E1B2" w14:textId="77777777" w:rsidR="00EB54CB" w:rsidRDefault="00EB54CB" w:rsidP="00EB54CB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</w:pPr>
    </w:p>
    <w:p w14:paraId="56330B91" w14:textId="4998A0A1" w:rsidR="003B2E50" w:rsidRDefault="003B2E50" w:rsidP="00EB54CB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</w:pPr>
      <w:r w:rsidRPr="00EB54CB"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  <w:t>2 Специализированные термины и сокращения</w:t>
      </w:r>
    </w:p>
    <w:p w14:paraId="54F45D22" w14:textId="15D81828" w:rsidR="00393826" w:rsidRDefault="00393826" w:rsidP="00EB54CB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393826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СМК</w:t>
      </w:r>
      <w:r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  <w:t xml:space="preserve"> 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– система менеджмента качества;</w:t>
      </w:r>
    </w:p>
    <w:p w14:paraId="50D472D2" w14:textId="77777777" w:rsidR="000A7CBA" w:rsidRPr="000A7CBA" w:rsidRDefault="000A7CBA" w:rsidP="000A7CBA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</w:pPr>
      <w:r w:rsidRPr="000A7CBA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>
        <w:rPr>
          <w:rFonts w:ascii="Arial" w:eastAsia="Times New Roman" w:hAnsi="Arial" w:cs="Arial"/>
          <w:b/>
          <w:bCs/>
          <w:color w:val="424242"/>
          <w:sz w:val="28"/>
          <w:szCs w:val="28"/>
          <w:lang w:eastAsia="ru-RU"/>
        </w:rPr>
        <w:t xml:space="preserve"> 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– рабочее место;</w:t>
      </w:r>
    </w:p>
    <w:p w14:paraId="03D976E9" w14:textId="6C829D95" w:rsidR="00EB54CB" w:rsidRPr="000A7CBA" w:rsidRDefault="00EB54CB" w:rsidP="00EB54CB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eastAsia="Times New Roman" w:cs="Arial"/>
          <w:b/>
          <w:bCs/>
          <w:i/>
          <w:iCs/>
          <w:color w:val="424242"/>
          <w:sz w:val="24"/>
          <w:szCs w:val="24"/>
          <w:lang w:val="en-US" w:eastAsia="ru-RU"/>
        </w:rPr>
        <w:t>W</w:t>
      </w:r>
      <w:r w:rsidRPr="00EB54CB">
        <w:rPr>
          <w:rFonts w:eastAsia="Times New Roman" w:cs="Arial"/>
          <w:b/>
          <w:bCs/>
          <w:i/>
          <w:iCs/>
          <w:color w:val="424242"/>
          <w:sz w:val="24"/>
          <w:szCs w:val="24"/>
          <w:lang w:val="en-US" w:eastAsia="ru-RU"/>
        </w:rPr>
        <w:t>hl</w:t>
      </w:r>
      <w:r w:rsidRPr="00EB54CB">
        <w:rPr>
          <w:rFonts w:eastAsia="Times New Roman" w:cs="Arial"/>
          <w:color w:val="424242"/>
          <w:sz w:val="24"/>
          <w:szCs w:val="24"/>
          <w:lang w:eastAsia="ru-RU"/>
        </w:rPr>
        <w:t xml:space="preserve"> – 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wheel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формат распространения пакетов в 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Python</w:t>
      </w:r>
      <w:r w:rsidRPr="000A7CB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среде</w:t>
      </w:r>
      <w:r w:rsidR="002919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  <w:bookmarkStart w:id="0" w:name="_GoBack"/>
      <w:bookmarkEnd w:id="0"/>
    </w:p>
    <w:p w14:paraId="7332F882" w14:textId="77777777" w:rsidR="00EB54CB" w:rsidRDefault="00EB54CB" w:rsidP="00EB54CB">
      <w:pPr>
        <w:spacing w:after="0" w:line="240" w:lineRule="auto"/>
        <w:textAlignment w:val="top"/>
        <w:rPr>
          <w:rFonts w:eastAsia="Times New Roman" w:cs="Arial"/>
          <w:color w:val="424242"/>
          <w:sz w:val="24"/>
          <w:szCs w:val="24"/>
          <w:lang w:eastAsia="ru-RU"/>
        </w:rPr>
      </w:pPr>
    </w:p>
    <w:p w14:paraId="2D678345" w14:textId="77777777" w:rsidR="003B2E50" w:rsidRPr="00FF6750" w:rsidRDefault="003B2E50" w:rsidP="00EB54CB">
      <w:pPr>
        <w:spacing w:after="0"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" w:name="1_obshchie_svedeniya"/>
      <w:bookmarkEnd w:id="1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1. ОБЩИЕ СВЕДЕНИЯ</w:t>
      </w:r>
    </w:p>
    <w:p w14:paraId="7723B8C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2" w:name="1_1_polnoe_naimenovanie_sistemy_i_ee_usl"/>
      <w:bookmarkEnd w:id="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1.1. Полное наименование системы и ее условное обозначение</w:t>
      </w:r>
    </w:p>
    <w:p w14:paraId="30743B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Полное наименование информационной системы</w:t>
      </w:r>
    </w:p>
    <w:p w14:paraId="760B3C1D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3" w:name="1_2_shifr_nomer_dogovora"/>
      <w:bookmarkEnd w:id="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1.2. Шифр (номер) договора</w:t>
      </w:r>
    </w:p>
    <w:p w14:paraId="280E1A2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Шифр и номер договора, в соответствие с которым были проведены работы по разработке технического данного задания.</w:t>
      </w:r>
    </w:p>
    <w:p w14:paraId="400EEAB8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4" w:name="1_3_naimenovanie_predpriyatiy_razrabotch"/>
      <w:bookmarkEnd w:id="4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1.3. Наименование предприятий разработчика и заказчика системы и их реквизиты</w:t>
      </w:r>
    </w:p>
    <w:p w14:paraId="174F5B6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Разработчик:</w:t>
      </w:r>
    </w:p>
    <w:p w14:paraId="5A73427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разработчика: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12CA59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Заказчик:</w:t>
      </w:r>
    </w:p>
    <w:p w14:paraId="77D398E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заказчика: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0B9DDEBE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5" w:name="1_4_sroki_vypolneniya_rabot"/>
      <w:bookmarkEnd w:id="5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1.4. Сроки выполнения работ</w:t>
      </w:r>
    </w:p>
    <w:p w14:paraId="4276C636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Дата начала работ —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Дата окончания работ —</w:t>
      </w:r>
    </w:p>
    <w:p w14:paraId="619EDF61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6" w:name="1_5_svedeniya_ob_istochnike_i_poryadke_f"/>
      <w:bookmarkEnd w:id="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1.5. Сведения об источнике и порядке финансирования работ</w:t>
      </w:r>
    </w:p>
    <w:p w14:paraId="26EC7D4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Работы по разработке и внедрению информационной системы оплачиваются в соответствие с договором № ____ от " " ______________ г.</w:t>
      </w:r>
    </w:p>
    <w:p w14:paraId="598FF6D8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7" w:name="2_naznachenie_i_tseli_sozdaniya_sistemy"/>
      <w:bookmarkEnd w:id="7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2. НАЗНАЧЕНИЕ И ЦЕЛИ СОЗДАНИЯ СИСТЕМЫ</w:t>
      </w:r>
    </w:p>
    <w:p w14:paraId="02FDB0B0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8" w:name="2_1_tseli_sozdaniya_sistemy"/>
      <w:bookmarkEnd w:id="8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2.1. Цели создания системы</w:t>
      </w:r>
    </w:p>
    <w:p w14:paraId="596FF8D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описываются цели создания информационной системы, т. е. какие цели предполагается достичь путем внедрения на предприятии информационной системы.</w:t>
      </w:r>
    </w:p>
    <w:p w14:paraId="37AA7D6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9" w:name="2_2_naznachenie_sistemy"/>
      <w:bookmarkEnd w:id="9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2.2. Назначение системы</w:t>
      </w:r>
    </w:p>
    <w:p w14:paraId="229A418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описывается назначение информационной системы, т. е. то, для чего система предназначена, что она будет реализовывать, какие функции управления предполагается автоматизировать с помощью системы.</w:t>
      </w:r>
    </w:p>
    <w:p w14:paraId="12D06861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0" w:name="3_trebovaniya_k_sisteme"/>
      <w:bookmarkEnd w:id="1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3. ТРЕБОВАНИЯ К СИСТЕМЕ</w:t>
      </w:r>
    </w:p>
    <w:p w14:paraId="60411BA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1" w:name="3_1_struktura_informatsionnoy_sistemy"/>
      <w:bookmarkEnd w:id="11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3.1. Структура информационной системы</w:t>
      </w:r>
    </w:p>
    <w:p w14:paraId="3CCE4A94" w14:textId="77777777" w:rsidR="003B2E50" w:rsidRPr="00FF6750" w:rsidRDefault="003B2E50" w:rsidP="003B2E50">
      <w:pPr>
        <w:spacing w:after="30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noProof/>
          <w:color w:val="424242"/>
          <w:sz w:val="24"/>
          <w:szCs w:val="24"/>
          <w:lang w:eastAsia="ru-RU"/>
        </w:rPr>
        <w:lastRenderedPageBreak/>
        <w:drawing>
          <wp:inline distT="0" distB="0" distL="0" distR="0" wp14:anchorId="0BEE7721" wp14:editId="565CD6B9">
            <wp:extent cx="43815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E1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Элементами системы являются:</w:t>
      </w:r>
    </w:p>
    <w:p w14:paraId="6B2E293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Подсистема управления включает в себя множество видов деятельности, операций и работ, автоматизируемых в рамках системы.</w:t>
      </w:r>
    </w:p>
    <w:p w14:paraId="6EA1AFDE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Основными элементами подсистемы управления являются процедуры.</w:t>
      </w:r>
    </w:p>
    <w:p w14:paraId="4BE4BD4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Процедура 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213D25C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41DF21D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</w:p>
    <w:p w14:paraId="28228AE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503695A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3308C5B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72955C9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процедур в подсистемах управления. Включает:</w:t>
      </w:r>
    </w:p>
    <w:p w14:paraId="670DCA4B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Процедуры;</w:t>
      </w:r>
    </w:p>
    <w:p w14:paraId="17169D5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Инструкции пользователя;</w:t>
      </w:r>
    </w:p>
    <w:p w14:paraId="599F5412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Правила опытной и промышленной эксплуатации;</w:t>
      </w:r>
    </w:p>
    <w:p w14:paraId="5069103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Прочие регламентные документы предприятия.</w:t>
      </w:r>
    </w:p>
    <w:p w14:paraId="69A06B2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2" w:name="3_2_trebovaniya_k_strukture_i_funktsioni"/>
      <w:bookmarkEnd w:id="1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3.2. Требования к структуре и функционированию системы</w:t>
      </w:r>
    </w:p>
    <w:p w14:paraId="4A3C324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границ автоматизации, структура и функционирование автоматизированной системы управления определяются:</w:t>
      </w:r>
    </w:p>
    <w:p w14:paraId="0260B518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составу и свойствам и представлению выделяемых объектов автоматизации;</w:t>
      </w:r>
    </w:p>
    <w:p w14:paraId="53100627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 к правилам обработки операций с объектами автоматизации;</w:t>
      </w:r>
    </w:p>
    <w:p w14:paraId="28C8D4FF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составу получаемой из автоматизированной системы информации;</w:t>
      </w:r>
    </w:p>
    <w:p w14:paraId="3BA0086A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спецификой регистрации, хранения, обработки и получения информация из системы пользователями;</w:t>
      </w:r>
    </w:p>
    <w:p w14:paraId="056F92D1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деятельности сотрудников и подразделений предприятия.</w:t>
      </w:r>
    </w:p>
    <w:p w14:paraId="24601A45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 к структуре и функционированию системы определялись на основе анализа деятельности подразделений предприятия, связанные с возможностью достижения цели создания системы.</w:t>
      </w:r>
    </w:p>
    <w:p w14:paraId="15DC815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Сформулированные требования сгруппированы по подсистемам управления, на основе выделения информационных событий, влияющих на изменение одного и того же информационного объекта или участвующие в решении выделенной хозяйственной задачи.</w:t>
      </w:r>
    </w:p>
    <w:p w14:paraId="475AA9E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информационным объектом понимается информационное представление какого-либо составляющего объекта автоматизации (например, характеристики объекта, инструмент изменения его свойств — документ, операция).</w:t>
      </w:r>
    </w:p>
    <w:p w14:paraId="7C346E02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подсистемой управления понимается выделяемая часть системы, связанная с управлением отдельным информационным объектом или решением выделяемой хозяйственной задачи.</w:t>
      </w:r>
    </w:p>
    <w:p w14:paraId="026D4F4C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Подсистема управления состоит из множества работ выполняемых на предприятии, сгруппированных в виде процедур — последовательности шагов направленных на получение определенного результата (в информационной системе — возникновения события, подлежащего регистрации, и операций по обработке и представлению информации).</w:t>
      </w:r>
    </w:p>
    <w:p w14:paraId="3687C0C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вышесказанного, в настоящем техническом задании выделяются подсистемы управления и области деятельности, связанные с изменением состояния (свойств) следующих информационных объектов (Табл.1).</w:t>
      </w:r>
    </w:p>
    <w:p w14:paraId="10FC0FB5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3.2.1. Границы автоматизации</w:t>
      </w:r>
    </w:p>
    <w:p w14:paraId="30F342B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очерчиваются границы проекта автоматизации (подразделения, бизнес-процессы/подсистемы управления, информационные объекты), выделенные специалистами в ходе анализа деятельности предприятия.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3409"/>
        <w:gridCol w:w="1838"/>
        <w:gridCol w:w="2462"/>
      </w:tblGrid>
      <w:tr w:rsidR="003B2E50" w:rsidRPr="00FF6750" w14:paraId="1F07D8C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F52FD2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lastRenderedPageBreak/>
              <w:t>Подразделение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C7CF5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Бизнес-процесс (подсистема управления)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569F95F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90974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Объект автоматизации</w:t>
            </w:r>
          </w:p>
        </w:tc>
      </w:tr>
      <w:tr w:rsidR="003B2E50" w:rsidRPr="00FF6750" w14:paraId="1FCF1C9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152D2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67214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18D0CD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B329D7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88C88F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1</w:t>
      </w:r>
    </w:p>
    <w:p w14:paraId="058311E2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3.2.2. Требования к составу и свойствам выделяемых объектов автоматизации</w:t>
      </w:r>
    </w:p>
    <w:p w14:paraId="1051CF3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705"/>
        <w:gridCol w:w="1879"/>
      </w:tblGrid>
      <w:tr w:rsidR="003B2E50" w:rsidRPr="00FF6750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FF6750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3.2.3. Требования к правилам обработки операций с объектами автоматизации</w:t>
      </w:r>
    </w:p>
    <w:p w14:paraId="55A407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составу получаемой из системы информации, ее детальности, форме и способам предоставления.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1705"/>
        <w:gridCol w:w="2026"/>
      </w:tblGrid>
      <w:tr w:rsidR="003B2E50" w:rsidRPr="00FF6750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FF6750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способам и специфика регистрации информационных событий, хранении и обработки информации, предоставления отчетных форм пользователям системы.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3.2.6. Требования к деятельности сотрудников и подразделений предприятия</w:t>
      </w:r>
    </w:p>
    <w:p w14:paraId="62F0334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отчетных форм в системе.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 xml:space="preserve">К таким требованиям может относиться регламент совершения операций, сопутствующих, но напрямую не связанных с работой с информационной системой 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(например, подготовка документов вручную).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859"/>
        <w:gridCol w:w="1801"/>
        <w:gridCol w:w="2138"/>
        <w:gridCol w:w="2636"/>
      </w:tblGrid>
      <w:tr w:rsidR="003B2E50" w:rsidRPr="00FF6750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FF6750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3" w:name="3_3_trebovaniya_k_realizatsii_sistemy"/>
      <w:bookmarkEnd w:id="1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3.3. Требования к реализации системы</w:t>
      </w:r>
    </w:p>
    <w:p w14:paraId="7A578DAA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3.3.1. Требования к взаимодействию с другими информационными системами</w:t>
      </w:r>
    </w:p>
    <w:p w14:paraId="0BE2AD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3.3.2. Требования к защите информации</w:t>
      </w:r>
    </w:p>
    <w:p w14:paraId="0DDBA83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3.3.3. Требования к сохранности информации при авариях</w:t>
      </w:r>
    </w:p>
    <w:p w14:paraId="030A4AD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3.3.5. Требования к техническому обеспечению информационной системы</w:t>
      </w:r>
    </w:p>
    <w:p w14:paraId="105E069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объеме и с оптимальной производительностью</w:t>
      </w:r>
    </w:p>
    <w:p w14:paraId="022FDB9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3.3.6. Требования к численности и квалификации персонала системы и режиму его работы</w:t>
      </w:r>
    </w:p>
    <w:p w14:paraId="01074E8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4" w:name="4_sostav_i_soderzhanie_rabot_po_sozdaniy"/>
      <w:bookmarkEnd w:id="14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4.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072"/>
        <w:gridCol w:w="2331"/>
        <w:gridCol w:w="1821"/>
        <w:gridCol w:w="2182"/>
      </w:tblGrid>
      <w:tr w:rsidR="003B2E50" w:rsidRPr="00FF6750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FF6750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lastRenderedPageBreak/>
        <w:t>Таблица ХХХ</w:t>
      </w:r>
    </w:p>
    <w:p w14:paraId="03D2E5EE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5_poryadok_kontrolya_i_priemki_sistemy"/>
      <w:bookmarkEnd w:id="15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5. ПОРЯДОК КОНТРОЛЯ И ПРИЕМКИ СИСТЕМЫ</w:t>
      </w:r>
    </w:p>
    <w:p w14:paraId="4CCB8AF7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6" w:name="5_1_vidy_ispytaniy"/>
      <w:bookmarkEnd w:id="1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5.1. Виды испытаний</w:t>
      </w:r>
    </w:p>
    <w:p w14:paraId="379F05B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7" w:name="5_2_obshchie_trebovaniya_k_priemke_rabot"/>
      <w:bookmarkEnd w:id="17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5.2. Общие требования к приёмке работ по стадиям</w:t>
      </w:r>
    </w:p>
    <w:p w14:paraId="0CBBAF2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Внутреннее испытание, внедрение в опытную и промышленную эксплуатацию информационной системы реализуется помодульно,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 результатам опытной эксплуатации оформляется «Протокол испытаний» с указанием всех недочетов,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 передачи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сдачи-приемки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8" w:name="6_trebovaniya_k_sostavu_i_soderzhaniyu_r"/>
      <w:bookmarkEnd w:id="18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lastRenderedPageBreak/>
        <w:t>6.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2072"/>
        <w:gridCol w:w="2331"/>
        <w:gridCol w:w="1604"/>
        <w:gridCol w:w="1442"/>
      </w:tblGrid>
      <w:tr w:rsidR="003B2E50" w:rsidRPr="00FF6750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FF6750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7_trebovaniya_k_dokumentirovaniyu"/>
      <w:bookmarkEnd w:id="19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7. ТРЕБОВАНИЯ К ДОКУМЕНТИРОВАНИЮ</w:t>
      </w:r>
    </w:p>
    <w:p w14:paraId="435221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8_istochniki_razrabotki"/>
      <w:bookmarkEnd w:id="2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8. ИСТОЧНИКИ РАЗРАБОТКИ</w:t>
      </w:r>
    </w:p>
    <w:p w14:paraId="6F0F168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FF6750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7"/>
        <w:gridCol w:w="3322"/>
        <w:gridCol w:w="1142"/>
        <w:gridCol w:w="1140"/>
        <w:gridCol w:w="606"/>
      </w:tblGrid>
      <w:tr w:rsidR="003B2E50" w:rsidRPr="00FF6750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FF6750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2941"/>
        <w:gridCol w:w="1142"/>
        <w:gridCol w:w="1556"/>
        <w:gridCol w:w="1140"/>
      </w:tblGrid>
      <w:tr w:rsidR="003B2E50" w:rsidRPr="00FF6750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Default="00053980" w:rsidP="003B2E50"/>
    <w:sectPr w:rsidR="00053980" w:rsidSect="003D12B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53980"/>
    <w:rsid w:val="00067CA0"/>
    <w:rsid w:val="000A7CBA"/>
    <w:rsid w:val="000E0101"/>
    <w:rsid w:val="00291937"/>
    <w:rsid w:val="003158D2"/>
    <w:rsid w:val="003308A2"/>
    <w:rsid w:val="00380944"/>
    <w:rsid w:val="00393826"/>
    <w:rsid w:val="003B2E50"/>
    <w:rsid w:val="003D12B5"/>
    <w:rsid w:val="00480DD5"/>
    <w:rsid w:val="00517A09"/>
    <w:rsid w:val="00532B0A"/>
    <w:rsid w:val="005A2BE3"/>
    <w:rsid w:val="006342CE"/>
    <w:rsid w:val="007667F3"/>
    <w:rsid w:val="00920172"/>
    <w:rsid w:val="00960578"/>
    <w:rsid w:val="00995ACF"/>
    <w:rsid w:val="00A93E76"/>
    <w:rsid w:val="00AA288F"/>
    <w:rsid w:val="00B54FC5"/>
    <w:rsid w:val="00C212BF"/>
    <w:rsid w:val="00C77091"/>
    <w:rsid w:val="00CD1F98"/>
    <w:rsid w:val="00D176FC"/>
    <w:rsid w:val="00EB54CB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18</cp:revision>
  <dcterms:created xsi:type="dcterms:W3CDTF">2021-01-15T10:20:00Z</dcterms:created>
  <dcterms:modified xsi:type="dcterms:W3CDTF">2021-01-15T13:17:00Z</dcterms:modified>
</cp:coreProperties>
</file>