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FAA" w:rsidRDefault="00832DDB" w:rsidP="00832DDB">
      <w:pPr>
        <w:pStyle w:val="Heading3"/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>Requirement</w:t>
      </w:r>
      <w:r w:rsidR="00464220">
        <w:rPr>
          <w:rFonts w:eastAsiaTheme="minorEastAsia"/>
        </w:rPr>
        <w:t>s</w:t>
      </w:r>
    </w:p>
    <w:p w:rsidR="00FD6DCA" w:rsidRDefault="00FD6DCA" w:rsidP="00832DDB">
      <w:pPr>
        <w:pStyle w:val="ListParagraph"/>
        <w:numPr>
          <w:ilvl w:val="0"/>
          <w:numId w:val="3"/>
        </w:numPr>
      </w:pPr>
      <w:r>
        <w:t xml:space="preserve">Provide </w:t>
      </w:r>
      <w:r w:rsidR="00257722">
        <w:t xml:space="preserve">working </w:t>
      </w:r>
      <w:r>
        <w:t>source code that will</w:t>
      </w:r>
      <w:r w:rsidR="00F03DB7">
        <w:t xml:space="preserve"> </w:t>
      </w:r>
      <w:r>
        <w:t>:</w:t>
      </w:r>
      <w:r w:rsidR="00257722">
        <w:t>-</w:t>
      </w:r>
    </w:p>
    <w:p w:rsidR="0003443E" w:rsidRDefault="00832DDB" w:rsidP="00FD6DCA">
      <w:pPr>
        <w:pStyle w:val="ListParagraph"/>
        <w:numPr>
          <w:ilvl w:val="1"/>
          <w:numId w:val="3"/>
        </w:numPr>
      </w:pPr>
      <w:r>
        <w:t xml:space="preserve">For a given </w:t>
      </w:r>
      <w:r w:rsidR="00F03DB7">
        <w:t>stock</w:t>
      </w:r>
      <w:r>
        <w:t xml:space="preserve">, </w:t>
      </w:r>
    </w:p>
    <w:p w:rsidR="0003443E" w:rsidRDefault="00832DDB" w:rsidP="00FD6DCA">
      <w:pPr>
        <w:pStyle w:val="ListParagraph"/>
        <w:numPr>
          <w:ilvl w:val="2"/>
          <w:numId w:val="3"/>
        </w:numPr>
      </w:pPr>
      <w:r>
        <w:t>calculate the dividend yield</w:t>
      </w:r>
    </w:p>
    <w:p w:rsidR="00832DDB" w:rsidRDefault="0003443E" w:rsidP="00FD6DCA">
      <w:pPr>
        <w:pStyle w:val="ListParagraph"/>
        <w:numPr>
          <w:ilvl w:val="2"/>
          <w:numId w:val="3"/>
        </w:numPr>
      </w:pPr>
      <w:r>
        <w:t xml:space="preserve">calculate the </w:t>
      </w:r>
      <w:r w:rsidR="00534D87">
        <w:t>P/E Ratio</w:t>
      </w:r>
    </w:p>
    <w:p w:rsidR="0003443E" w:rsidRDefault="0003443E" w:rsidP="00FD6DCA">
      <w:pPr>
        <w:pStyle w:val="ListParagraph"/>
        <w:numPr>
          <w:ilvl w:val="2"/>
          <w:numId w:val="3"/>
        </w:numPr>
      </w:pPr>
      <w:r>
        <w:t xml:space="preserve">record a </w:t>
      </w:r>
      <w:r w:rsidR="00A67DEA">
        <w:t>trade</w:t>
      </w:r>
      <w:r>
        <w:t>, with timestamp, quantity of shares, buy or sell indicator and price</w:t>
      </w:r>
    </w:p>
    <w:p w:rsidR="0003443E" w:rsidRDefault="00A67DEA" w:rsidP="00FD6DCA">
      <w:pPr>
        <w:pStyle w:val="ListParagraph"/>
        <w:numPr>
          <w:ilvl w:val="2"/>
          <w:numId w:val="3"/>
        </w:numPr>
      </w:pPr>
      <w:r>
        <w:t>C</w:t>
      </w:r>
      <w:r w:rsidR="008571AD">
        <w:t xml:space="preserve">alculate </w:t>
      </w:r>
      <w:r w:rsidR="00F03DB7">
        <w:t>Stock</w:t>
      </w:r>
      <w:r w:rsidR="008571AD">
        <w:t xml:space="preserve"> Price </w:t>
      </w:r>
      <w:r>
        <w:t xml:space="preserve">based on trades recorded </w:t>
      </w:r>
      <w:r w:rsidR="008571AD">
        <w:t xml:space="preserve">in </w:t>
      </w:r>
      <w:r>
        <w:t>p</w:t>
      </w:r>
      <w:r w:rsidR="008571AD">
        <w:t xml:space="preserve">ast </w:t>
      </w:r>
      <w:r>
        <w:t>15</w:t>
      </w:r>
      <w:r w:rsidR="008571AD">
        <w:t xml:space="preserve"> minutes</w:t>
      </w:r>
    </w:p>
    <w:p w:rsidR="00531EBC" w:rsidRDefault="00FD6DCA" w:rsidP="00FD6DCA">
      <w:pPr>
        <w:pStyle w:val="ListParagraph"/>
        <w:numPr>
          <w:ilvl w:val="1"/>
          <w:numId w:val="3"/>
        </w:numPr>
      </w:pPr>
      <w:r>
        <w:t>C</w:t>
      </w:r>
      <w:r w:rsidR="00464220" w:rsidRPr="00531EBC">
        <w:t>alculate the GB</w:t>
      </w:r>
      <w:r w:rsidR="00257722">
        <w:t>C</w:t>
      </w:r>
      <w:r w:rsidR="00464220" w:rsidRPr="00531EBC">
        <w:t>E All Share Index using the geometric mean of prices</w:t>
      </w:r>
      <w:r>
        <w:t xml:space="preserve"> for all stocks</w:t>
      </w:r>
    </w:p>
    <w:p w:rsidR="00531EBC" w:rsidRDefault="00531EBC" w:rsidP="00531EBC">
      <w:pPr>
        <w:pStyle w:val="Heading3"/>
      </w:pPr>
      <w:r>
        <w:t>Constraints</w:t>
      </w:r>
      <w:r w:rsidR="006969CE">
        <w:t xml:space="preserve"> &amp; Notes</w:t>
      </w:r>
    </w:p>
    <w:p w:rsidR="002C4249" w:rsidRDefault="00531EBC" w:rsidP="002C4249">
      <w:pPr>
        <w:pStyle w:val="ListParagraph"/>
        <w:numPr>
          <w:ilvl w:val="0"/>
          <w:numId w:val="5"/>
        </w:numPr>
      </w:pPr>
      <w:r w:rsidRPr="00531EBC">
        <w:t>Written in one of these languages:</w:t>
      </w:r>
    </w:p>
    <w:p w:rsidR="002C4249" w:rsidRDefault="00531EBC" w:rsidP="002C4249">
      <w:pPr>
        <w:pStyle w:val="ListParagraph"/>
        <w:numPr>
          <w:ilvl w:val="1"/>
          <w:numId w:val="5"/>
        </w:numPr>
      </w:pPr>
      <w:r w:rsidRPr="002C4249">
        <w:t>Java, C#, C++, Python</w:t>
      </w:r>
    </w:p>
    <w:p w:rsidR="00A67DEA" w:rsidRPr="00A67DEA" w:rsidRDefault="00A67DEA" w:rsidP="002C4249">
      <w:pPr>
        <w:pStyle w:val="ListParagraph"/>
        <w:numPr>
          <w:ilvl w:val="0"/>
          <w:numId w:val="5"/>
        </w:numPr>
      </w:pPr>
      <w:r>
        <w:t>No database or GUI is required, all data need only be held in memory</w:t>
      </w:r>
    </w:p>
    <w:p w:rsidR="00C34FAA" w:rsidRPr="00257722" w:rsidRDefault="006969CE" w:rsidP="002C4249">
      <w:pPr>
        <w:pStyle w:val="ListParagraph"/>
        <w:numPr>
          <w:ilvl w:val="0"/>
          <w:numId w:val="5"/>
        </w:numPr>
      </w:pPr>
      <w:r w:rsidRPr="00A67DEA">
        <w:t>Formulas and data provided are simplified representations for the purpose of this exercis</w:t>
      </w:r>
      <w:r w:rsidR="002C4249" w:rsidRPr="00A67DEA">
        <w:t>e</w:t>
      </w:r>
    </w:p>
    <w:p w:rsidR="00257722" w:rsidRDefault="00257722" w:rsidP="00257722">
      <w:pPr>
        <w:pStyle w:val="Heading3"/>
      </w:pPr>
      <w:r>
        <w:t>Table1. Sample data from the Global Beverage Corporation Exchange</w:t>
      </w:r>
    </w:p>
    <w:p w:rsidR="00257722" w:rsidRPr="00257722" w:rsidRDefault="00257722" w:rsidP="00257722">
      <w:pPr>
        <w:rPr>
          <w:sz w:val="2"/>
        </w:rPr>
      </w:pPr>
    </w:p>
    <w:tbl>
      <w:tblPr>
        <w:tblStyle w:val="LightList-Accent1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</w:tblGrid>
      <w:tr w:rsidR="00A70C73" w:rsidTr="00035489">
        <w:trPr>
          <w:cnfStyle w:val="100000000000"/>
        </w:trPr>
        <w:tc>
          <w:tcPr>
            <w:cnfStyle w:val="001000000000"/>
            <w:tcW w:w="1368" w:type="dxa"/>
          </w:tcPr>
          <w:p w:rsidR="00A70C73" w:rsidRDefault="00F03DB7" w:rsidP="00F03DB7">
            <w:r>
              <w:t>Stock Symbol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100000000000"/>
            </w:pPr>
            <w:r>
              <w:t>Type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100000000000"/>
            </w:pPr>
            <w:r>
              <w:t>Last Dividend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100000000000"/>
            </w:pPr>
            <w:r>
              <w:t>Fixed Dividend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100000000000"/>
            </w:pPr>
            <w:r>
              <w:t>Par Value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100000000000"/>
            </w:pPr>
          </w:p>
        </w:tc>
      </w:tr>
      <w:tr w:rsidR="00A70C73" w:rsidTr="00035489">
        <w:trPr>
          <w:cnfStyle w:val="000000100000"/>
        </w:trPr>
        <w:tc>
          <w:tcPr>
            <w:cnfStyle w:val="001000000000"/>
            <w:tcW w:w="1368" w:type="dxa"/>
          </w:tcPr>
          <w:p w:rsidR="00A70C73" w:rsidRDefault="00A70C73" w:rsidP="00035489">
            <w:r>
              <w:t>TEA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000000100000"/>
            </w:pPr>
            <w:r>
              <w:t>Common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100000"/>
            </w:pPr>
            <w:r>
              <w:t>0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100000"/>
            </w:pP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100000"/>
            </w:pPr>
            <w:r>
              <w:t>100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000000100000"/>
            </w:pPr>
          </w:p>
        </w:tc>
      </w:tr>
      <w:tr w:rsidR="00A70C73" w:rsidTr="00035489">
        <w:tc>
          <w:tcPr>
            <w:cnfStyle w:val="001000000000"/>
            <w:tcW w:w="1368" w:type="dxa"/>
          </w:tcPr>
          <w:p w:rsidR="00A70C73" w:rsidRDefault="00A70C73" w:rsidP="00035489">
            <w:r>
              <w:t>POP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000000000000"/>
            </w:pPr>
            <w:r>
              <w:t>Common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000000"/>
            </w:pPr>
            <w:r>
              <w:t>8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000000"/>
            </w:pP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000000"/>
            </w:pPr>
            <w:r>
              <w:t>100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000000000000"/>
            </w:pPr>
          </w:p>
        </w:tc>
      </w:tr>
      <w:tr w:rsidR="00A70C73" w:rsidTr="00035489">
        <w:trPr>
          <w:cnfStyle w:val="000000100000"/>
        </w:trPr>
        <w:tc>
          <w:tcPr>
            <w:cnfStyle w:val="001000000000"/>
            <w:tcW w:w="1368" w:type="dxa"/>
          </w:tcPr>
          <w:p w:rsidR="00A70C73" w:rsidRDefault="00A70C73" w:rsidP="00035489">
            <w:r>
              <w:t>ALE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000000100000"/>
            </w:pPr>
            <w:r>
              <w:t>Common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100000"/>
            </w:pPr>
            <w:r>
              <w:t>23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100000"/>
            </w:pP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100000"/>
            </w:pPr>
            <w:r>
              <w:t>60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000000100000"/>
            </w:pPr>
          </w:p>
        </w:tc>
      </w:tr>
      <w:tr w:rsidR="00A70C73" w:rsidTr="00035489">
        <w:tc>
          <w:tcPr>
            <w:cnfStyle w:val="001000000000"/>
            <w:tcW w:w="1368" w:type="dxa"/>
          </w:tcPr>
          <w:p w:rsidR="00A70C73" w:rsidRDefault="00A70C73" w:rsidP="00035489">
            <w:r>
              <w:t>GIN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000000000000"/>
            </w:pPr>
            <w:r>
              <w:t>Preferred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000000"/>
            </w:pPr>
            <w:r>
              <w:t>8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000000"/>
            </w:pPr>
            <w:r>
              <w:t>2%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000000"/>
            </w:pPr>
            <w:r>
              <w:t>100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000000000000"/>
            </w:pPr>
          </w:p>
        </w:tc>
      </w:tr>
      <w:tr w:rsidR="00A70C73" w:rsidTr="00035489">
        <w:trPr>
          <w:cnfStyle w:val="000000100000"/>
          <w:trHeight w:val="70"/>
        </w:trPr>
        <w:tc>
          <w:tcPr>
            <w:cnfStyle w:val="001000000000"/>
            <w:tcW w:w="1368" w:type="dxa"/>
          </w:tcPr>
          <w:p w:rsidR="00A70C73" w:rsidRDefault="00A70C73" w:rsidP="00035489">
            <w:r>
              <w:t>JOE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000000100000"/>
            </w:pPr>
            <w:r>
              <w:t>Common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100000"/>
            </w:pPr>
            <w:r>
              <w:t>13</w:t>
            </w: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100000"/>
            </w:pPr>
          </w:p>
        </w:tc>
        <w:tc>
          <w:tcPr>
            <w:tcW w:w="1368" w:type="dxa"/>
          </w:tcPr>
          <w:p w:rsidR="00A70C73" w:rsidRDefault="00A70C73" w:rsidP="00035489">
            <w:pPr>
              <w:jc w:val="right"/>
              <w:cnfStyle w:val="000000100000"/>
            </w:pPr>
            <w:r>
              <w:t>250</w:t>
            </w:r>
          </w:p>
        </w:tc>
        <w:tc>
          <w:tcPr>
            <w:tcW w:w="1368" w:type="dxa"/>
          </w:tcPr>
          <w:p w:rsidR="00A70C73" w:rsidRDefault="00A70C73" w:rsidP="00035489">
            <w:pPr>
              <w:cnfStyle w:val="000000100000"/>
            </w:pPr>
          </w:p>
        </w:tc>
      </w:tr>
    </w:tbl>
    <w:p w:rsidR="00257722" w:rsidRDefault="00257722" w:rsidP="00257722">
      <w:pPr>
        <w:rPr>
          <w:i/>
          <w:sz w:val="18"/>
        </w:rPr>
      </w:pPr>
      <w:r w:rsidRPr="00832DDB">
        <w:rPr>
          <w:i/>
          <w:sz w:val="18"/>
        </w:rPr>
        <w:t xml:space="preserve">All </w:t>
      </w:r>
      <w:r>
        <w:rPr>
          <w:i/>
          <w:sz w:val="18"/>
        </w:rPr>
        <w:t xml:space="preserve">number </w:t>
      </w:r>
      <w:r w:rsidRPr="00832DDB">
        <w:rPr>
          <w:i/>
          <w:sz w:val="18"/>
        </w:rPr>
        <w:t>values in pennies</w:t>
      </w:r>
    </w:p>
    <w:p w:rsidR="00257722" w:rsidRDefault="00257722" w:rsidP="00257722">
      <w:pPr>
        <w:pStyle w:val="Heading3"/>
      </w:pPr>
      <w:r>
        <w:t>Table 2. Formula</w:t>
      </w:r>
    </w:p>
    <w:tbl>
      <w:tblPr>
        <w:tblStyle w:val="MediumList2-Accent1"/>
        <w:tblW w:w="9591" w:type="dxa"/>
        <w:tblLook w:val="04A0"/>
      </w:tblPr>
      <w:tblGrid>
        <w:gridCol w:w="3528"/>
        <w:gridCol w:w="2866"/>
        <w:gridCol w:w="3197"/>
      </w:tblGrid>
      <w:tr w:rsidR="00257722" w:rsidTr="00035489">
        <w:trPr>
          <w:cnfStyle w:val="100000000000"/>
          <w:trHeight w:val="350"/>
        </w:trPr>
        <w:tc>
          <w:tcPr>
            <w:cnfStyle w:val="001000000100"/>
            <w:tcW w:w="3528" w:type="dxa"/>
          </w:tcPr>
          <w:p w:rsidR="00257722" w:rsidRPr="00FD6DCA" w:rsidRDefault="00257722" w:rsidP="00035489">
            <w:pPr>
              <w:rPr>
                <w:sz w:val="6"/>
              </w:rPr>
            </w:pPr>
          </w:p>
        </w:tc>
        <w:tc>
          <w:tcPr>
            <w:tcW w:w="2866" w:type="dxa"/>
          </w:tcPr>
          <w:p w:rsidR="00257722" w:rsidRDefault="00257722" w:rsidP="00035489">
            <w:pPr>
              <w:jc w:val="center"/>
              <w:cnfStyle w:val="100000000000"/>
            </w:pPr>
            <w:r>
              <w:t>Common</w:t>
            </w:r>
          </w:p>
        </w:tc>
        <w:tc>
          <w:tcPr>
            <w:tcW w:w="3197" w:type="dxa"/>
          </w:tcPr>
          <w:p w:rsidR="00257722" w:rsidRDefault="00257722" w:rsidP="00035489">
            <w:pPr>
              <w:jc w:val="center"/>
              <w:cnfStyle w:val="100000000000"/>
            </w:pPr>
            <w:r>
              <w:t>Preferred</w:t>
            </w:r>
          </w:p>
        </w:tc>
      </w:tr>
      <w:tr w:rsidR="00257722" w:rsidTr="00035489">
        <w:trPr>
          <w:cnfStyle w:val="000000100000"/>
          <w:trHeight w:val="576"/>
        </w:trPr>
        <w:tc>
          <w:tcPr>
            <w:cnfStyle w:val="001000000000"/>
            <w:tcW w:w="3528" w:type="dxa"/>
          </w:tcPr>
          <w:p w:rsidR="00257722" w:rsidRDefault="00257722" w:rsidP="00035489">
            <w:r>
              <w:t>Dividend Yield</w:t>
            </w:r>
          </w:p>
        </w:tc>
        <w:tc>
          <w:tcPr>
            <w:tcW w:w="2866" w:type="dxa"/>
            <w:vAlign w:val="center"/>
          </w:tcPr>
          <w:p w:rsidR="00257722" w:rsidRDefault="00AE0025" w:rsidP="00035489">
            <w:pPr>
              <w:jc w:val="center"/>
              <w:cnfStyle w:val="000000100000"/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Last Dividend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Ticker Price</m:t>
                    </m:r>
                  </m:den>
                </m:f>
              </m:oMath>
            </m:oMathPara>
          </w:p>
        </w:tc>
        <w:tc>
          <w:tcPr>
            <w:tcW w:w="3197" w:type="dxa"/>
            <w:vAlign w:val="center"/>
          </w:tcPr>
          <w:p w:rsidR="00257722" w:rsidRDefault="00AE0025" w:rsidP="00035489">
            <w:pPr>
              <w:jc w:val="center"/>
              <w:cnfStyle w:val="000000100000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Fixed Dividend .Par Value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Ticker Price</m:t>
                    </m:r>
                  </m:den>
                </m:f>
              </m:oMath>
            </m:oMathPara>
          </w:p>
        </w:tc>
      </w:tr>
      <w:tr w:rsidR="00257722" w:rsidTr="00035489">
        <w:trPr>
          <w:trHeight w:val="576"/>
        </w:trPr>
        <w:tc>
          <w:tcPr>
            <w:cnfStyle w:val="001000000000"/>
            <w:tcW w:w="3528" w:type="dxa"/>
          </w:tcPr>
          <w:p w:rsidR="00257722" w:rsidRDefault="00257722" w:rsidP="00035489">
            <w:r>
              <w:t>P/E Ratio</w:t>
            </w:r>
          </w:p>
        </w:tc>
        <w:tc>
          <w:tcPr>
            <w:tcW w:w="6063" w:type="dxa"/>
            <w:gridSpan w:val="2"/>
            <w:vAlign w:val="center"/>
          </w:tcPr>
          <w:p w:rsidR="00257722" w:rsidRPr="008378D8" w:rsidRDefault="00AE0025" w:rsidP="00035489">
            <w:pPr>
              <w:jc w:val="center"/>
              <w:cnfStyle w:val="000000000000"/>
              <w:rPr>
                <w:rFonts w:ascii="Cambria" w:eastAsia="Times New Roman" w:hAnsi="Cambria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Ticker Price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Dividend</m:t>
                    </m:r>
                  </m:den>
                </m:f>
              </m:oMath>
            </m:oMathPara>
          </w:p>
        </w:tc>
      </w:tr>
      <w:tr w:rsidR="00257722" w:rsidTr="00035489">
        <w:trPr>
          <w:cnfStyle w:val="000000100000"/>
          <w:trHeight w:val="576"/>
        </w:trPr>
        <w:tc>
          <w:tcPr>
            <w:cnfStyle w:val="001000000000"/>
            <w:tcW w:w="3528" w:type="dxa"/>
          </w:tcPr>
          <w:p w:rsidR="00257722" w:rsidRDefault="00257722" w:rsidP="00035489">
            <w:r>
              <w:t>Geometric Mean</w:t>
            </w:r>
          </w:p>
        </w:tc>
        <w:tc>
          <w:tcPr>
            <w:tcW w:w="6063" w:type="dxa"/>
            <w:gridSpan w:val="2"/>
            <w:vAlign w:val="center"/>
          </w:tcPr>
          <w:p w:rsidR="00257722" w:rsidRDefault="00AE0025" w:rsidP="00035489">
            <w:pPr>
              <w:jc w:val="center"/>
              <w:cnfStyle w:val="000000100000"/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n</m:t>
                    </m:r>
                  </m:deg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rad>
              </m:oMath>
            </m:oMathPara>
          </w:p>
        </w:tc>
      </w:tr>
      <w:tr w:rsidR="00257722" w:rsidTr="00035489">
        <w:trPr>
          <w:trHeight w:val="576"/>
        </w:trPr>
        <w:tc>
          <w:tcPr>
            <w:cnfStyle w:val="001000000000"/>
            <w:tcW w:w="3528" w:type="dxa"/>
          </w:tcPr>
          <w:p w:rsidR="00257722" w:rsidRDefault="00F03DB7" w:rsidP="00035489">
            <w:r>
              <w:t>Stock</w:t>
            </w:r>
            <w:r w:rsidR="00257722">
              <w:t xml:space="preserve"> Price</w:t>
            </w:r>
          </w:p>
        </w:tc>
        <w:tc>
          <w:tcPr>
            <w:tcW w:w="6063" w:type="dxa"/>
            <w:gridSpan w:val="2"/>
            <w:vAlign w:val="center"/>
          </w:tcPr>
          <w:p w:rsidR="00257722" w:rsidRPr="008378D8" w:rsidRDefault="00AE0025" w:rsidP="00035489">
            <w:pPr>
              <w:jc w:val="center"/>
              <w:cnfStyle w:val="000000000000"/>
              <w:rPr>
                <w:rFonts w:ascii="Cambria" w:eastAsia="Times New Roman" w:hAnsi="Cambria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on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</m:sub>
                      <m:sup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 xml:space="preserve"> Trade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Price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Quantity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pHide m:val="on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Quantity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</w:tr>
    </w:tbl>
    <w:p w:rsidR="00257722" w:rsidRDefault="00257722" w:rsidP="00257722"/>
    <w:p w:rsidR="00257722" w:rsidRPr="00257722" w:rsidRDefault="00257722" w:rsidP="00257722"/>
    <w:sectPr w:rsidR="00257722" w:rsidRPr="00257722" w:rsidSect="00D15293">
      <w:headerReference w:type="default" r:id="rId10"/>
      <w:pgSz w:w="12240" w:h="15840"/>
      <w:pgMar w:top="1440" w:right="1440" w:bottom="1440" w:left="1440" w:header="432" w:footer="43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23C2" w:rsidRDefault="002323C2" w:rsidP="00D15293">
      <w:pPr>
        <w:spacing w:after="0" w:line="240" w:lineRule="auto"/>
      </w:pPr>
      <w:r>
        <w:separator/>
      </w:r>
    </w:p>
  </w:endnote>
  <w:endnote w:type="continuationSeparator" w:id="0">
    <w:p w:rsidR="002323C2" w:rsidRDefault="002323C2" w:rsidP="00D15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23C2" w:rsidRDefault="002323C2" w:rsidP="00D15293">
      <w:pPr>
        <w:spacing w:after="0" w:line="240" w:lineRule="auto"/>
      </w:pPr>
      <w:r>
        <w:separator/>
      </w:r>
    </w:p>
  </w:footnote>
  <w:footnote w:type="continuationSeparator" w:id="0">
    <w:p w:rsidR="002323C2" w:rsidRDefault="002323C2" w:rsidP="00D15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5293" w:rsidRDefault="00D15293" w:rsidP="00D15293">
    <w:pPr>
      <w:pStyle w:val="Heading1"/>
    </w:pPr>
    <w:r>
      <w:t>Assignment – Super Simple Stocks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A50E8"/>
    <w:multiLevelType w:val="hybridMultilevel"/>
    <w:tmpl w:val="C1B841AA"/>
    <w:lvl w:ilvl="0" w:tplc="73FAC7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E071DA"/>
    <w:multiLevelType w:val="hybridMultilevel"/>
    <w:tmpl w:val="3CB67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B95E3F"/>
    <w:multiLevelType w:val="hybridMultilevel"/>
    <w:tmpl w:val="C9FA1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606856"/>
    <w:multiLevelType w:val="hybridMultilevel"/>
    <w:tmpl w:val="161C7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824029"/>
    <w:multiLevelType w:val="hybridMultilevel"/>
    <w:tmpl w:val="C41622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53D03"/>
    <w:rsid w:val="0003443E"/>
    <w:rsid w:val="00165277"/>
    <w:rsid w:val="001E3577"/>
    <w:rsid w:val="002313AB"/>
    <w:rsid w:val="002323C2"/>
    <w:rsid w:val="0023259E"/>
    <w:rsid w:val="00240381"/>
    <w:rsid w:val="00257722"/>
    <w:rsid w:val="002C4249"/>
    <w:rsid w:val="003840C2"/>
    <w:rsid w:val="003E69B0"/>
    <w:rsid w:val="003F1F57"/>
    <w:rsid w:val="00464220"/>
    <w:rsid w:val="004B049B"/>
    <w:rsid w:val="004B386F"/>
    <w:rsid w:val="00531EBC"/>
    <w:rsid w:val="00534D87"/>
    <w:rsid w:val="00547810"/>
    <w:rsid w:val="006969CE"/>
    <w:rsid w:val="007A792D"/>
    <w:rsid w:val="00832DDB"/>
    <w:rsid w:val="008571AD"/>
    <w:rsid w:val="009D064C"/>
    <w:rsid w:val="009F6662"/>
    <w:rsid w:val="00A65067"/>
    <w:rsid w:val="00A67DEA"/>
    <w:rsid w:val="00A70C73"/>
    <w:rsid w:val="00A7555E"/>
    <w:rsid w:val="00AE0025"/>
    <w:rsid w:val="00B10C7D"/>
    <w:rsid w:val="00BE3B28"/>
    <w:rsid w:val="00C34FAA"/>
    <w:rsid w:val="00C76F64"/>
    <w:rsid w:val="00CB1FDF"/>
    <w:rsid w:val="00CB5489"/>
    <w:rsid w:val="00CD0D3C"/>
    <w:rsid w:val="00D15293"/>
    <w:rsid w:val="00D53D03"/>
    <w:rsid w:val="00E04B13"/>
    <w:rsid w:val="00E2590F"/>
    <w:rsid w:val="00EE36E4"/>
    <w:rsid w:val="00F03DB7"/>
    <w:rsid w:val="00F45AB6"/>
    <w:rsid w:val="00FD6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025"/>
  </w:style>
  <w:style w:type="paragraph" w:styleId="Heading1">
    <w:name w:val="heading 1"/>
    <w:basedOn w:val="Normal"/>
    <w:next w:val="Normal"/>
    <w:link w:val="Heading1Char"/>
    <w:uiPriority w:val="9"/>
    <w:qFormat/>
    <w:rsid w:val="00832D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D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D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38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86F"/>
    <w:pPr>
      <w:ind w:left="720"/>
      <w:contextualSpacing/>
    </w:pPr>
  </w:style>
  <w:style w:type="table" w:styleId="TableGrid">
    <w:name w:val="Table Grid"/>
    <w:basedOn w:val="TableNormal"/>
    <w:uiPriority w:val="59"/>
    <w:rsid w:val="00C34F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34F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FA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32D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-Accent3">
    <w:name w:val="Light Shading Accent 3"/>
    <w:basedOn w:val="TableNormal"/>
    <w:uiPriority w:val="60"/>
    <w:rsid w:val="00832DD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1">
    <w:name w:val="Light List Accent 1"/>
    <w:basedOn w:val="TableNormal"/>
    <w:uiPriority w:val="61"/>
    <w:rsid w:val="00832D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2D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32DD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MediumList2-Accent1">
    <w:name w:val="Medium List 2 Accent 1"/>
    <w:basedOn w:val="TableNormal"/>
    <w:uiPriority w:val="66"/>
    <w:rsid w:val="00832D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15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293"/>
  </w:style>
  <w:style w:type="paragraph" w:styleId="Footer">
    <w:name w:val="footer"/>
    <w:basedOn w:val="Normal"/>
    <w:link w:val="FooterChar"/>
    <w:uiPriority w:val="99"/>
    <w:unhideWhenUsed/>
    <w:rsid w:val="00D15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2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D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D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D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38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86F"/>
    <w:pPr>
      <w:ind w:left="720"/>
      <w:contextualSpacing/>
    </w:pPr>
  </w:style>
  <w:style w:type="table" w:styleId="TableGrid">
    <w:name w:val="Table Grid"/>
    <w:basedOn w:val="TableNormal"/>
    <w:uiPriority w:val="59"/>
    <w:rsid w:val="00C34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34F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FA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32D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-Accent3">
    <w:name w:val="Light Shading Accent 3"/>
    <w:basedOn w:val="TableNormal"/>
    <w:uiPriority w:val="60"/>
    <w:rsid w:val="00832DD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1">
    <w:name w:val="Light List Accent 1"/>
    <w:basedOn w:val="TableNormal"/>
    <w:uiPriority w:val="61"/>
    <w:rsid w:val="00832DD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2D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32DD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MediumList2-Accent1">
    <w:name w:val="Medium List 2 Accent 1"/>
    <w:basedOn w:val="TableNormal"/>
    <w:uiPriority w:val="66"/>
    <w:rsid w:val="00832D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15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293"/>
  </w:style>
  <w:style w:type="paragraph" w:styleId="Footer">
    <w:name w:val="footer"/>
    <w:basedOn w:val="Normal"/>
    <w:link w:val="FooterChar"/>
    <w:uiPriority w:val="99"/>
    <w:unhideWhenUsed/>
    <w:rsid w:val="00D15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2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1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47BD79CB922041B2EB19408378239B" ma:contentTypeVersion="0" ma:contentTypeDescription="Create a new document." ma:contentTypeScope="" ma:versionID="dfd50ee6909160d615b1aadec8cf0f4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0AADEF-D048-4AB5-8953-DFF55EA54B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E7E8C9-DAEC-4D45-BA36-316AAE298D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5FC979-5DFC-46BE-8D7E-9D941D037A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1055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and Co.</Company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Candidate Guide</dc:title>
  <dc:creator>Jeffrey R Burrows</dc:creator>
  <cp:lastModifiedBy>N603723</cp:lastModifiedBy>
  <cp:revision>2</cp:revision>
  <dcterms:created xsi:type="dcterms:W3CDTF">2015-06-05T13:52:00Z</dcterms:created>
  <dcterms:modified xsi:type="dcterms:W3CDTF">2015-06-05T13:52:00Z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0x0101009A47BD79CB922041B2EB19408378239B</vt:lpwstr>
  </property>
  <property fmtid="{D5CDD505-2E9C-101B-9397-08002B2CF9AE}" pid="3" name="_dlc_DocIdItemGuid">
    <vt:lpwstr>4f0dde02-2b9c-4118-acd0-03769a530023</vt:lpwstr>
  </property>
</Properties>
</file>