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7B2F" w14:textId="0085904E" w:rsidR="00501151" w:rsidRPr="00501151" w:rsidRDefault="00501151" w:rsidP="00501151">
      <w:pPr>
        <w:ind w:left="360" w:hanging="360"/>
        <w:rPr>
          <w:b/>
          <w:bCs/>
        </w:rPr>
      </w:pPr>
      <w:r w:rsidRPr="00501151">
        <w:rPr>
          <w:b/>
          <w:bCs/>
        </w:rPr>
        <w:t>TQS</w:t>
      </w:r>
      <w:r>
        <w:rPr>
          <w:b/>
          <w:bCs/>
        </w:rPr>
        <w:t xml:space="preserve">    20/21</w:t>
      </w:r>
    </w:p>
    <w:p w14:paraId="24AA6975" w14:textId="1FCEA47B" w:rsidR="00501151" w:rsidRDefault="00501151" w:rsidP="00501151">
      <w:pPr>
        <w:ind w:left="360" w:hanging="360"/>
      </w:pPr>
      <w:r>
        <w:t>Nmec: 92951; Alexandre Rodrigues</w:t>
      </w:r>
      <w:r>
        <w:br/>
      </w:r>
    </w:p>
    <w:p w14:paraId="17D28A99" w14:textId="77777777" w:rsidR="00501151" w:rsidRDefault="00501151" w:rsidP="00501151">
      <w:pPr>
        <w:pStyle w:val="PargrafodaLista"/>
      </w:pPr>
    </w:p>
    <w:p w14:paraId="43DCF629" w14:textId="15772BA8" w:rsidR="003A24CF" w:rsidRDefault="00501151" w:rsidP="00501151">
      <w:pPr>
        <w:pStyle w:val="PargrafodaLista"/>
        <w:numPr>
          <w:ilvl w:val="0"/>
          <w:numId w:val="1"/>
        </w:numPr>
      </w:pPr>
      <w:r w:rsidRPr="00501151">
        <w:rPr>
          <w:lang w:val="pt-PT"/>
        </w:rPr>
        <w:t>Consegui que o projeto aparecesse n</w:t>
      </w:r>
      <w:r>
        <w:rPr>
          <w:lang w:val="pt-PT"/>
        </w:rPr>
        <w:t xml:space="preserve">o sonarqube. </w:t>
      </w:r>
      <w:r w:rsidRPr="00501151">
        <w:t xml:space="preserve">Passou o quality gate status com </w:t>
      </w:r>
      <w:proofErr w:type="spellStart"/>
      <w:r w:rsidRPr="00501151">
        <w:t>sucesso</w:t>
      </w:r>
      <w:proofErr w:type="spellEnd"/>
      <w:r w:rsidRPr="00501151">
        <w:t xml:space="preserve"> “</w:t>
      </w:r>
      <w:r w:rsidRPr="00501151">
        <w:t>Passed</w:t>
      </w:r>
      <w:r w:rsidRPr="00501151">
        <w:t xml:space="preserve"> </w:t>
      </w:r>
      <w:r w:rsidRPr="00501151">
        <w:t>All conditions passed.</w:t>
      </w:r>
      <w:r>
        <w:t>”</w:t>
      </w:r>
    </w:p>
    <w:p w14:paraId="14E3618B" w14:textId="5CC249DD" w:rsidR="00501151" w:rsidRDefault="00501151" w:rsidP="00501151">
      <w:r>
        <w:t>2)</w:t>
      </w:r>
    </w:p>
    <w:p w14:paraId="24988AEA" w14:textId="024EAFCA" w:rsidR="00501151" w:rsidRDefault="008C3E58" w:rsidP="008C3E58">
      <w:pPr>
        <w:jc w:val="center"/>
      </w:pPr>
      <w:r>
        <w:rPr>
          <w:noProof/>
        </w:rPr>
        <w:drawing>
          <wp:inline distT="0" distB="0" distL="0" distR="0" wp14:anchorId="1FBA9993" wp14:editId="54A250EE">
            <wp:extent cx="4584657" cy="2346697"/>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8946" cy="2354011"/>
                    </a:xfrm>
                    <a:prstGeom prst="rect">
                      <a:avLst/>
                    </a:prstGeom>
                    <a:noFill/>
                    <a:ln>
                      <a:noFill/>
                    </a:ln>
                  </pic:spPr>
                </pic:pic>
              </a:graphicData>
            </a:graphic>
          </wp:inline>
        </w:drawing>
      </w:r>
    </w:p>
    <w:p w14:paraId="11117D32" w14:textId="77777777" w:rsidR="00501151" w:rsidRDefault="00501151" w:rsidP="00501151"/>
    <w:tbl>
      <w:tblPr>
        <w:tblStyle w:val="TabelacomGrelha"/>
        <w:tblW w:w="0" w:type="auto"/>
        <w:tblLook w:val="04A0" w:firstRow="1" w:lastRow="0" w:firstColumn="1" w:lastColumn="0" w:noHBand="0" w:noVBand="1"/>
      </w:tblPr>
      <w:tblGrid>
        <w:gridCol w:w="3116"/>
        <w:gridCol w:w="3117"/>
        <w:gridCol w:w="3117"/>
      </w:tblGrid>
      <w:tr w:rsidR="00501151" w:rsidRPr="00501151" w14:paraId="0DB49FBF" w14:textId="77777777" w:rsidTr="00501151">
        <w:tc>
          <w:tcPr>
            <w:tcW w:w="3116" w:type="dxa"/>
          </w:tcPr>
          <w:p w14:paraId="35DF0364" w14:textId="6AE062AA" w:rsidR="00501151" w:rsidRPr="00501151" w:rsidRDefault="00501151" w:rsidP="00501151">
            <w:pPr>
              <w:jc w:val="center"/>
              <w:rPr>
                <w:rFonts w:asciiTheme="majorHAnsi" w:hAnsiTheme="majorHAnsi" w:cstheme="majorHAnsi"/>
                <w:b/>
                <w:bCs/>
              </w:rPr>
            </w:pPr>
            <w:r w:rsidRPr="00501151">
              <w:rPr>
                <w:rFonts w:asciiTheme="majorHAnsi" w:hAnsiTheme="majorHAnsi" w:cstheme="majorHAnsi"/>
                <w:b/>
                <w:bCs/>
              </w:rPr>
              <w:t>Issue</w:t>
            </w:r>
          </w:p>
        </w:tc>
        <w:tc>
          <w:tcPr>
            <w:tcW w:w="3117" w:type="dxa"/>
          </w:tcPr>
          <w:p w14:paraId="4791E84C" w14:textId="17DC4583" w:rsidR="00501151" w:rsidRPr="00501151" w:rsidRDefault="00501151" w:rsidP="00501151">
            <w:pPr>
              <w:jc w:val="center"/>
              <w:rPr>
                <w:rFonts w:asciiTheme="majorHAnsi" w:hAnsiTheme="majorHAnsi" w:cstheme="majorHAnsi"/>
                <w:b/>
                <w:bCs/>
              </w:rPr>
            </w:pPr>
            <w:r w:rsidRPr="00501151">
              <w:rPr>
                <w:rFonts w:asciiTheme="majorHAnsi" w:hAnsiTheme="majorHAnsi" w:cstheme="majorHAnsi"/>
                <w:b/>
                <w:bCs/>
              </w:rPr>
              <w:t>Problem description</w:t>
            </w:r>
          </w:p>
        </w:tc>
        <w:tc>
          <w:tcPr>
            <w:tcW w:w="3117" w:type="dxa"/>
          </w:tcPr>
          <w:p w14:paraId="438984B3" w14:textId="29AA009C" w:rsidR="00501151" w:rsidRPr="00501151" w:rsidRDefault="00501151" w:rsidP="00501151">
            <w:pPr>
              <w:jc w:val="center"/>
              <w:rPr>
                <w:rFonts w:asciiTheme="majorHAnsi" w:hAnsiTheme="majorHAnsi" w:cstheme="majorHAnsi"/>
                <w:b/>
                <w:bCs/>
              </w:rPr>
            </w:pPr>
            <w:r w:rsidRPr="00501151">
              <w:rPr>
                <w:rFonts w:asciiTheme="majorHAnsi" w:hAnsiTheme="majorHAnsi" w:cstheme="majorHAnsi"/>
                <w:b/>
                <w:bCs/>
              </w:rPr>
              <w:t>How to solve</w:t>
            </w:r>
          </w:p>
        </w:tc>
      </w:tr>
      <w:tr w:rsidR="00501151" w:rsidRPr="00D247D0" w14:paraId="74D85767" w14:textId="77777777" w:rsidTr="00501151">
        <w:tc>
          <w:tcPr>
            <w:tcW w:w="3116" w:type="dxa"/>
          </w:tcPr>
          <w:p w14:paraId="65611842" w14:textId="2AA02543" w:rsidR="00501151" w:rsidRPr="00D247D0" w:rsidRDefault="00501151" w:rsidP="00501151">
            <w:pPr>
              <w:jc w:val="center"/>
              <w:rPr>
                <w:rFonts w:asciiTheme="majorHAnsi" w:hAnsiTheme="majorHAnsi" w:cstheme="majorHAnsi"/>
                <w:b/>
                <w:bCs/>
                <w:sz w:val="20"/>
                <w:szCs w:val="20"/>
              </w:rPr>
            </w:pPr>
            <w:r w:rsidRPr="00D247D0">
              <w:rPr>
                <w:rFonts w:asciiTheme="majorHAnsi" w:hAnsiTheme="majorHAnsi" w:cstheme="majorHAnsi"/>
                <w:b/>
                <w:bCs/>
                <w:sz w:val="20"/>
                <w:szCs w:val="20"/>
              </w:rPr>
              <w:t>Bug</w:t>
            </w:r>
          </w:p>
        </w:tc>
        <w:tc>
          <w:tcPr>
            <w:tcW w:w="3117" w:type="dxa"/>
          </w:tcPr>
          <w:p w14:paraId="58EC8CD1" w14:textId="74296061" w:rsidR="00501151" w:rsidRPr="00D247D0" w:rsidRDefault="00501151" w:rsidP="00501151">
            <w:pPr>
              <w:rPr>
                <w:rFonts w:asciiTheme="majorHAnsi" w:hAnsiTheme="majorHAnsi" w:cstheme="majorHAnsi"/>
                <w:sz w:val="16"/>
                <w:szCs w:val="16"/>
              </w:rPr>
            </w:pPr>
            <w:r w:rsidRPr="00D247D0">
              <w:rPr>
                <w:rFonts w:asciiTheme="majorHAnsi" w:hAnsiTheme="majorHAnsi" w:cstheme="majorHAnsi"/>
                <w:sz w:val="16"/>
                <w:szCs w:val="16"/>
              </w:rPr>
              <w:t>"Random" objects should be reused</w:t>
            </w:r>
            <w:r w:rsidRPr="00D247D0">
              <w:rPr>
                <w:rFonts w:asciiTheme="majorHAnsi" w:hAnsiTheme="majorHAnsi" w:cstheme="majorHAnsi"/>
                <w:sz w:val="16"/>
                <w:szCs w:val="16"/>
              </w:rPr>
              <w:t>”</w:t>
            </w:r>
          </w:p>
        </w:tc>
        <w:tc>
          <w:tcPr>
            <w:tcW w:w="3117" w:type="dxa"/>
          </w:tcPr>
          <w:p w14:paraId="05E31CE6" w14:textId="053F7DC0" w:rsidR="00501151" w:rsidRPr="00D247D0" w:rsidRDefault="00501151"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color w:val="333333"/>
                <w:sz w:val="16"/>
                <w:szCs w:val="16"/>
                <w:shd w:val="clear" w:color="auto" w:fill="FFFFFF"/>
              </w:rPr>
              <w:t>For better efficiency and randomness, create a single </w:t>
            </w:r>
            <w:r w:rsidRPr="00D247D0">
              <w:rPr>
                <w:rStyle w:val="CdigoHTML"/>
                <w:rFonts w:asciiTheme="majorHAnsi" w:eastAsiaTheme="minorHAnsi" w:hAnsiTheme="majorHAnsi" w:cstheme="majorHAnsi"/>
                <w:color w:val="333333"/>
                <w:sz w:val="16"/>
                <w:szCs w:val="16"/>
              </w:rPr>
              <w:t>Random</w:t>
            </w:r>
            <w:r w:rsidRPr="00D247D0">
              <w:rPr>
                <w:rFonts w:asciiTheme="majorHAnsi" w:hAnsiTheme="majorHAnsi" w:cstheme="majorHAnsi"/>
                <w:color w:val="333333"/>
                <w:sz w:val="16"/>
                <w:szCs w:val="16"/>
                <w:shd w:val="clear" w:color="auto" w:fill="FFFFFF"/>
              </w:rPr>
              <w:t>, then store, and reuse it.</w:t>
            </w:r>
            <w:r w:rsidRPr="00D247D0">
              <w:rPr>
                <w:rFonts w:asciiTheme="majorHAnsi" w:hAnsiTheme="majorHAnsi" w:cstheme="majorHAnsi"/>
                <w:color w:val="333333"/>
                <w:sz w:val="16"/>
                <w:szCs w:val="16"/>
                <w:shd w:val="clear" w:color="auto" w:fill="FFFFFF"/>
              </w:rPr>
              <w:t>”</w:t>
            </w:r>
          </w:p>
        </w:tc>
      </w:tr>
      <w:tr w:rsidR="00501151" w:rsidRPr="00D247D0" w14:paraId="446232F7" w14:textId="77777777" w:rsidTr="00501151">
        <w:tc>
          <w:tcPr>
            <w:tcW w:w="3116" w:type="dxa"/>
          </w:tcPr>
          <w:p w14:paraId="2A9DFEEF" w14:textId="7A866824" w:rsidR="00501151" w:rsidRPr="00D247D0" w:rsidRDefault="00501151" w:rsidP="00501151">
            <w:pPr>
              <w:jc w:val="center"/>
              <w:rPr>
                <w:rFonts w:asciiTheme="majorHAnsi" w:hAnsiTheme="majorHAnsi" w:cstheme="majorHAnsi"/>
                <w:b/>
                <w:bCs/>
                <w:sz w:val="20"/>
                <w:szCs w:val="20"/>
              </w:rPr>
            </w:pPr>
            <w:r w:rsidRPr="00D247D0">
              <w:rPr>
                <w:rFonts w:asciiTheme="majorHAnsi" w:hAnsiTheme="majorHAnsi" w:cstheme="majorHAnsi"/>
                <w:b/>
                <w:bCs/>
                <w:sz w:val="20"/>
                <w:szCs w:val="20"/>
              </w:rPr>
              <w:t>Vulnerability</w:t>
            </w:r>
          </w:p>
        </w:tc>
        <w:tc>
          <w:tcPr>
            <w:tcW w:w="3117" w:type="dxa"/>
          </w:tcPr>
          <w:p w14:paraId="0A49DBB0" w14:textId="23FD8462" w:rsidR="00501151" w:rsidRPr="00D247D0" w:rsidRDefault="00501151" w:rsidP="00501151">
            <w:pPr>
              <w:rPr>
                <w:rFonts w:asciiTheme="majorHAnsi" w:hAnsiTheme="majorHAnsi" w:cstheme="majorHAnsi"/>
                <w:sz w:val="16"/>
                <w:szCs w:val="16"/>
              </w:rPr>
            </w:pPr>
            <w:r w:rsidRPr="00D247D0">
              <w:rPr>
                <w:rFonts w:asciiTheme="majorHAnsi" w:hAnsiTheme="majorHAnsi" w:cstheme="majorHAnsi"/>
                <w:sz w:val="16"/>
                <w:szCs w:val="16"/>
              </w:rPr>
              <w:t>-------------------------------------</w:t>
            </w:r>
          </w:p>
        </w:tc>
        <w:tc>
          <w:tcPr>
            <w:tcW w:w="3117" w:type="dxa"/>
          </w:tcPr>
          <w:p w14:paraId="4E7D9FA4" w14:textId="23FBA1C0" w:rsidR="00501151" w:rsidRPr="00D247D0" w:rsidRDefault="00501151" w:rsidP="00501151">
            <w:pPr>
              <w:rPr>
                <w:rFonts w:asciiTheme="majorHAnsi" w:hAnsiTheme="majorHAnsi" w:cstheme="majorHAnsi"/>
                <w:sz w:val="16"/>
                <w:szCs w:val="16"/>
              </w:rPr>
            </w:pPr>
            <w:r w:rsidRPr="00D247D0">
              <w:rPr>
                <w:rFonts w:asciiTheme="majorHAnsi" w:hAnsiTheme="majorHAnsi" w:cstheme="majorHAnsi"/>
                <w:sz w:val="16"/>
                <w:szCs w:val="16"/>
              </w:rPr>
              <w:t>---------------------------------------</w:t>
            </w:r>
          </w:p>
        </w:tc>
      </w:tr>
      <w:tr w:rsidR="00501151" w:rsidRPr="00D247D0" w14:paraId="22357D9A" w14:textId="77777777" w:rsidTr="00501151">
        <w:tc>
          <w:tcPr>
            <w:tcW w:w="3116" w:type="dxa"/>
          </w:tcPr>
          <w:p w14:paraId="064A0626" w14:textId="59928586" w:rsidR="00501151" w:rsidRPr="00D247D0" w:rsidRDefault="00501151" w:rsidP="00501151">
            <w:pPr>
              <w:jc w:val="center"/>
              <w:rPr>
                <w:rFonts w:asciiTheme="majorHAnsi" w:hAnsiTheme="majorHAnsi" w:cstheme="majorHAnsi"/>
                <w:b/>
                <w:bCs/>
                <w:sz w:val="20"/>
                <w:szCs w:val="20"/>
              </w:rPr>
            </w:pPr>
            <w:r w:rsidRPr="00D247D0">
              <w:rPr>
                <w:rFonts w:asciiTheme="majorHAnsi" w:hAnsiTheme="majorHAnsi" w:cstheme="majorHAnsi"/>
                <w:b/>
                <w:bCs/>
                <w:sz w:val="20"/>
                <w:szCs w:val="20"/>
              </w:rPr>
              <w:t>Code smell (major)</w:t>
            </w:r>
          </w:p>
        </w:tc>
        <w:tc>
          <w:tcPr>
            <w:tcW w:w="3117" w:type="dxa"/>
          </w:tcPr>
          <w:p w14:paraId="60DAA02B" w14:textId="541E0EA3" w:rsidR="00501151" w:rsidRPr="00D247D0" w:rsidRDefault="00501151"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Static non-final field names should comply with a naming convention</w:t>
            </w:r>
            <w:r w:rsidRPr="00D247D0">
              <w:rPr>
                <w:rFonts w:asciiTheme="majorHAnsi" w:hAnsiTheme="majorHAnsi" w:cstheme="majorHAnsi"/>
                <w:sz w:val="16"/>
                <w:szCs w:val="16"/>
              </w:rPr>
              <w:t>”</w:t>
            </w:r>
          </w:p>
        </w:tc>
        <w:tc>
          <w:tcPr>
            <w:tcW w:w="3117" w:type="dxa"/>
          </w:tcPr>
          <w:p w14:paraId="60EFE9BA" w14:textId="1AB6A790" w:rsidR="00501151" w:rsidRPr="00D247D0" w:rsidRDefault="00501151"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Shared naming conventions allow teams to collaborate efficiently. This rule checks that static non-final field names match a provided regular expression.</w:t>
            </w:r>
            <w:r w:rsidRPr="00D247D0">
              <w:rPr>
                <w:rFonts w:asciiTheme="majorHAnsi" w:hAnsiTheme="majorHAnsi" w:cstheme="majorHAnsi"/>
                <w:sz w:val="16"/>
                <w:szCs w:val="16"/>
              </w:rPr>
              <w:t>”</w:t>
            </w:r>
          </w:p>
          <w:p w14:paraId="3E3F6C96" w14:textId="30785CAA" w:rsidR="00501151" w:rsidRPr="00D247D0" w:rsidRDefault="00501151" w:rsidP="00501151">
            <w:pPr>
              <w:rPr>
                <w:rFonts w:asciiTheme="majorHAnsi" w:hAnsiTheme="majorHAnsi" w:cstheme="majorHAnsi"/>
                <w:sz w:val="16"/>
                <w:szCs w:val="16"/>
              </w:rPr>
            </w:pPr>
          </w:p>
        </w:tc>
      </w:tr>
      <w:tr w:rsidR="00501151" w:rsidRPr="00D247D0" w14:paraId="4F31E4B7" w14:textId="77777777" w:rsidTr="00501151">
        <w:tc>
          <w:tcPr>
            <w:tcW w:w="3116" w:type="dxa"/>
          </w:tcPr>
          <w:p w14:paraId="79203EE1" w14:textId="77777777" w:rsidR="00501151" w:rsidRPr="00D247D0" w:rsidRDefault="00501151" w:rsidP="00501151">
            <w:pPr>
              <w:rPr>
                <w:rFonts w:asciiTheme="majorHAnsi" w:hAnsiTheme="majorHAnsi" w:cstheme="majorHAnsi"/>
                <w:sz w:val="20"/>
                <w:szCs w:val="20"/>
              </w:rPr>
            </w:pPr>
          </w:p>
        </w:tc>
        <w:tc>
          <w:tcPr>
            <w:tcW w:w="3117" w:type="dxa"/>
          </w:tcPr>
          <w:p w14:paraId="651937F2" w14:textId="5373736F" w:rsidR="00501151" w:rsidRPr="00D247D0" w:rsidRDefault="00107586"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"static" members should be accessed statically</w:t>
            </w:r>
            <w:r w:rsidRPr="00D247D0">
              <w:rPr>
                <w:rFonts w:asciiTheme="majorHAnsi" w:hAnsiTheme="majorHAnsi" w:cstheme="majorHAnsi"/>
                <w:sz w:val="16"/>
                <w:szCs w:val="16"/>
              </w:rPr>
              <w:t>”</w:t>
            </w:r>
          </w:p>
        </w:tc>
        <w:tc>
          <w:tcPr>
            <w:tcW w:w="3117" w:type="dxa"/>
          </w:tcPr>
          <w:p w14:paraId="138422A6" w14:textId="5A50E43E" w:rsidR="00501151" w:rsidRPr="00D247D0" w:rsidRDefault="00107586"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While it is possible to access static members from a class instance, it's bad form, and considered by most to be misleading because it implies to the readers of your code that there's an instance of the member per class instance.</w:t>
            </w:r>
            <w:r w:rsidRPr="00D247D0">
              <w:rPr>
                <w:rFonts w:asciiTheme="majorHAnsi" w:hAnsiTheme="majorHAnsi" w:cstheme="majorHAnsi"/>
                <w:sz w:val="16"/>
                <w:szCs w:val="16"/>
              </w:rPr>
              <w:t>”</w:t>
            </w:r>
          </w:p>
        </w:tc>
      </w:tr>
      <w:tr w:rsidR="00501151" w:rsidRPr="00D247D0" w14:paraId="19BD1B55" w14:textId="77777777" w:rsidTr="00501151">
        <w:tc>
          <w:tcPr>
            <w:tcW w:w="3116" w:type="dxa"/>
          </w:tcPr>
          <w:p w14:paraId="482012FA" w14:textId="77777777" w:rsidR="00501151" w:rsidRPr="00D247D0" w:rsidRDefault="00501151" w:rsidP="00501151">
            <w:pPr>
              <w:rPr>
                <w:rFonts w:asciiTheme="majorHAnsi" w:hAnsiTheme="majorHAnsi" w:cstheme="majorHAnsi"/>
              </w:rPr>
            </w:pPr>
          </w:p>
        </w:tc>
        <w:tc>
          <w:tcPr>
            <w:tcW w:w="3117" w:type="dxa"/>
          </w:tcPr>
          <w:p w14:paraId="1184DA23" w14:textId="525DBA45" w:rsidR="00501151" w:rsidRPr="00D247D0" w:rsidRDefault="008C3E58"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"for" loop stop conditions should be invariant</w:t>
            </w:r>
            <w:r w:rsidRPr="00D247D0">
              <w:rPr>
                <w:rFonts w:asciiTheme="majorHAnsi" w:hAnsiTheme="majorHAnsi" w:cstheme="majorHAnsi"/>
                <w:sz w:val="16"/>
                <w:szCs w:val="16"/>
              </w:rPr>
              <w:t>”</w:t>
            </w:r>
          </w:p>
        </w:tc>
        <w:tc>
          <w:tcPr>
            <w:tcW w:w="3117" w:type="dxa"/>
          </w:tcPr>
          <w:p w14:paraId="30B137F9" w14:textId="50153A90" w:rsidR="00501151" w:rsidRPr="00D247D0" w:rsidRDefault="008C3E58"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color w:val="333333"/>
                <w:sz w:val="16"/>
                <w:szCs w:val="16"/>
                <w:shd w:val="clear" w:color="auto" w:fill="FFFFFF"/>
              </w:rPr>
              <w:t>A </w:t>
            </w:r>
            <w:r w:rsidRPr="00D247D0">
              <w:rPr>
                <w:rStyle w:val="CdigoHTML"/>
                <w:rFonts w:asciiTheme="majorHAnsi" w:eastAsiaTheme="minorHAnsi" w:hAnsiTheme="majorHAnsi" w:cstheme="majorHAnsi"/>
                <w:color w:val="333333"/>
                <w:sz w:val="16"/>
                <w:szCs w:val="16"/>
              </w:rPr>
              <w:t>for</w:t>
            </w:r>
            <w:r w:rsidRPr="00D247D0">
              <w:rPr>
                <w:rFonts w:asciiTheme="majorHAnsi" w:hAnsiTheme="majorHAnsi" w:cstheme="majorHAnsi"/>
                <w:color w:val="333333"/>
                <w:sz w:val="16"/>
                <w:szCs w:val="16"/>
                <w:shd w:val="clear" w:color="auto" w:fill="FFFFFF"/>
              </w:rPr>
              <w:t> loop stop condition should test the loop counter against an invariant value (</w:t>
            </w:r>
            <w:proofErr w:type="gramStart"/>
            <w:r w:rsidRPr="00D247D0">
              <w:rPr>
                <w:rFonts w:asciiTheme="majorHAnsi" w:hAnsiTheme="majorHAnsi" w:cstheme="majorHAnsi"/>
                <w:color w:val="333333"/>
                <w:sz w:val="16"/>
                <w:szCs w:val="16"/>
                <w:shd w:val="clear" w:color="auto" w:fill="FFFFFF"/>
              </w:rPr>
              <w:t>i.e.</w:t>
            </w:r>
            <w:proofErr w:type="gramEnd"/>
            <w:r w:rsidRPr="00D247D0">
              <w:rPr>
                <w:rFonts w:asciiTheme="majorHAnsi" w:hAnsiTheme="majorHAnsi" w:cstheme="majorHAnsi"/>
                <w:color w:val="333333"/>
                <w:sz w:val="16"/>
                <w:szCs w:val="16"/>
                <w:shd w:val="clear" w:color="auto" w:fill="FFFFFF"/>
              </w:rPr>
              <w:t xml:space="preserve"> one that is true at both the beginning and ending of every loop iteration). Ideally, this means that the stop condition is set to a local variable just before the loop begins.</w:t>
            </w:r>
            <w:r w:rsidRPr="00D247D0">
              <w:rPr>
                <w:rFonts w:asciiTheme="majorHAnsi" w:hAnsiTheme="majorHAnsi" w:cstheme="majorHAnsi"/>
                <w:color w:val="333333"/>
                <w:sz w:val="16"/>
                <w:szCs w:val="16"/>
                <w:shd w:val="clear" w:color="auto" w:fill="FFFFFF"/>
              </w:rPr>
              <w:t>”</w:t>
            </w:r>
          </w:p>
        </w:tc>
      </w:tr>
      <w:tr w:rsidR="008C3E58" w:rsidRPr="00D247D0" w14:paraId="1D66BCF2" w14:textId="77777777" w:rsidTr="00501151">
        <w:tc>
          <w:tcPr>
            <w:tcW w:w="3116" w:type="dxa"/>
          </w:tcPr>
          <w:p w14:paraId="5CF0C18B" w14:textId="77777777" w:rsidR="008C3E58" w:rsidRPr="00D247D0" w:rsidRDefault="008C3E58" w:rsidP="00501151">
            <w:pPr>
              <w:rPr>
                <w:rFonts w:asciiTheme="majorHAnsi" w:hAnsiTheme="majorHAnsi" w:cstheme="majorHAnsi"/>
              </w:rPr>
            </w:pPr>
          </w:p>
        </w:tc>
        <w:tc>
          <w:tcPr>
            <w:tcW w:w="3117" w:type="dxa"/>
          </w:tcPr>
          <w:p w14:paraId="1B3DE710" w14:textId="0EE05D2A" w:rsidR="008C3E58" w:rsidRPr="00D247D0" w:rsidRDefault="008C3E58"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Modifiers should be declared in the correct order</w:t>
            </w:r>
            <w:r w:rsidRPr="00D247D0">
              <w:rPr>
                <w:rFonts w:asciiTheme="majorHAnsi" w:hAnsiTheme="majorHAnsi" w:cstheme="majorHAnsi"/>
                <w:sz w:val="16"/>
                <w:szCs w:val="16"/>
              </w:rPr>
              <w:t>”</w:t>
            </w:r>
          </w:p>
        </w:tc>
        <w:tc>
          <w:tcPr>
            <w:tcW w:w="3117" w:type="dxa"/>
          </w:tcPr>
          <w:p w14:paraId="30D60411" w14:textId="096B4F4F" w:rsidR="008C3E58" w:rsidRPr="00D247D0" w:rsidRDefault="008C3E58" w:rsidP="00501151">
            <w:pPr>
              <w:rPr>
                <w:rFonts w:asciiTheme="majorHAnsi" w:hAnsiTheme="majorHAnsi" w:cstheme="majorHAnsi"/>
                <w:sz w:val="16"/>
                <w:szCs w:val="16"/>
              </w:rPr>
            </w:pPr>
          </w:p>
        </w:tc>
      </w:tr>
      <w:tr w:rsidR="008C3E58" w:rsidRPr="00D247D0" w14:paraId="6A353F74" w14:textId="77777777" w:rsidTr="00501151">
        <w:tc>
          <w:tcPr>
            <w:tcW w:w="3116" w:type="dxa"/>
          </w:tcPr>
          <w:p w14:paraId="00024194" w14:textId="77777777" w:rsidR="008C3E58" w:rsidRPr="00D247D0" w:rsidRDefault="008C3E58" w:rsidP="00501151">
            <w:pPr>
              <w:rPr>
                <w:rFonts w:asciiTheme="majorHAnsi" w:hAnsiTheme="majorHAnsi" w:cstheme="majorHAnsi"/>
              </w:rPr>
            </w:pPr>
          </w:p>
        </w:tc>
        <w:tc>
          <w:tcPr>
            <w:tcW w:w="3117" w:type="dxa"/>
          </w:tcPr>
          <w:p w14:paraId="719A71E0" w14:textId="5762776F" w:rsidR="008C3E58" w:rsidRPr="00D247D0" w:rsidRDefault="008C3E58"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Declarations should use Java collection interfaces such as "List" rather than specific implementation classes such as "LinkedList"</w:t>
            </w:r>
            <w:r w:rsidRPr="00D247D0">
              <w:rPr>
                <w:rFonts w:asciiTheme="majorHAnsi" w:hAnsiTheme="majorHAnsi" w:cstheme="majorHAnsi"/>
                <w:sz w:val="16"/>
                <w:szCs w:val="16"/>
              </w:rPr>
              <w:t>”</w:t>
            </w:r>
          </w:p>
        </w:tc>
        <w:tc>
          <w:tcPr>
            <w:tcW w:w="3117" w:type="dxa"/>
          </w:tcPr>
          <w:p w14:paraId="5C1008F5" w14:textId="77777777" w:rsidR="008C3E58" w:rsidRPr="00D247D0" w:rsidRDefault="008C3E58" w:rsidP="008C3E58">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Implementing classes must be used to instantiate new collections, but the result of an instantiation should ideally be stored in a variable whose type is a Java Collection interface.</w:t>
            </w:r>
          </w:p>
          <w:p w14:paraId="4D0F9789" w14:textId="1FD1762A" w:rsidR="008C3E58" w:rsidRPr="00D247D0" w:rsidRDefault="008C3E58" w:rsidP="00501151">
            <w:pPr>
              <w:rPr>
                <w:rFonts w:asciiTheme="majorHAnsi" w:hAnsiTheme="majorHAnsi" w:cstheme="majorHAnsi"/>
                <w:sz w:val="16"/>
                <w:szCs w:val="16"/>
              </w:rPr>
            </w:pPr>
            <w:r w:rsidRPr="00D247D0">
              <w:rPr>
                <w:rFonts w:asciiTheme="majorHAnsi" w:hAnsiTheme="majorHAnsi" w:cstheme="majorHAnsi"/>
                <w:sz w:val="16"/>
                <w:szCs w:val="16"/>
              </w:rPr>
              <w:lastRenderedPageBreak/>
              <w:t>“</w:t>
            </w:r>
          </w:p>
        </w:tc>
      </w:tr>
      <w:tr w:rsidR="008C3E58" w:rsidRPr="00D247D0" w14:paraId="5060C5FE" w14:textId="77777777" w:rsidTr="00501151">
        <w:tc>
          <w:tcPr>
            <w:tcW w:w="3116" w:type="dxa"/>
          </w:tcPr>
          <w:p w14:paraId="39E8CF17" w14:textId="77777777" w:rsidR="008C3E58" w:rsidRPr="00D247D0" w:rsidRDefault="008C3E58" w:rsidP="00501151">
            <w:pPr>
              <w:rPr>
                <w:rFonts w:asciiTheme="majorHAnsi" w:hAnsiTheme="majorHAnsi" w:cstheme="majorHAnsi"/>
              </w:rPr>
            </w:pPr>
          </w:p>
        </w:tc>
        <w:tc>
          <w:tcPr>
            <w:tcW w:w="3117" w:type="dxa"/>
          </w:tcPr>
          <w:p w14:paraId="335D82B8" w14:textId="2B6C3AFA" w:rsidR="008C3E58" w:rsidRPr="00D247D0" w:rsidRDefault="008C3E58"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The diamond operator ("&lt;&gt;") should be used</w:t>
            </w:r>
            <w:r w:rsidRPr="00D247D0">
              <w:rPr>
                <w:rFonts w:asciiTheme="majorHAnsi" w:hAnsiTheme="majorHAnsi" w:cstheme="majorHAnsi"/>
                <w:sz w:val="16"/>
                <w:szCs w:val="16"/>
              </w:rPr>
              <w:t>”</w:t>
            </w:r>
          </w:p>
        </w:tc>
        <w:tc>
          <w:tcPr>
            <w:tcW w:w="3117" w:type="dxa"/>
          </w:tcPr>
          <w:p w14:paraId="256C8CC2" w14:textId="14F2FCCA" w:rsidR="008C3E58" w:rsidRPr="00D247D0" w:rsidRDefault="008C3E58" w:rsidP="008C3E58">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For instance, instead of having to declare a List's type in both its declaration and its constructor, you can now simplify the constructor declaration with &lt;&gt;, and the compiler will infer the type.</w:t>
            </w:r>
            <w:r w:rsidRPr="00D247D0">
              <w:rPr>
                <w:rFonts w:asciiTheme="majorHAnsi" w:hAnsiTheme="majorHAnsi" w:cstheme="majorHAnsi"/>
                <w:sz w:val="16"/>
                <w:szCs w:val="16"/>
              </w:rPr>
              <w:t>”</w:t>
            </w:r>
          </w:p>
        </w:tc>
      </w:tr>
      <w:tr w:rsidR="008C3E58" w:rsidRPr="00D247D0" w14:paraId="128391FE" w14:textId="77777777" w:rsidTr="00501151">
        <w:tc>
          <w:tcPr>
            <w:tcW w:w="3116" w:type="dxa"/>
          </w:tcPr>
          <w:p w14:paraId="020AB7FA" w14:textId="77777777" w:rsidR="008C3E58" w:rsidRPr="00D247D0" w:rsidRDefault="008C3E58" w:rsidP="00501151">
            <w:pPr>
              <w:rPr>
                <w:rFonts w:asciiTheme="majorHAnsi" w:hAnsiTheme="majorHAnsi" w:cstheme="majorHAnsi"/>
              </w:rPr>
            </w:pPr>
          </w:p>
        </w:tc>
        <w:tc>
          <w:tcPr>
            <w:tcW w:w="3117" w:type="dxa"/>
          </w:tcPr>
          <w:p w14:paraId="704093E9" w14:textId="4A5C6682" w:rsidR="008C3E58" w:rsidRPr="00D247D0" w:rsidRDefault="008C3E58"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Unused method parameters should be removed</w:t>
            </w:r>
            <w:r w:rsidRPr="00D247D0">
              <w:rPr>
                <w:rFonts w:asciiTheme="majorHAnsi" w:hAnsiTheme="majorHAnsi" w:cstheme="majorHAnsi"/>
                <w:sz w:val="16"/>
                <w:szCs w:val="16"/>
              </w:rPr>
              <w:t>”</w:t>
            </w:r>
          </w:p>
        </w:tc>
        <w:tc>
          <w:tcPr>
            <w:tcW w:w="3117" w:type="dxa"/>
          </w:tcPr>
          <w:p w14:paraId="041BF562" w14:textId="77777777" w:rsidR="008C3E58" w:rsidRPr="00D247D0" w:rsidRDefault="008C3E58" w:rsidP="008C3E58">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Unused parameters are misleading. Whatever the values passed to such parameters, the behavior will be the same.</w:t>
            </w:r>
          </w:p>
          <w:p w14:paraId="78774449" w14:textId="31D750DC" w:rsidR="008C3E58" w:rsidRPr="00D247D0" w:rsidRDefault="008C3E58" w:rsidP="008C3E58">
            <w:pPr>
              <w:rPr>
                <w:rFonts w:asciiTheme="majorHAnsi" w:hAnsiTheme="majorHAnsi" w:cstheme="majorHAnsi"/>
                <w:sz w:val="16"/>
                <w:szCs w:val="16"/>
              </w:rPr>
            </w:pPr>
            <w:r w:rsidRPr="00D247D0">
              <w:rPr>
                <w:rFonts w:asciiTheme="majorHAnsi" w:hAnsiTheme="majorHAnsi" w:cstheme="majorHAnsi"/>
                <w:sz w:val="16"/>
                <w:szCs w:val="16"/>
              </w:rPr>
              <w:t>“</w:t>
            </w:r>
          </w:p>
        </w:tc>
      </w:tr>
      <w:tr w:rsidR="008C3E58" w:rsidRPr="00D247D0" w14:paraId="29D7A8F6" w14:textId="77777777" w:rsidTr="00501151">
        <w:tc>
          <w:tcPr>
            <w:tcW w:w="3116" w:type="dxa"/>
          </w:tcPr>
          <w:p w14:paraId="0AEE36B1" w14:textId="77777777" w:rsidR="008C3E58" w:rsidRPr="00D247D0" w:rsidRDefault="008C3E58" w:rsidP="00501151">
            <w:pPr>
              <w:rPr>
                <w:rFonts w:asciiTheme="majorHAnsi" w:hAnsiTheme="majorHAnsi" w:cstheme="majorHAnsi"/>
              </w:rPr>
            </w:pPr>
          </w:p>
        </w:tc>
        <w:tc>
          <w:tcPr>
            <w:tcW w:w="3117" w:type="dxa"/>
          </w:tcPr>
          <w:p w14:paraId="6FB4D108" w14:textId="18B888EC" w:rsidR="008C3E58" w:rsidRPr="00D247D0" w:rsidRDefault="00D247D0"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Standard outputs should not be used directly to log anything</w:t>
            </w:r>
            <w:r w:rsidRPr="00D247D0">
              <w:rPr>
                <w:rFonts w:asciiTheme="majorHAnsi" w:hAnsiTheme="majorHAnsi" w:cstheme="majorHAnsi"/>
                <w:sz w:val="16"/>
                <w:szCs w:val="16"/>
              </w:rPr>
              <w:t>”</w:t>
            </w:r>
          </w:p>
        </w:tc>
        <w:tc>
          <w:tcPr>
            <w:tcW w:w="3117" w:type="dxa"/>
          </w:tcPr>
          <w:p w14:paraId="55752C25" w14:textId="77777777" w:rsidR="00D247D0" w:rsidRPr="00D247D0" w:rsidRDefault="00D247D0" w:rsidP="00D247D0">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 xml:space="preserve">If a program directly writes to the standard outputs, there is absolutely no way to comply with those requirements. </w:t>
            </w:r>
            <w:proofErr w:type="gramStart"/>
            <w:r w:rsidRPr="00D247D0">
              <w:rPr>
                <w:rFonts w:asciiTheme="majorHAnsi" w:hAnsiTheme="majorHAnsi" w:cstheme="majorHAnsi"/>
                <w:sz w:val="16"/>
                <w:szCs w:val="16"/>
              </w:rPr>
              <w:t>That's</w:t>
            </w:r>
            <w:proofErr w:type="gramEnd"/>
            <w:r w:rsidRPr="00D247D0">
              <w:rPr>
                <w:rFonts w:asciiTheme="majorHAnsi" w:hAnsiTheme="majorHAnsi" w:cstheme="majorHAnsi"/>
                <w:sz w:val="16"/>
                <w:szCs w:val="16"/>
              </w:rPr>
              <w:t xml:space="preserve"> why defining and using a dedicated logger is highly recommended.</w:t>
            </w:r>
          </w:p>
          <w:p w14:paraId="06C40A9C" w14:textId="1EAD6BBE" w:rsidR="008C3E58" w:rsidRPr="00D247D0" w:rsidRDefault="00D247D0" w:rsidP="008C3E58">
            <w:pPr>
              <w:rPr>
                <w:rFonts w:asciiTheme="majorHAnsi" w:hAnsiTheme="majorHAnsi" w:cstheme="majorHAnsi"/>
                <w:sz w:val="16"/>
                <w:szCs w:val="16"/>
              </w:rPr>
            </w:pPr>
            <w:r w:rsidRPr="00D247D0">
              <w:rPr>
                <w:rFonts w:asciiTheme="majorHAnsi" w:hAnsiTheme="majorHAnsi" w:cstheme="majorHAnsi"/>
                <w:sz w:val="16"/>
                <w:szCs w:val="16"/>
              </w:rPr>
              <w:t>“</w:t>
            </w:r>
          </w:p>
        </w:tc>
      </w:tr>
      <w:tr w:rsidR="00D247D0" w:rsidRPr="00D247D0" w14:paraId="428FCF92" w14:textId="77777777" w:rsidTr="00501151">
        <w:tc>
          <w:tcPr>
            <w:tcW w:w="3116" w:type="dxa"/>
          </w:tcPr>
          <w:p w14:paraId="667A8C5C" w14:textId="77777777" w:rsidR="00D247D0" w:rsidRPr="00D247D0" w:rsidRDefault="00D247D0" w:rsidP="00501151">
            <w:pPr>
              <w:rPr>
                <w:rFonts w:asciiTheme="majorHAnsi" w:hAnsiTheme="majorHAnsi" w:cstheme="majorHAnsi"/>
              </w:rPr>
            </w:pPr>
          </w:p>
        </w:tc>
        <w:tc>
          <w:tcPr>
            <w:tcW w:w="3117" w:type="dxa"/>
          </w:tcPr>
          <w:p w14:paraId="06679CCA" w14:textId="6AF08CBB" w:rsidR="00D247D0" w:rsidRPr="00D247D0" w:rsidRDefault="00D247D0" w:rsidP="00501151">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JUnit5 test classes and methods should have default package visibility</w:t>
            </w:r>
            <w:r w:rsidRPr="00D247D0">
              <w:rPr>
                <w:rFonts w:asciiTheme="majorHAnsi" w:hAnsiTheme="majorHAnsi" w:cstheme="majorHAnsi"/>
                <w:sz w:val="16"/>
                <w:szCs w:val="16"/>
              </w:rPr>
              <w:t>”</w:t>
            </w:r>
          </w:p>
        </w:tc>
        <w:tc>
          <w:tcPr>
            <w:tcW w:w="3117" w:type="dxa"/>
          </w:tcPr>
          <w:p w14:paraId="290EEDF8" w14:textId="77777777" w:rsidR="00D247D0" w:rsidRPr="00D247D0" w:rsidRDefault="00D247D0" w:rsidP="00D247D0">
            <w:pPr>
              <w:rPr>
                <w:rFonts w:asciiTheme="majorHAnsi" w:hAnsiTheme="majorHAnsi" w:cstheme="majorHAnsi"/>
                <w:sz w:val="16"/>
                <w:szCs w:val="16"/>
              </w:rPr>
            </w:pPr>
            <w:r w:rsidRPr="00D247D0">
              <w:rPr>
                <w:rFonts w:asciiTheme="majorHAnsi" w:hAnsiTheme="majorHAnsi" w:cstheme="majorHAnsi"/>
                <w:sz w:val="16"/>
                <w:szCs w:val="16"/>
              </w:rPr>
              <w:t>“</w:t>
            </w:r>
            <w:r w:rsidRPr="00D247D0">
              <w:rPr>
                <w:rFonts w:asciiTheme="majorHAnsi" w:hAnsiTheme="majorHAnsi" w:cstheme="majorHAnsi"/>
                <w:sz w:val="16"/>
                <w:szCs w:val="16"/>
              </w:rPr>
              <w:t>JUnit5 is more tolerant regarding the visibilities of Test classes than JUnit4, which required everything to be public.</w:t>
            </w:r>
          </w:p>
          <w:p w14:paraId="4FF69A71" w14:textId="2D93F755" w:rsidR="00D247D0" w:rsidRPr="00D247D0" w:rsidRDefault="00D247D0" w:rsidP="00D247D0">
            <w:pPr>
              <w:rPr>
                <w:rFonts w:asciiTheme="majorHAnsi" w:hAnsiTheme="majorHAnsi" w:cstheme="majorHAnsi"/>
                <w:sz w:val="16"/>
                <w:szCs w:val="16"/>
              </w:rPr>
            </w:pPr>
            <w:r w:rsidRPr="00D247D0">
              <w:rPr>
                <w:rFonts w:asciiTheme="majorHAnsi" w:hAnsiTheme="majorHAnsi" w:cstheme="majorHAnsi"/>
                <w:sz w:val="16"/>
                <w:szCs w:val="16"/>
              </w:rPr>
              <w:t>“</w:t>
            </w:r>
          </w:p>
        </w:tc>
      </w:tr>
    </w:tbl>
    <w:p w14:paraId="343C770D" w14:textId="77777777" w:rsidR="00501151" w:rsidRPr="00D247D0" w:rsidRDefault="00501151" w:rsidP="00501151">
      <w:pPr>
        <w:rPr>
          <w:rFonts w:asciiTheme="majorHAnsi" w:hAnsiTheme="majorHAnsi" w:cstheme="majorHAnsi"/>
        </w:rPr>
      </w:pPr>
    </w:p>
    <w:sectPr w:rsidR="00501151" w:rsidRPr="00D24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3402E"/>
    <w:multiLevelType w:val="hybridMultilevel"/>
    <w:tmpl w:val="B78895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8"/>
    <w:rsid w:val="00107586"/>
    <w:rsid w:val="003A24CF"/>
    <w:rsid w:val="00501151"/>
    <w:rsid w:val="008C3E58"/>
    <w:rsid w:val="00D247D0"/>
    <w:rsid w:val="00DC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793F"/>
  <w15:chartTrackingRefBased/>
  <w15:docId w15:val="{90C7AECD-7D0E-4BB6-9608-B32A377D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1151"/>
    <w:pPr>
      <w:ind w:left="720"/>
      <w:contextualSpacing/>
    </w:pPr>
  </w:style>
  <w:style w:type="table" w:styleId="TabelacomGrelha">
    <w:name w:val="Table Grid"/>
    <w:basedOn w:val="Tabelanormal"/>
    <w:uiPriority w:val="39"/>
    <w:rsid w:val="00501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Tipodeletrapredefinidodopargrafo"/>
    <w:uiPriority w:val="99"/>
    <w:semiHidden/>
    <w:unhideWhenUsed/>
    <w:rsid w:val="00501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17386">
      <w:bodyDiv w:val="1"/>
      <w:marLeft w:val="0"/>
      <w:marRight w:val="0"/>
      <w:marTop w:val="0"/>
      <w:marBottom w:val="0"/>
      <w:divBdr>
        <w:top w:val="none" w:sz="0" w:space="0" w:color="auto"/>
        <w:left w:val="none" w:sz="0" w:space="0" w:color="auto"/>
        <w:bottom w:val="none" w:sz="0" w:space="0" w:color="auto"/>
        <w:right w:val="none" w:sz="0" w:space="0" w:color="auto"/>
      </w:divBdr>
    </w:div>
    <w:div w:id="1622151160">
      <w:bodyDiv w:val="1"/>
      <w:marLeft w:val="0"/>
      <w:marRight w:val="0"/>
      <w:marTop w:val="0"/>
      <w:marBottom w:val="0"/>
      <w:divBdr>
        <w:top w:val="none" w:sz="0" w:space="0" w:color="auto"/>
        <w:left w:val="none" w:sz="0" w:space="0" w:color="auto"/>
        <w:bottom w:val="none" w:sz="0" w:space="0" w:color="auto"/>
        <w:right w:val="none" w:sz="0" w:space="0" w:color="auto"/>
      </w:divBdr>
    </w:div>
    <w:div w:id="20526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376</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Rodrigues</dc:creator>
  <cp:keywords/>
  <dc:description/>
  <cp:lastModifiedBy>Alexandre Rodrigues</cp:lastModifiedBy>
  <cp:revision>3</cp:revision>
  <dcterms:created xsi:type="dcterms:W3CDTF">2021-04-27T12:16:00Z</dcterms:created>
  <dcterms:modified xsi:type="dcterms:W3CDTF">2021-04-27T13:12:00Z</dcterms:modified>
</cp:coreProperties>
</file>