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EC0A3" w14:textId="77777777" w:rsidR="00465855" w:rsidRDefault="00465855" w:rsidP="00465855">
      <w:pPr>
        <w:pStyle w:val="Heading1"/>
      </w:pPr>
      <w:r>
        <w:t>Section 1</w:t>
      </w:r>
    </w:p>
    <w:p w14:paraId="1680E304" w14:textId="3D613916" w:rsidR="00465855" w:rsidRDefault="0099528A" w:rsidP="00465855">
      <w:r>
        <w:rPr>
          <w:noProof/>
        </w:rPr>
        <w:drawing>
          <wp:inline distT="0" distB="0" distL="0" distR="0" wp14:anchorId="364B28D4" wp14:editId="51A18B13">
            <wp:extent cx="5295900" cy="1628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95900" cy="1628775"/>
                    </a:xfrm>
                    <a:prstGeom prst="rect">
                      <a:avLst/>
                    </a:prstGeom>
                    <a:noFill/>
                    <a:ln>
                      <a:noFill/>
                    </a:ln>
                  </pic:spPr>
                </pic:pic>
              </a:graphicData>
            </a:graphic>
          </wp:inline>
        </w:drawing>
      </w:r>
    </w:p>
    <w:p w14:paraId="6991D3F6" w14:textId="0FF84437" w:rsidR="00465855" w:rsidRDefault="00465855" w:rsidP="00465855">
      <w:pPr>
        <w:rPr>
          <w:i/>
          <w:highlight w:val="yellow"/>
        </w:rPr>
      </w:pPr>
      <w:r>
        <w:t>S1</w:t>
      </w:r>
      <w:r w:rsidR="00EA392A">
        <w:t>-</w:t>
      </w:r>
      <w:r>
        <w:t>1 – Microsoft Stock Image Hero Banner Background (This will have a black alpha tint over it similar to the other ones on Azure Marketplace)</w:t>
      </w:r>
      <w:r w:rsidR="0099528A">
        <w:t xml:space="preserve"> </w:t>
      </w:r>
      <w:r w:rsidR="00B207ED">
        <w:t>Examples:</w:t>
      </w:r>
      <w:r w:rsidR="00EA392A" w:rsidRPr="00EA392A">
        <w:t xml:space="preserve"> </w:t>
      </w:r>
      <w:r w:rsidR="00EA392A">
        <w:br/>
      </w:r>
      <w:hyperlink r:id="rId7" w:history="1">
        <w:r w:rsidR="00EA392A" w:rsidRPr="00E05D26">
          <w:rPr>
            <w:rStyle w:val="Hyperlink"/>
          </w:rPr>
          <w:t>https://azuremarketplace.microsoft.com/en-us/</w:t>
        </w:r>
      </w:hyperlink>
      <w:r w:rsidR="00EA392A">
        <w:br/>
      </w:r>
      <w:hyperlink r:id="rId8" w:history="1">
        <w:r w:rsidR="00EA392A" w:rsidRPr="00E05D26">
          <w:rPr>
            <w:rStyle w:val="Hyperlink"/>
          </w:rPr>
          <w:t>https://azuremarketplace.microsoft.com/en-us/sell</w:t>
        </w:r>
      </w:hyperlink>
      <w:r w:rsidR="00EA392A">
        <w:br/>
      </w:r>
      <w:r>
        <w:br/>
      </w:r>
      <w:r w:rsidRPr="00133E2B">
        <w:rPr>
          <w:i/>
          <w:highlight w:val="yellow"/>
        </w:rPr>
        <w:t xml:space="preserve">Please </w:t>
      </w:r>
      <w:r w:rsidR="00EA392A">
        <w:rPr>
          <w:i/>
          <w:highlight w:val="yellow"/>
        </w:rPr>
        <w:t xml:space="preserve">copy here and </w:t>
      </w:r>
      <w:r w:rsidRPr="00133E2B">
        <w:rPr>
          <w:i/>
          <w:highlight w:val="yellow"/>
        </w:rPr>
        <w:t>send image as an attachment</w:t>
      </w:r>
    </w:p>
    <w:p w14:paraId="425D9951" w14:textId="073ED474" w:rsidR="00E722F0" w:rsidRDefault="00E722F0" w:rsidP="00465855">
      <w:r>
        <w:rPr>
          <w:noProof/>
        </w:rPr>
        <w:drawing>
          <wp:inline distT="0" distB="0" distL="0" distR="0" wp14:anchorId="10691E0A" wp14:editId="55DDB8B8">
            <wp:extent cx="2171700" cy="1447336"/>
            <wp:effectExtent l="0" t="0" r="0" b="635"/>
            <wp:docPr id="5" name="Picture 5" descr="A group of people sitting at a table in front of a window&#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fc17_Group_01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72680" cy="1447989"/>
                    </a:xfrm>
                    <a:prstGeom prst="rect">
                      <a:avLst/>
                    </a:prstGeom>
                  </pic:spPr>
                </pic:pic>
              </a:graphicData>
            </a:graphic>
          </wp:inline>
        </w:drawing>
      </w:r>
    </w:p>
    <w:p w14:paraId="1A7D7776" w14:textId="4A168925" w:rsidR="00465855" w:rsidRDefault="00465855" w:rsidP="00465855">
      <w:r>
        <w:t>S1</w:t>
      </w:r>
      <w:r w:rsidR="00EA392A">
        <w:t>-</w:t>
      </w:r>
      <w:r>
        <w:t>2 – Main Headline</w:t>
      </w:r>
      <w:r>
        <w:br/>
      </w:r>
      <w:r w:rsidR="00F279DA" w:rsidRPr="0028054D">
        <w:rPr>
          <w:b/>
          <w:i/>
          <w:sz w:val="28"/>
          <w:szCs w:val="28"/>
          <w:highlight w:val="green"/>
        </w:rPr>
        <w:t>Integrated Solutions</w:t>
      </w:r>
      <w:r w:rsidR="0028067D">
        <w:rPr>
          <w:b/>
          <w:i/>
          <w:sz w:val="28"/>
          <w:szCs w:val="28"/>
          <w:highlight w:val="green"/>
        </w:rPr>
        <w:t xml:space="preserve"> to get you up and running</w:t>
      </w:r>
      <w:r w:rsidR="00A60C22" w:rsidRPr="00E42AF7">
        <w:rPr>
          <w:i/>
          <w:highlight w:val="green"/>
        </w:rPr>
        <w:t xml:space="preserve"> </w:t>
      </w:r>
    </w:p>
    <w:p w14:paraId="27949F5B" w14:textId="76805632" w:rsidR="00E42AF7" w:rsidRPr="00D52DBE" w:rsidRDefault="00465855" w:rsidP="00344D35">
      <w:pPr>
        <w:rPr>
          <w:i/>
          <w:sz w:val="24"/>
          <w:highlight w:val="green"/>
        </w:rPr>
      </w:pPr>
      <w:r>
        <w:t>S1</w:t>
      </w:r>
      <w:r w:rsidR="00EA392A">
        <w:t>-</w:t>
      </w:r>
      <w:r>
        <w:t>3 – Sub Headline</w:t>
      </w:r>
      <w:r>
        <w:br/>
      </w:r>
      <w:commentRangeStart w:id="0"/>
      <w:r w:rsidR="00195A76" w:rsidRPr="00D52DBE">
        <w:rPr>
          <w:i/>
          <w:sz w:val="24"/>
          <w:highlight w:val="green"/>
        </w:rPr>
        <w:t xml:space="preserve">Empower your business </w:t>
      </w:r>
      <w:r w:rsidR="00AB07CB">
        <w:rPr>
          <w:i/>
          <w:sz w:val="24"/>
          <w:highlight w:val="green"/>
        </w:rPr>
        <w:t>and</w:t>
      </w:r>
      <w:r w:rsidR="000C0828">
        <w:rPr>
          <w:i/>
          <w:sz w:val="24"/>
          <w:highlight w:val="green"/>
        </w:rPr>
        <w:t xml:space="preserve"> accelerat</w:t>
      </w:r>
      <w:r w:rsidR="00AB07CB">
        <w:rPr>
          <w:i/>
          <w:sz w:val="24"/>
          <w:highlight w:val="green"/>
        </w:rPr>
        <w:t>e</w:t>
      </w:r>
      <w:r w:rsidR="000C0828">
        <w:rPr>
          <w:i/>
          <w:sz w:val="24"/>
          <w:highlight w:val="green"/>
        </w:rPr>
        <w:t xml:space="preserve"> </w:t>
      </w:r>
      <w:r w:rsidR="003607D5">
        <w:rPr>
          <w:i/>
          <w:sz w:val="24"/>
          <w:highlight w:val="green"/>
        </w:rPr>
        <w:t>your transformation projects with Integrated Solutions.</w:t>
      </w:r>
      <w:r w:rsidR="006674B1">
        <w:rPr>
          <w:i/>
          <w:sz w:val="24"/>
          <w:highlight w:val="green"/>
        </w:rPr>
        <w:t xml:space="preserve"> </w:t>
      </w:r>
      <w:r w:rsidR="003607D5">
        <w:rPr>
          <w:i/>
          <w:sz w:val="24"/>
          <w:highlight w:val="green"/>
        </w:rPr>
        <w:t>These offers</w:t>
      </w:r>
      <w:r w:rsidR="00C66D97">
        <w:rPr>
          <w:i/>
          <w:sz w:val="24"/>
          <w:highlight w:val="green"/>
        </w:rPr>
        <w:t xml:space="preserve"> </w:t>
      </w:r>
      <w:r w:rsidR="00E234F0">
        <w:rPr>
          <w:i/>
          <w:sz w:val="24"/>
          <w:highlight w:val="green"/>
        </w:rPr>
        <w:t xml:space="preserve">bring </w:t>
      </w:r>
      <w:r w:rsidR="003522CA">
        <w:rPr>
          <w:i/>
          <w:sz w:val="24"/>
          <w:highlight w:val="green"/>
        </w:rPr>
        <w:t xml:space="preserve">together </w:t>
      </w:r>
      <w:r w:rsidR="00BB70DF">
        <w:rPr>
          <w:i/>
          <w:sz w:val="24"/>
          <w:highlight w:val="green"/>
        </w:rPr>
        <w:t xml:space="preserve">best-of-breed </w:t>
      </w:r>
      <w:r w:rsidR="0039708B">
        <w:rPr>
          <w:i/>
          <w:sz w:val="24"/>
          <w:highlight w:val="green"/>
        </w:rPr>
        <w:t>technologies</w:t>
      </w:r>
      <w:r w:rsidR="003522CA">
        <w:rPr>
          <w:i/>
          <w:sz w:val="24"/>
          <w:highlight w:val="green"/>
        </w:rPr>
        <w:t xml:space="preserve"> from Microsoft partners</w:t>
      </w:r>
      <w:r w:rsidR="00BB70DF">
        <w:rPr>
          <w:i/>
          <w:sz w:val="24"/>
          <w:highlight w:val="green"/>
        </w:rPr>
        <w:t xml:space="preserve">, along with </w:t>
      </w:r>
      <w:r w:rsidR="00BB70DF" w:rsidRPr="00D52DBE">
        <w:rPr>
          <w:i/>
          <w:sz w:val="24"/>
          <w:highlight w:val="green"/>
        </w:rPr>
        <w:t>consultation</w:t>
      </w:r>
      <w:r w:rsidR="00E61315">
        <w:rPr>
          <w:i/>
          <w:sz w:val="24"/>
          <w:highlight w:val="green"/>
        </w:rPr>
        <w:t xml:space="preserve">, </w:t>
      </w:r>
      <w:r w:rsidR="00BB70DF" w:rsidRPr="00D52DBE">
        <w:rPr>
          <w:i/>
          <w:sz w:val="24"/>
          <w:highlight w:val="green"/>
        </w:rPr>
        <w:t>deployment, and support provided by expert systems integrators</w:t>
      </w:r>
      <w:r w:rsidR="00907AF1">
        <w:rPr>
          <w:i/>
          <w:sz w:val="24"/>
          <w:highlight w:val="green"/>
        </w:rPr>
        <w:t xml:space="preserve">. </w:t>
      </w:r>
    </w:p>
    <w:p w14:paraId="765DBCD3" w14:textId="7EDBA3E1" w:rsidR="00A60C22" w:rsidRPr="00C16511" w:rsidRDefault="00E42AF7" w:rsidP="00344D35">
      <w:pPr>
        <w:rPr>
          <w:i/>
          <w:sz w:val="24"/>
          <w:highlight w:val="green"/>
        </w:rPr>
      </w:pPr>
      <w:r w:rsidRPr="00D52DBE">
        <w:rPr>
          <w:i/>
          <w:sz w:val="24"/>
          <w:highlight w:val="green"/>
        </w:rPr>
        <w:t>Discover</w:t>
      </w:r>
      <w:r w:rsidR="00195A76" w:rsidRPr="00D52DBE">
        <w:rPr>
          <w:i/>
          <w:sz w:val="24"/>
          <w:highlight w:val="green"/>
        </w:rPr>
        <w:t xml:space="preserve"> </w:t>
      </w:r>
      <w:r w:rsidRPr="00D52DBE">
        <w:rPr>
          <w:i/>
          <w:sz w:val="24"/>
          <w:highlight w:val="green"/>
        </w:rPr>
        <w:t xml:space="preserve">the ease of a </w:t>
      </w:r>
      <w:r w:rsidR="00195A76" w:rsidRPr="00D52DBE">
        <w:rPr>
          <w:i/>
          <w:sz w:val="24"/>
          <w:highlight w:val="green"/>
        </w:rPr>
        <w:t>unified buying and implementation experience</w:t>
      </w:r>
      <w:r w:rsidRPr="00D52DBE">
        <w:rPr>
          <w:i/>
          <w:sz w:val="24"/>
          <w:highlight w:val="green"/>
        </w:rPr>
        <w:t xml:space="preserve"> with Integrated Solutions today!</w:t>
      </w:r>
      <w:r w:rsidR="00195A76" w:rsidRPr="00D52DBE">
        <w:rPr>
          <w:i/>
          <w:sz w:val="24"/>
          <w:highlight w:val="green"/>
        </w:rPr>
        <w:t xml:space="preserve"> </w:t>
      </w:r>
      <w:commentRangeEnd w:id="0"/>
      <w:r w:rsidR="00C16511">
        <w:rPr>
          <w:rStyle w:val="CommentReference"/>
        </w:rPr>
        <w:commentReference w:id="0"/>
      </w:r>
    </w:p>
    <w:p w14:paraId="2E0D0AA4" w14:textId="2CC572B0" w:rsidR="00465855" w:rsidRPr="00344D35" w:rsidRDefault="00465855" w:rsidP="00344D35">
      <w:pPr>
        <w:pStyle w:val="Heading1"/>
        <w:rPr>
          <w:i/>
          <w:highlight w:val="yellow"/>
        </w:rPr>
      </w:pPr>
      <w:r>
        <w:t>Section 2</w:t>
      </w:r>
    </w:p>
    <w:p w14:paraId="455E0EF8" w14:textId="2A58058A" w:rsidR="00465855" w:rsidRDefault="0099528A" w:rsidP="00465855">
      <w:r>
        <w:rPr>
          <w:noProof/>
        </w:rPr>
        <w:drawing>
          <wp:inline distT="0" distB="0" distL="0" distR="0" wp14:anchorId="552826BC" wp14:editId="55EAC36D">
            <wp:extent cx="5295900" cy="4486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5900" cy="4486275"/>
                    </a:xfrm>
                    <a:prstGeom prst="rect">
                      <a:avLst/>
                    </a:prstGeom>
                    <a:noFill/>
                    <a:ln>
                      <a:noFill/>
                    </a:ln>
                  </pic:spPr>
                </pic:pic>
              </a:graphicData>
            </a:graphic>
          </wp:inline>
        </w:drawing>
      </w:r>
    </w:p>
    <w:p w14:paraId="44710E52" w14:textId="27FAE564" w:rsidR="00465855" w:rsidRPr="00583CF3" w:rsidRDefault="00465855" w:rsidP="00465855">
      <w:pPr>
        <w:rPr>
          <w:b/>
        </w:rPr>
      </w:pPr>
      <w:r>
        <w:t>S2-1 – Main Headline</w:t>
      </w:r>
      <w:r>
        <w:br/>
      </w:r>
      <w:r w:rsidR="00E302AF" w:rsidRPr="00583CF3">
        <w:rPr>
          <w:b/>
          <w:i/>
          <w:highlight w:val="green"/>
        </w:rPr>
        <w:t>Featur</w:t>
      </w:r>
      <w:r w:rsidR="00EB758D" w:rsidRPr="00583CF3">
        <w:rPr>
          <w:b/>
          <w:i/>
          <w:highlight w:val="green"/>
        </w:rPr>
        <w:t xml:space="preserve">ing </w:t>
      </w:r>
      <w:r w:rsidR="00E302AF" w:rsidRPr="00583CF3">
        <w:rPr>
          <w:b/>
          <w:i/>
          <w:highlight w:val="green"/>
        </w:rPr>
        <w:t>Integrated Solutions for Financial Services, Retail</w:t>
      </w:r>
      <w:r w:rsidR="00BD098D">
        <w:rPr>
          <w:b/>
          <w:i/>
          <w:highlight w:val="green"/>
        </w:rPr>
        <w:t>,</w:t>
      </w:r>
      <w:r w:rsidR="00E302AF" w:rsidRPr="00583CF3">
        <w:rPr>
          <w:b/>
          <w:i/>
          <w:highlight w:val="green"/>
        </w:rPr>
        <w:t xml:space="preserve"> and Healthcare Customers </w:t>
      </w:r>
    </w:p>
    <w:p w14:paraId="1D1B1966" w14:textId="77777777" w:rsidR="0028054D" w:rsidRDefault="0028054D" w:rsidP="00465855">
      <w:pPr>
        <w:rPr>
          <w:b/>
        </w:rPr>
      </w:pPr>
    </w:p>
    <w:p w14:paraId="403F2B8B" w14:textId="702D8383" w:rsidR="00465855" w:rsidRDefault="00465855" w:rsidP="00465855">
      <w:r w:rsidRPr="00133E2B">
        <w:rPr>
          <w:b/>
        </w:rPr>
        <w:t>First</w:t>
      </w:r>
      <w:r w:rsidR="008A50E1">
        <w:rPr>
          <w:b/>
        </w:rPr>
        <w:t xml:space="preserve"> Bundle</w:t>
      </w:r>
    </w:p>
    <w:p w14:paraId="52763F79" w14:textId="3C260148" w:rsidR="00465855" w:rsidRPr="007F4720" w:rsidRDefault="00465855" w:rsidP="000F1A2A">
      <w:pPr>
        <w:pStyle w:val="NoSpacing"/>
        <w:rPr>
          <w:i/>
          <w:highlight w:val="green"/>
        </w:rPr>
      </w:pPr>
      <w:r>
        <w:t xml:space="preserve">S2-2A – Partner / </w:t>
      </w:r>
      <w:r w:rsidR="008A50E1">
        <w:t xml:space="preserve">Bundle </w:t>
      </w:r>
      <w:r>
        <w:t>Name</w:t>
      </w:r>
      <w:r>
        <w:br/>
      </w:r>
      <w:r w:rsidR="000F1A2A" w:rsidRPr="007F4720">
        <w:rPr>
          <w:i/>
          <w:highlight w:val="green"/>
        </w:rPr>
        <w:t>Customer 360 Powered by Zero2Hero™</w:t>
      </w:r>
    </w:p>
    <w:p w14:paraId="54347923" w14:textId="77777777" w:rsidR="000F1A2A" w:rsidRPr="000F1A2A" w:rsidRDefault="000F1A2A" w:rsidP="000F1A2A">
      <w:pPr>
        <w:pStyle w:val="NoSpacing"/>
        <w:rPr>
          <w:rFonts w:cstheme="minorHAnsi"/>
          <w:bCs/>
          <w:smallCaps/>
          <w:spacing w:val="5"/>
        </w:rPr>
      </w:pPr>
    </w:p>
    <w:p w14:paraId="222CD1E6" w14:textId="07339755" w:rsidR="007F4720" w:rsidRDefault="00465855" w:rsidP="00465855">
      <w:r>
        <w:t>S2-2B – Corresponding logo / image</w:t>
      </w:r>
      <w:r>
        <w:br/>
      </w:r>
      <w:r w:rsidR="00D3297D">
        <w:rPr>
          <w:noProof/>
        </w:rPr>
        <w:drawing>
          <wp:inline distT="0" distB="0" distL="0" distR="0" wp14:anchorId="568A4EDF" wp14:editId="25AC744B">
            <wp:extent cx="5943600" cy="322153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221531"/>
                    </a:xfrm>
                    <a:prstGeom prst="rect">
                      <a:avLst/>
                    </a:prstGeom>
                    <a:noFill/>
                    <a:ln>
                      <a:noFill/>
                    </a:ln>
                  </pic:spPr>
                </pic:pic>
              </a:graphicData>
            </a:graphic>
          </wp:inline>
        </w:drawing>
      </w:r>
      <w:bookmarkStart w:id="1" w:name="_GoBack"/>
      <w:bookmarkEnd w:id="1"/>
    </w:p>
    <w:p w14:paraId="3CE8D932" w14:textId="77777777" w:rsidR="007F4720" w:rsidRDefault="007F4720" w:rsidP="007F4720">
      <w:r w:rsidRPr="00133E2B">
        <w:rPr>
          <w:i/>
          <w:highlight w:val="yellow"/>
        </w:rPr>
        <w:t xml:space="preserve">Please </w:t>
      </w:r>
      <w:r>
        <w:rPr>
          <w:i/>
          <w:highlight w:val="yellow"/>
        </w:rPr>
        <w:t xml:space="preserve">copy here and </w:t>
      </w:r>
      <w:r w:rsidRPr="00133E2B">
        <w:rPr>
          <w:i/>
          <w:highlight w:val="yellow"/>
        </w:rPr>
        <w:t>send image as an attachment</w:t>
      </w:r>
    </w:p>
    <w:p w14:paraId="48A6997A" w14:textId="77777777" w:rsidR="007F4720" w:rsidRDefault="007F4720" w:rsidP="00465855"/>
    <w:p w14:paraId="62CB0BC7" w14:textId="1335263E" w:rsidR="0028054D" w:rsidRPr="0028054D" w:rsidRDefault="00465855" w:rsidP="002821F9">
      <w:pPr>
        <w:rPr>
          <w:rFonts w:eastAsia="Times New Roman" w:cstheme="minorHAnsi"/>
          <w:i/>
          <w:color w:val="000000"/>
          <w:highlight w:val="green"/>
          <w:lang w:eastAsia="zh-TW"/>
        </w:rPr>
      </w:pPr>
      <w:r>
        <w:t>S2-2C – Offer description / information</w:t>
      </w:r>
      <w:r>
        <w:br/>
      </w:r>
      <w:r w:rsidR="0028054D" w:rsidRPr="0028054D">
        <w:rPr>
          <w:rFonts w:eastAsia="Times New Roman" w:cstheme="minorHAnsi"/>
          <w:i/>
          <w:color w:val="000000"/>
          <w:highlight w:val="green"/>
          <w:lang w:eastAsia="zh-TW"/>
        </w:rPr>
        <w:t>A complete platform for customer 360 workloads that enables organizations to better understand their customers, learn from their behavior and deliver personalized interactions based on available data.</w:t>
      </w:r>
      <w:r w:rsidR="002821F9">
        <w:rPr>
          <w:rFonts w:eastAsia="Times New Roman" w:cstheme="minorHAnsi"/>
          <w:i/>
          <w:color w:val="000000"/>
          <w:highlight w:val="green"/>
          <w:lang w:eastAsia="zh-TW"/>
        </w:rPr>
        <w:t xml:space="preserve">  </w:t>
      </w:r>
      <w:r w:rsidR="0028054D" w:rsidRPr="0028054D">
        <w:rPr>
          <w:rFonts w:eastAsia="Times New Roman" w:cstheme="minorHAnsi"/>
          <w:i/>
          <w:color w:val="000000"/>
          <w:highlight w:val="green"/>
          <w:lang w:eastAsia="zh-TW"/>
        </w:rPr>
        <w:t>Customer 360 powered by Zero2Hero™ builds a more comprehensive view of customers by leveraging data of all types, sizes, and velocities. It is designed to solve modern scale problems &amp; deliver rapid</w:t>
      </w:r>
      <w:r w:rsidR="00583CF3">
        <w:rPr>
          <w:rFonts w:eastAsia="Times New Roman" w:cstheme="minorHAnsi"/>
          <w:i/>
          <w:color w:val="000000"/>
          <w:highlight w:val="green"/>
          <w:lang w:eastAsia="zh-TW"/>
        </w:rPr>
        <w:t xml:space="preserve"> </w:t>
      </w:r>
      <w:r w:rsidR="0028054D" w:rsidRPr="0028054D">
        <w:rPr>
          <w:rFonts w:eastAsia="Times New Roman" w:cstheme="minorHAnsi"/>
          <w:i/>
          <w:color w:val="000000"/>
          <w:highlight w:val="green"/>
          <w:lang w:eastAsia="zh-TW"/>
        </w:rPr>
        <w:t>value.</w:t>
      </w:r>
      <w:r w:rsidR="0028054D" w:rsidRPr="0028054D">
        <w:rPr>
          <w:rFonts w:eastAsia="Times New Roman" w:cstheme="minorHAnsi"/>
          <w:i/>
          <w:color w:val="000000"/>
          <w:lang w:eastAsia="zh-TW"/>
        </w:rPr>
        <w:t xml:space="preserve"> </w:t>
      </w:r>
    </w:p>
    <w:p w14:paraId="42A3F8C5" w14:textId="0645C10C" w:rsidR="00465855" w:rsidRPr="00133E2B" w:rsidRDefault="00465855" w:rsidP="00465855">
      <w:pPr>
        <w:rPr>
          <w:i/>
        </w:rPr>
      </w:pPr>
      <w:r>
        <w:t>S2-2D – CTA</w:t>
      </w:r>
      <w:r>
        <w:br/>
      </w:r>
      <w:r w:rsidRPr="00133E2B">
        <w:rPr>
          <w:i/>
        </w:rPr>
        <w:t>Contact Me</w:t>
      </w:r>
    </w:p>
    <w:p w14:paraId="5182EA5C" w14:textId="77777777" w:rsidR="00EB758D" w:rsidRDefault="00EB758D" w:rsidP="00465855">
      <w:pPr>
        <w:rPr>
          <w:b/>
        </w:rPr>
      </w:pPr>
    </w:p>
    <w:p w14:paraId="278B68A5" w14:textId="724EBBAE" w:rsidR="00465855" w:rsidRPr="00133E2B" w:rsidRDefault="00465855" w:rsidP="00465855">
      <w:pPr>
        <w:rPr>
          <w:b/>
        </w:rPr>
      </w:pPr>
      <w:r w:rsidRPr="00133E2B">
        <w:rPr>
          <w:b/>
        </w:rPr>
        <w:t xml:space="preserve">Second </w:t>
      </w:r>
      <w:r w:rsidR="008A50E1">
        <w:rPr>
          <w:b/>
        </w:rPr>
        <w:t>Bundle</w:t>
      </w:r>
    </w:p>
    <w:p w14:paraId="2A3A5BEF" w14:textId="5F3F079D" w:rsidR="00465855" w:rsidRDefault="00465855" w:rsidP="00465855">
      <w:r>
        <w:t xml:space="preserve">S2-3A – </w:t>
      </w:r>
      <w:r w:rsidR="008A50E1">
        <w:t>Partner / Bundle Name</w:t>
      </w:r>
      <w:r>
        <w:br/>
      </w:r>
      <w:r w:rsidR="00E302AF" w:rsidRPr="00E302AF">
        <w:rPr>
          <w:i/>
          <w:highlight w:val="green"/>
        </w:rPr>
        <w:t xml:space="preserve">Rapid Commerce </w:t>
      </w:r>
    </w:p>
    <w:p w14:paraId="1BE59912" w14:textId="512F5FEE" w:rsidR="00465855" w:rsidRDefault="00465855" w:rsidP="00465855">
      <w:pPr>
        <w:rPr>
          <w:i/>
          <w:highlight w:val="yellow"/>
        </w:rPr>
      </w:pPr>
      <w:r>
        <w:t>S2-3B – Corresponding logo / image</w:t>
      </w:r>
      <w:r>
        <w:br/>
      </w:r>
      <w:r w:rsidR="00EA392A" w:rsidRPr="00133E2B">
        <w:rPr>
          <w:i/>
          <w:highlight w:val="yellow"/>
        </w:rPr>
        <w:t xml:space="preserve">Please </w:t>
      </w:r>
      <w:r w:rsidR="00EA392A">
        <w:rPr>
          <w:i/>
          <w:highlight w:val="yellow"/>
        </w:rPr>
        <w:t xml:space="preserve">copy here and </w:t>
      </w:r>
      <w:r w:rsidR="00EA392A" w:rsidRPr="00133E2B">
        <w:rPr>
          <w:i/>
          <w:highlight w:val="yellow"/>
        </w:rPr>
        <w:t>send image as an attachment</w:t>
      </w:r>
    </w:p>
    <w:p w14:paraId="21800CD9" w14:textId="7C8BBD3D" w:rsidR="00902AF7" w:rsidRDefault="00902AF7" w:rsidP="00465855">
      <w:r>
        <w:rPr>
          <w:noProof/>
        </w:rPr>
        <w:drawing>
          <wp:inline distT="0" distB="0" distL="0" distR="0" wp14:anchorId="17E7B71D" wp14:editId="0ECFADFB">
            <wp:extent cx="2090753" cy="1433523"/>
            <wp:effectExtent l="0" t="0" r="5080" b="0"/>
            <wp:docPr id="6" name="Picture 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apid Commerce Image.PNG"/>
                    <pic:cNvPicPr/>
                  </pic:nvPicPr>
                  <pic:blipFill>
                    <a:blip r:embed="rId15">
                      <a:extLst>
                        <a:ext uri="{28A0092B-C50C-407E-A947-70E740481C1C}">
                          <a14:useLocalDpi xmlns:a14="http://schemas.microsoft.com/office/drawing/2010/main" val="0"/>
                        </a:ext>
                      </a:extLst>
                    </a:blip>
                    <a:stretch>
                      <a:fillRect/>
                    </a:stretch>
                  </pic:blipFill>
                  <pic:spPr>
                    <a:xfrm>
                      <a:off x="0" y="0"/>
                      <a:ext cx="2090753" cy="1433523"/>
                    </a:xfrm>
                    <a:prstGeom prst="rect">
                      <a:avLst/>
                    </a:prstGeom>
                  </pic:spPr>
                </pic:pic>
              </a:graphicData>
            </a:graphic>
          </wp:inline>
        </w:drawing>
      </w:r>
    </w:p>
    <w:p w14:paraId="5B777401" w14:textId="496DD1AB" w:rsidR="00404987" w:rsidRPr="00404987" w:rsidRDefault="00465855" w:rsidP="00404987">
      <w:pPr>
        <w:pStyle w:val="NormalWeb"/>
        <w:spacing w:before="66" w:beforeAutospacing="0" w:after="0" w:afterAutospacing="0"/>
        <w:rPr>
          <w:rFonts w:asciiTheme="minorHAnsi" w:hAnsiTheme="minorHAnsi" w:cstheme="minorHAnsi"/>
          <w:i/>
          <w:sz w:val="22"/>
          <w:szCs w:val="22"/>
        </w:rPr>
      </w:pPr>
      <w:r w:rsidRPr="00FE03F0">
        <w:rPr>
          <w:rFonts w:asciiTheme="minorHAnsi" w:hAnsiTheme="minorHAnsi" w:cstheme="minorHAnsi"/>
          <w:sz w:val="22"/>
          <w:szCs w:val="22"/>
        </w:rPr>
        <w:t>S2-3C – Offer description / information</w:t>
      </w:r>
      <w:r>
        <w:br/>
      </w:r>
      <w:r w:rsidR="00404987">
        <w:rPr>
          <w:rFonts w:asciiTheme="minorHAnsi" w:hAnsiTheme="minorHAnsi" w:cstheme="minorHAnsi"/>
          <w:i/>
          <w:sz w:val="22"/>
          <w:szCs w:val="22"/>
          <w:highlight w:val="green"/>
        </w:rPr>
        <w:t>Rapid Commerce i</w:t>
      </w:r>
      <w:r w:rsidR="00404987" w:rsidRPr="00404987">
        <w:rPr>
          <w:rFonts w:asciiTheme="minorHAnsi" w:eastAsia="Segoe UI Historic" w:hAnsiTheme="minorHAnsi" w:cstheme="minorHAnsi"/>
          <w:i/>
          <w:color w:val="000000" w:themeColor="text1"/>
          <w:kern w:val="24"/>
          <w:sz w:val="22"/>
          <w:szCs w:val="22"/>
          <w:highlight w:val="green"/>
        </w:rPr>
        <w:t>s the first fully cloud-native, microservices and headless architecture-based digital commerce platform accelerator</w:t>
      </w:r>
      <w:r w:rsidR="00583CF3">
        <w:rPr>
          <w:rFonts w:asciiTheme="minorHAnsi" w:eastAsia="Segoe UI Historic" w:hAnsiTheme="minorHAnsi" w:cstheme="minorHAnsi"/>
          <w:i/>
          <w:color w:val="000000" w:themeColor="text1"/>
          <w:kern w:val="24"/>
          <w:sz w:val="22"/>
          <w:szCs w:val="22"/>
          <w:highlight w:val="green"/>
        </w:rPr>
        <w:t xml:space="preserve"> for modern retailers</w:t>
      </w:r>
      <w:r w:rsidR="00404987" w:rsidRPr="00404987">
        <w:rPr>
          <w:rFonts w:asciiTheme="minorHAnsi" w:eastAsia="Segoe UI Historic" w:hAnsiTheme="minorHAnsi" w:cstheme="minorHAnsi"/>
          <w:i/>
          <w:color w:val="000000" w:themeColor="text1"/>
          <w:kern w:val="24"/>
          <w:sz w:val="22"/>
          <w:szCs w:val="22"/>
          <w:highlight w:val="green"/>
        </w:rPr>
        <w:t>. It combines the power of Azure and microservices with a proven, Agile-based approach to align and establish priorities, translate strategy into a plan and deliver a detailed roadmap that streamlines implementation and shortens time-to-value.</w:t>
      </w:r>
      <w:r w:rsidR="00404987" w:rsidRPr="00404987">
        <w:rPr>
          <w:rFonts w:asciiTheme="minorHAnsi" w:eastAsia="Segoe UI Historic" w:hAnsiTheme="minorHAnsi" w:cstheme="minorHAnsi"/>
          <w:i/>
          <w:color w:val="000000" w:themeColor="text1"/>
          <w:kern w:val="24"/>
          <w:sz w:val="22"/>
          <w:szCs w:val="22"/>
        </w:rPr>
        <w:t xml:space="preserve"> </w:t>
      </w:r>
    </w:p>
    <w:p w14:paraId="5CF63CF8" w14:textId="77777777" w:rsidR="00583CF3" w:rsidRDefault="00583CF3" w:rsidP="00465855"/>
    <w:p w14:paraId="4D75E6E9" w14:textId="6CB0FD67" w:rsidR="00465855" w:rsidRDefault="00465855" w:rsidP="00465855">
      <w:pPr>
        <w:rPr>
          <w:i/>
        </w:rPr>
      </w:pPr>
      <w:r>
        <w:t>S2-3D – CTA</w:t>
      </w:r>
      <w:r>
        <w:br/>
      </w:r>
      <w:r w:rsidRPr="00133E2B">
        <w:rPr>
          <w:i/>
        </w:rPr>
        <w:t>Contact Me</w:t>
      </w:r>
    </w:p>
    <w:p w14:paraId="274AACF1" w14:textId="77777777" w:rsidR="00EB758D" w:rsidRDefault="00EB758D" w:rsidP="008A50E1">
      <w:pPr>
        <w:rPr>
          <w:b/>
        </w:rPr>
      </w:pPr>
    </w:p>
    <w:p w14:paraId="3C6D3C2F" w14:textId="2665B7D8" w:rsidR="008A50E1" w:rsidRPr="00133E2B" w:rsidRDefault="008A50E1" w:rsidP="008A50E1">
      <w:pPr>
        <w:rPr>
          <w:b/>
        </w:rPr>
      </w:pPr>
      <w:r>
        <w:rPr>
          <w:b/>
        </w:rPr>
        <w:t>Third Bundle</w:t>
      </w:r>
    </w:p>
    <w:p w14:paraId="45AAAED1" w14:textId="6C5DC6BB" w:rsidR="008A50E1" w:rsidRDefault="008A50E1" w:rsidP="008A50E1">
      <w:r>
        <w:t>S2-4A – Partner / Bundle Name</w:t>
      </w:r>
      <w:r>
        <w:br/>
      </w:r>
      <w:r w:rsidR="00EB758D" w:rsidRPr="00FE03F0">
        <w:rPr>
          <w:i/>
          <w:highlight w:val="green"/>
        </w:rPr>
        <w:t>Credit Analytics</w:t>
      </w:r>
    </w:p>
    <w:p w14:paraId="4001564D" w14:textId="6D37645A" w:rsidR="008A50E1" w:rsidRDefault="008A50E1" w:rsidP="008A50E1">
      <w:pPr>
        <w:rPr>
          <w:i/>
          <w:highlight w:val="yellow"/>
        </w:rPr>
      </w:pPr>
      <w:r>
        <w:t>S2-4B – Corresponding logo / image</w:t>
      </w:r>
      <w:r>
        <w:br/>
      </w:r>
      <w:r w:rsidRPr="00133E2B">
        <w:rPr>
          <w:i/>
          <w:highlight w:val="yellow"/>
        </w:rPr>
        <w:t xml:space="preserve">Please </w:t>
      </w:r>
      <w:r>
        <w:rPr>
          <w:i/>
          <w:highlight w:val="yellow"/>
        </w:rPr>
        <w:t xml:space="preserve">copy here and </w:t>
      </w:r>
      <w:r w:rsidRPr="00133E2B">
        <w:rPr>
          <w:i/>
          <w:highlight w:val="yellow"/>
        </w:rPr>
        <w:t>send image as an attachment</w:t>
      </w:r>
    </w:p>
    <w:p w14:paraId="0111C98F" w14:textId="76B3B60B" w:rsidR="0005691B" w:rsidRDefault="0005691B" w:rsidP="008A50E1">
      <w:r>
        <w:rPr>
          <w:noProof/>
        </w:rPr>
        <w:drawing>
          <wp:inline distT="0" distB="0" distL="0" distR="0" wp14:anchorId="675BC19C" wp14:editId="19E9B870">
            <wp:extent cx="1914539" cy="1404948"/>
            <wp:effectExtent l="0" t="0" r="0" b="5080"/>
            <wp:docPr id="7" name="Picture 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redit Analytics Logo.PNG"/>
                    <pic:cNvPicPr/>
                  </pic:nvPicPr>
                  <pic:blipFill>
                    <a:blip r:embed="rId16">
                      <a:extLst>
                        <a:ext uri="{28A0092B-C50C-407E-A947-70E740481C1C}">
                          <a14:useLocalDpi xmlns:a14="http://schemas.microsoft.com/office/drawing/2010/main" val="0"/>
                        </a:ext>
                      </a:extLst>
                    </a:blip>
                    <a:stretch>
                      <a:fillRect/>
                    </a:stretch>
                  </pic:blipFill>
                  <pic:spPr>
                    <a:xfrm>
                      <a:off x="0" y="0"/>
                      <a:ext cx="1914539" cy="1404948"/>
                    </a:xfrm>
                    <a:prstGeom prst="rect">
                      <a:avLst/>
                    </a:prstGeom>
                  </pic:spPr>
                </pic:pic>
              </a:graphicData>
            </a:graphic>
          </wp:inline>
        </w:drawing>
      </w:r>
    </w:p>
    <w:p w14:paraId="0E58A1AA" w14:textId="4E4CE8FE" w:rsidR="008A50E1" w:rsidRDefault="008A50E1" w:rsidP="008A50E1">
      <w:r>
        <w:t>S2-4C – Offer description / information</w:t>
      </w:r>
      <w:r>
        <w:br/>
      </w:r>
      <w:r w:rsidR="00FE03F0" w:rsidRPr="00FE03F0">
        <w:rPr>
          <w:i/>
          <w:highlight w:val="green"/>
        </w:rPr>
        <w:t xml:space="preserve">Manage risk of loan portfolios with Credit Analytics to maximize risk-adjusted rate of return, minimize capital reserve requirements, and strengthen compliance. </w:t>
      </w:r>
      <w:r w:rsidR="002821F9">
        <w:rPr>
          <w:i/>
          <w:highlight w:val="green"/>
        </w:rPr>
        <w:t xml:space="preserve"> Interactive</w:t>
      </w:r>
      <w:r w:rsidR="00FE03F0" w:rsidRPr="00FE03F0">
        <w:rPr>
          <w:i/>
          <w:highlight w:val="green"/>
        </w:rPr>
        <w:t xml:space="preserve"> Credit Analytics provide</w:t>
      </w:r>
      <w:r w:rsidR="00205EC1">
        <w:rPr>
          <w:i/>
          <w:highlight w:val="green"/>
        </w:rPr>
        <w:t>s</w:t>
      </w:r>
      <w:r w:rsidR="00FE03F0" w:rsidRPr="00FE03F0">
        <w:rPr>
          <w:i/>
          <w:highlight w:val="green"/>
        </w:rPr>
        <w:t xml:space="preserve"> transparency into the characteristics and risks associated with each loan and loan segment to support setting thresholds and limits on each risk </w:t>
      </w:r>
      <w:proofErr w:type="gramStart"/>
      <w:r w:rsidR="00FE03F0" w:rsidRPr="00FE03F0">
        <w:rPr>
          <w:i/>
          <w:highlight w:val="green"/>
        </w:rPr>
        <w:t>pool</w:t>
      </w:r>
      <w:r w:rsidR="002821F9">
        <w:rPr>
          <w:i/>
          <w:highlight w:val="green"/>
        </w:rPr>
        <w:t>, and</w:t>
      </w:r>
      <w:proofErr w:type="gramEnd"/>
      <w:r w:rsidR="002821F9">
        <w:rPr>
          <w:i/>
          <w:highlight w:val="green"/>
        </w:rPr>
        <w:t xml:space="preserve"> facilitates in analysis of concentration and risk</w:t>
      </w:r>
      <w:r w:rsidR="00FE03F0" w:rsidRPr="00FE03F0">
        <w:rPr>
          <w:i/>
          <w:highlight w:val="green"/>
        </w:rPr>
        <w:t>.</w:t>
      </w:r>
      <w:r w:rsidR="002821F9" w:rsidRPr="002821F9">
        <w:t xml:space="preserve"> </w:t>
      </w:r>
    </w:p>
    <w:p w14:paraId="793EBA7D" w14:textId="0AC6ECA4" w:rsidR="008A50E1" w:rsidRPr="008913A5" w:rsidRDefault="008A50E1" w:rsidP="008A50E1">
      <w:pPr>
        <w:rPr>
          <w:i/>
        </w:rPr>
      </w:pPr>
      <w:r>
        <w:t>S2-4D – CTA</w:t>
      </w:r>
      <w:r>
        <w:br/>
      </w:r>
      <w:r w:rsidRPr="00133E2B">
        <w:rPr>
          <w:i/>
        </w:rPr>
        <w:t>Contact Me</w:t>
      </w:r>
    </w:p>
    <w:p w14:paraId="1506CFB1" w14:textId="36E3589D" w:rsidR="008A50E1" w:rsidRPr="00133E2B" w:rsidRDefault="008A50E1" w:rsidP="008A50E1">
      <w:pPr>
        <w:rPr>
          <w:b/>
        </w:rPr>
      </w:pPr>
      <w:r>
        <w:rPr>
          <w:b/>
        </w:rPr>
        <w:t>Fourth Bundle</w:t>
      </w:r>
    </w:p>
    <w:p w14:paraId="415A7731" w14:textId="436A5676" w:rsidR="008A50E1" w:rsidRDefault="008A50E1" w:rsidP="008A50E1">
      <w:r>
        <w:t>S2-5A – Partner / Bundle Name</w:t>
      </w:r>
      <w:r>
        <w:br/>
      </w:r>
      <w:r w:rsidR="00FE03F0" w:rsidRPr="00FE03F0">
        <w:rPr>
          <w:i/>
          <w:highlight w:val="green"/>
        </w:rPr>
        <w:t>Healthcare Cloud Security Stack</w:t>
      </w:r>
    </w:p>
    <w:p w14:paraId="469B6DFD" w14:textId="2397EA81" w:rsidR="008A50E1" w:rsidRDefault="008A50E1" w:rsidP="008A50E1">
      <w:pPr>
        <w:rPr>
          <w:i/>
          <w:highlight w:val="yellow"/>
        </w:rPr>
      </w:pPr>
      <w:r>
        <w:t>S2-5B – Corresponding logo / image</w:t>
      </w:r>
      <w:r>
        <w:br/>
      </w:r>
      <w:r w:rsidRPr="00133E2B">
        <w:rPr>
          <w:i/>
          <w:highlight w:val="yellow"/>
        </w:rPr>
        <w:t xml:space="preserve">Please </w:t>
      </w:r>
      <w:r>
        <w:rPr>
          <w:i/>
          <w:highlight w:val="yellow"/>
        </w:rPr>
        <w:t xml:space="preserve">copy here and </w:t>
      </w:r>
      <w:r w:rsidRPr="00133E2B">
        <w:rPr>
          <w:i/>
          <w:highlight w:val="yellow"/>
        </w:rPr>
        <w:t>send image as an attachment</w:t>
      </w:r>
    </w:p>
    <w:p w14:paraId="160C09AB" w14:textId="125A2D2B" w:rsidR="00AD6663" w:rsidRDefault="00AD6663" w:rsidP="008A50E1">
      <w:r>
        <w:rPr>
          <w:noProof/>
        </w:rPr>
        <w:drawing>
          <wp:inline distT="0" distB="0" distL="0" distR="0" wp14:anchorId="2883957A" wp14:editId="30A31164">
            <wp:extent cx="1971689" cy="1966927"/>
            <wp:effectExtent l="0" t="0" r="0" b="0"/>
            <wp:docPr id="8" name="Picture 8"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ealthcare Stack Logo.PNG"/>
                    <pic:cNvPicPr/>
                  </pic:nvPicPr>
                  <pic:blipFill>
                    <a:blip r:embed="rId17">
                      <a:extLst>
                        <a:ext uri="{28A0092B-C50C-407E-A947-70E740481C1C}">
                          <a14:useLocalDpi xmlns:a14="http://schemas.microsoft.com/office/drawing/2010/main" val="0"/>
                        </a:ext>
                      </a:extLst>
                    </a:blip>
                    <a:stretch>
                      <a:fillRect/>
                    </a:stretch>
                  </pic:blipFill>
                  <pic:spPr>
                    <a:xfrm>
                      <a:off x="0" y="0"/>
                      <a:ext cx="1971689" cy="1966927"/>
                    </a:xfrm>
                    <a:prstGeom prst="rect">
                      <a:avLst/>
                    </a:prstGeom>
                  </pic:spPr>
                </pic:pic>
              </a:graphicData>
            </a:graphic>
          </wp:inline>
        </w:drawing>
      </w:r>
    </w:p>
    <w:p w14:paraId="6B458981" w14:textId="51DF504A" w:rsidR="00FE03F0" w:rsidRDefault="008A50E1" w:rsidP="00FE03F0">
      <w:pPr>
        <w:pStyle w:val="NormalWeb"/>
        <w:spacing w:before="0" w:beforeAutospacing="0" w:after="0" w:afterAutospacing="0"/>
        <w:rPr>
          <w:rFonts w:asciiTheme="minorHAnsi" w:eastAsia="Segoe UI Historic" w:hAnsiTheme="minorHAnsi" w:cstheme="minorHAnsi"/>
          <w:i/>
          <w:color w:val="000000" w:themeColor="text1"/>
          <w:kern w:val="24"/>
          <w:sz w:val="22"/>
          <w:szCs w:val="22"/>
          <w:lang w:val="en-CA"/>
        </w:rPr>
      </w:pPr>
      <w:r w:rsidRPr="00FE03F0">
        <w:rPr>
          <w:rFonts w:asciiTheme="minorHAnsi" w:hAnsiTheme="minorHAnsi" w:cstheme="minorHAnsi"/>
          <w:sz w:val="22"/>
          <w:szCs w:val="22"/>
        </w:rPr>
        <w:t>S2-5C – Offer description / information</w:t>
      </w:r>
      <w:r w:rsidRPr="00FE03F0">
        <w:rPr>
          <w:rFonts w:asciiTheme="minorHAnsi" w:hAnsiTheme="minorHAnsi" w:cstheme="minorHAnsi"/>
          <w:sz w:val="22"/>
          <w:szCs w:val="22"/>
        </w:rPr>
        <w:br/>
      </w:r>
      <w:r w:rsidR="00FE03F0" w:rsidRPr="00552910">
        <w:rPr>
          <w:rFonts w:asciiTheme="minorHAnsi" w:eastAsia="Segoe UI Historic" w:hAnsiTheme="minorHAnsi" w:cstheme="minorHAnsi"/>
          <w:i/>
          <w:color w:val="000000" w:themeColor="text1"/>
          <w:kern w:val="24"/>
          <w:sz w:val="22"/>
          <w:szCs w:val="22"/>
          <w:highlight w:val="green"/>
          <w:lang w:val="en-CA"/>
        </w:rPr>
        <w:t xml:space="preserve">Healthcare Cloud Security Stack (HCSS) is at the center of IT modernization helping entities use cloud services without losing focus on cybersecurity and HIPAA compliance. HCSS uses the Qualys Cloud Agent, Trend Micro Deep Security, and XentIT Executive Dashboard as a unified cloud threat management </w:t>
      </w:r>
      <w:r w:rsidR="00AE4719">
        <w:rPr>
          <w:rFonts w:asciiTheme="minorHAnsi" w:eastAsia="Segoe UI Historic" w:hAnsiTheme="minorHAnsi" w:cstheme="minorHAnsi"/>
          <w:i/>
          <w:color w:val="000000" w:themeColor="text1"/>
          <w:kern w:val="24"/>
          <w:sz w:val="22"/>
          <w:szCs w:val="22"/>
          <w:highlight w:val="green"/>
          <w:lang w:val="en-CA"/>
        </w:rPr>
        <w:t>stack</w:t>
      </w:r>
      <w:r w:rsidR="00552910" w:rsidRPr="00552910">
        <w:rPr>
          <w:rFonts w:asciiTheme="minorHAnsi" w:eastAsia="Segoe UI Historic" w:hAnsiTheme="minorHAnsi" w:cstheme="minorHAnsi"/>
          <w:i/>
          <w:color w:val="000000" w:themeColor="text1"/>
          <w:kern w:val="24"/>
          <w:sz w:val="22"/>
          <w:szCs w:val="22"/>
          <w:highlight w:val="green"/>
          <w:lang w:val="en-CA"/>
        </w:rPr>
        <w:t xml:space="preserve">, </w:t>
      </w:r>
      <w:r w:rsidR="00FE03F0" w:rsidRPr="00552910">
        <w:rPr>
          <w:rFonts w:asciiTheme="minorHAnsi" w:eastAsia="Segoe UI Historic" w:hAnsiTheme="minorHAnsi" w:cstheme="minorHAnsi"/>
          <w:i/>
          <w:color w:val="000000" w:themeColor="text1"/>
          <w:kern w:val="24"/>
          <w:sz w:val="22"/>
          <w:szCs w:val="22"/>
          <w:highlight w:val="green"/>
          <w:lang w:val="en-CA"/>
        </w:rPr>
        <w:t>eliminat</w:t>
      </w:r>
      <w:r w:rsidR="00552910" w:rsidRPr="00552910">
        <w:rPr>
          <w:rFonts w:asciiTheme="minorHAnsi" w:eastAsia="Segoe UI Historic" w:hAnsiTheme="minorHAnsi" w:cstheme="minorHAnsi"/>
          <w:i/>
          <w:color w:val="000000" w:themeColor="text1"/>
          <w:kern w:val="24"/>
          <w:sz w:val="22"/>
          <w:szCs w:val="22"/>
          <w:highlight w:val="green"/>
          <w:lang w:val="en-CA"/>
        </w:rPr>
        <w:t>ing</w:t>
      </w:r>
      <w:r w:rsidR="00FE03F0" w:rsidRPr="00552910">
        <w:rPr>
          <w:rFonts w:asciiTheme="minorHAnsi" w:eastAsia="Segoe UI Historic" w:hAnsiTheme="minorHAnsi" w:cstheme="minorHAnsi"/>
          <w:i/>
          <w:color w:val="000000" w:themeColor="text1"/>
          <w:kern w:val="24"/>
          <w:sz w:val="22"/>
          <w:szCs w:val="22"/>
          <w:highlight w:val="green"/>
          <w:lang w:val="en-CA"/>
        </w:rPr>
        <w:t xml:space="preserve"> the overhead of security automation and orchestration after migration to the cloud.</w:t>
      </w:r>
      <w:r w:rsidR="00FE03F0" w:rsidRPr="00FE03F0">
        <w:rPr>
          <w:rFonts w:asciiTheme="minorHAnsi" w:eastAsia="Segoe UI Historic" w:hAnsiTheme="minorHAnsi" w:cstheme="minorHAnsi"/>
          <w:i/>
          <w:color w:val="000000" w:themeColor="text1"/>
          <w:kern w:val="24"/>
          <w:sz w:val="22"/>
          <w:szCs w:val="22"/>
          <w:lang w:val="en-CA"/>
        </w:rPr>
        <w:t xml:space="preserve"> </w:t>
      </w:r>
    </w:p>
    <w:p w14:paraId="113B1F0E" w14:textId="77777777" w:rsidR="00FE03F0" w:rsidRPr="00FE03F0" w:rsidRDefault="00FE03F0" w:rsidP="00FE03F0">
      <w:pPr>
        <w:pStyle w:val="NormalWeb"/>
        <w:spacing w:before="0" w:beforeAutospacing="0" w:after="0" w:afterAutospacing="0"/>
        <w:rPr>
          <w:rFonts w:asciiTheme="minorHAnsi" w:hAnsiTheme="minorHAnsi" w:cstheme="minorHAnsi"/>
          <w:i/>
          <w:sz w:val="22"/>
          <w:szCs w:val="22"/>
        </w:rPr>
      </w:pPr>
    </w:p>
    <w:p w14:paraId="3DC151D5" w14:textId="717E999B" w:rsidR="008A50E1" w:rsidRDefault="008A50E1" w:rsidP="00465855">
      <w:pPr>
        <w:rPr>
          <w:i/>
        </w:rPr>
      </w:pPr>
      <w:r>
        <w:t>S2-5D – CTA</w:t>
      </w:r>
      <w:r>
        <w:br/>
      </w:r>
      <w:r w:rsidRPr="00133E2B">
        <w:rPr>
          <w:i/>
        </w:rPr>
        <w:t>Contact Me</w:t>
      </w:r>
    </w:p>
    <w:p w14:paraId="20D7C3AD" w14:textId="77777777" w:rsidR="00A67A5C" w:rsidRPr="008913A5" w:rsidRDefault="00A67A5C" w:rsidP="00465855">
      <w:pPr>
        <w:rPr>
          <w:i/>
        </w:rPr>
      </w:pPr>
    </w:p>
    <w:p w14:paraId="3F2863B8" w14:textId="77777777" w:rsidR="00465855" w:rsidRDefault="00465855" w:rsidP="00465855">
      <w:pPr>
        <w:pStyle w:val="Heading1"/>
      </w:pPr>
      <w:r>
        <w:t>Section 3</w:t>
      </w:r>
    </w:p>
    <w:p w14:paraId="0B8652FA" w14:textId="54F212D9" w:rsidR="00465855" w:rsidRDefault="0099528A" w:rsidP="00465855">
      <w:r>
        <w:rPr>
          <w:noProof/>
        </w:rPr>
        <w:drawing>
          <wp:inline distT="0" distB="0" distL="0" distR="0" wp14:anchorId="20E907D1" wp14:editId="7B6E63A8">
            <wp:extent cx="5295900" cy="1514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95900" cy="1514475"/>
                    </a:xfrm>
                    <a:prstGeom prst="rect">
                      <a:avLst/>
                    </a:prstGeom>
                    <a:noFill/>
                    <a:ln>
                      <a:noFill/>
                    </a:ln>
                  </pic:spPr>
                </pic:pic>
              </a:graphicData>
            </a:graphic>
          </wp:inline>
        </w:drawing>
      </w:r>
    </w:p>
    <w:p w14:paraId="552BC6A8" w14:textId="30651832" w:rsidR="00465855" w:rsidRPr="00A67A5C" w:rsidRDefault="00465855" w:rsidP="00465855">
      <w:pPr>
        <w:rPr>
          <w:rFonts w:cstheme="minorHAnsi"/>
          <w:b/>
          <w:i/>
          <w:sz w:val="24"/>
        </w:rPr>
      </w:pPr>
      <w:r>
        <w:t>S3</w:t>
      </w:r>
      <w:r w:rsidR="008A50E1">
        <w:t>-</w:t>
      </w:r>
      <w:r>
        <w:t>2 –</w:t>
      </w:r>
      <w:r w:rsidR="00344D35">
        <w:t xml:space="preserve"> Closing Remark – Main Headline</w:t>
      </w:r>
      <w:r>
        <w:br/>
      </w:r>
      <w:r w:rsidR="00EB0010">
        <w:rPr>
          <w:i/>
          <w:highlight w:val="green"/>
        </w:rPr>
        <w:t>Coming soon</w:t>
      </w:r>
    </w:p>
    <w:p w14:paraId="4E46F131" w14:textId="77777777" w:rsidR="00A67A5C" w:rsidRDefault="00A67A5C" w:rsidP="00465855"/>
    <w:p w14:paraId="0B7108CE" w14:textId="5B7FA74C" w:rsidR="00465855" w:rsidRDefault="00465855" w:rsidP="00465855">
      <w:pPr>
        <w:rPr>
          <w:i/>
          <w:highlight w:val="green"/>
        </w:rPr>
      </w:pPr>
      <w:r>
        <w:t>S3</w:t>
      </w:r>
      <w:r w:rsidR="00344D35">
        <w:t>-</w:t>
      </w:r>
      <w:r>
        <w:t xml:space="preserve">3 – </w:t>
      </w:r>
      <w:r w:rsidR="00344D35">
        <w:t>Closing Remark – Message</w:t>
      </w:r>
    </w:p>
    <w:p w14:paraId="4644D9D2" w14:textId="4B41FEB4" w:rsidR="0077194E" w:rsidRDefault="0077194E" w:rsidP="00465855">
      <w:r w:rsidRPr="00A67A5C">
        <w:rPr>
          <w:rFonts w:cstheme="minorHAnsi"/>
          <w:b/>
          <w:i/>
          <w:color w:val="505050"/>
          <w:sz w:val="24"/>
          <w:highlight w:val="green"/>
          <w:lang w:val="en"/>
        </w:rPr>
        <w:t xml:space="preserve">Explore </w:t>
      </w:r>
      <w:r>
        <w:rPr>
          <w:rFonts w:cstheme="minorHAnsi"/>
          <w:b/>
          <w:i/>
          <w:color w:val="505050"/>
          <w:sz w:val="24"/>
          <w:highlight w:val="green"/>
          <w:lang w:val="en"/>
        </w:rPr>
        <w:t xml:space="preserve">and discover </w:t>
      </w:r>
      <w:r w:rsidRPr="00A67A5C">
        <w:rPr>
          <w:rFonts w:cstheme="minorHAnsi"/>
          <w:b/>
          <w:i/>
          <w:color w:val="505050"/>
          <w:sz w:val="24"/>
          <w:highlight w:val="green"/>
          <w:lang w:val="en"/>
        </w:rPr>
        <w:t xml:space="preserve">more integrated solutions on the </w:t>
      </w:r>
      <w:hyperlink r:id="rId19" w:tgtFrame="_blank" w:history="1">
        <w:r w:rsidRPr="00A67A5C">
          <w:rPr>
            <w:rFonts w:cstheme="minorHAnsi"/>
            <w:b/>
            <w:i/>
            <w:color w:val="0078D7"/>
            <w:sz w:val="24"/>
            <w:highlight w:val="green"/>
            <w:lang w:val="en"/>
          </w:rPr>
          <w:t>Azure Marketplace</w:t>
        </w:r>
      </w:hyperlink>
      <w:r w:rsidRPr="00A67A5C">
        <w:rPr>
          <w:rFonts w:cstheme="minorHAnsi"/>
          <w:b/>
          <w:i/>
          <w:color w:val="505050"/>
          <w:sz w:val="24"/>
          <w:highlight w:val="green"/>
          <w:lang w:val="en"/>
        </w:rPr>
        <w:t xml:space="preserve"> coming soon!</w:t>
      </w:r>
    </w:p>
    <w:p w14:paraId="7BE9C2D7" w14:textId="77777777" w:rsidR="005542AE" w:rsidRDefault="005542AE"/>
    <w:sectPr w:rsidR="005542A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lie Lemieux" w:date="2018-06-26T06:43:00Z" w:initials="AL">
    <w:p w14:paraId="22E3C9D6" w14:textId="0F688B3B" w:rsidR="00C16511" w:rsidRDefault="00C16511">
      <w:pPr>
        <w:pStyle w:val="CommentText"/>
      </w:pPr>
      <w:r>
        <w:rPr>
          <w:rStyle w:val="CommentReference"/>
        </w:rPr>
        <w:annotationRef/>
      </w:r>
      <w:r>
        <w:t>Let us know if we have more room here for more language, or if we should keep to this length.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E3C9D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E3C9D6" w16cid:durableId="1EDC5F0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D27305" w14:textId="77777777" w:rsidR="00465855" w:rsidRDefault="00465855" w:rsidP="00465855">
      <w:pPr>
        <w:spacing w:after="0" w:line="240" w:lineRule="auto"/>
      </w:pPr>
      <w:r>
        <w:separator/>
      </w:r>
    </w:p>
  </w:endnote>
  <w:endnote w:type="continuationSeparator" w:id="0">
    <w:p w14:paraId="1C4A8A21" w14:textId="77777777" w:rsidR="00465855" w:rsidRDefault="00465855" w:rsidP="004658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29E2EF" w14:textId="77777777" w:rsidR="00465855" w:rsidRDefault="00465855" w:rsidP="00465855">
      <w:pPr>
        <w:spacing w:after="0" w:line="240" w:lineRule="auto"/>
      </w:pPr>
      <w:r>
        <w:separator/>
      </w:r>
    </w:p>
  </w:footnote>
  <w:footnote w:type="continuationSeparator" w:id="0">
    <w:p w14:paraId="39EF09DA" w14:textId="77777777" w:rsidR="00465855" w:rsidRDefault="00465855" w:rsidP="00465855">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lie Lemieux">
    <w15:presenceInfo w15:providerId="AD" w15:userId="S-1-5-21-2127521184-1604012920-1887927527-66070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oNotDisplayPageBoundaries/>
  <w:proofState w:spelling="clean" w:grammar="clean"/>
  <w:defaultTabStop w:val="720"/>
  <w:characterSpacingControl w:val="doNotCompress"/>
  <w:hdrShapeDefaults>
    <o:shapedefaults v:ext="edit" spidmax="409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855"/>
    <w:rsid w:val="0005691B"/>
    <w:rsid w:val="000C0828"/>
    <w:rsid w:val="000F1A2A"/>
    <w:rsid w:val="00195A76"/>
    <w:rsid w:val="001D5B35"/>
    <w:rsid w:val="001F3613"/>
    <w:rsid w:val="00205EC1"/>
    <w:rsid w:val="0028054D"/>
    <w:rsid w:val="0028067D"/>
    <w:rsid w:val="002821F9"/>
    <w:rsid w:val="00344D35"/>
    <w:rsid w:val="003522CA"/>
    <w:rsid w:val="003607D5"/>
    <w:rsid w:val="0039708B"/>
    <w:rsid w:val="004022FF"/>
    <w:rsid w:val="00404987"/>
    <w:rsid w:val="0043797C"/>
    <w:rsid w:val="004517B4"/>
    <w:rsid w:val="00465855"/>
    <w:rsid w:val="004F2847"/>
    <w:rsid w:val="00525802"/>
    <w:rsid w:val="00552910"/>
    <w:rsid w:val="005542AE"/>
    <w:rsid w:val="00583CF3"/>
    <w:rsid w:val="00610BA1"/>
    <w:rsid w:val="006674B1"/>
    <w:rsid w:val="006F1B66"/>
    <w:rsid w:val="0077194E"/>
    <w:rsid w:val="007F44EF"/>
    <w:rsid w:val="007F4720"/>
    <w:rsid w:val="00896B57"/>
    <w:rsid w:val="008A50E1"/>
    <w:rsid w:val="00902AF7"/>
    <w:rsid w:val="00907AF1"/>
    <w:rsid w:val="0099528A"/>
    <w:rsid w:val="009959AF"/>
    <w:rsid w:val="00A60C22"/>
    <w:rsid w:val="00A67A5C"/>
    <w:rsid w:val="00AB07CB"/>
    <w:rsid w:val="00AD6663"/>
    <w:rsid w:val="00AE4719"/>
    <w:rsid w:val="00B207ED"/>
    <w:rsid w:val="00BB70DF"/>
    <w:rsid w:val="00BD098D"/>
    <w:rsid w:val="00C16511"/>
    <w:rsid w:val="00C66D97"/>
    <w:rsid w:val="00CB0A8A"/>
    <w:rsid w:val="00CD43DA"/>
    <w:rsid w:val="00D30E12"/>
    <w:rsid w:val="00D3297D"/>
    <w:rsid w:val="00D52DBE"/>
    <w:rsid w:val="00E209F3"/>
    <w:rsid w:val="00E234F0"/>
    <w:rsid w:val="00E302AF"/>
    <w:rsid w:val="00E42AF7"/>
    <w:rsid w:val="00E61315"/>
    <w:rsid w:val="00E722F0"/>
    <w:rsid w:val="00EA0522"/>
    <w:rsid w:val="00EA392A"/>
    <w:rsid w:val="00EB0010"/>
    <w:rsid w:val="00EB758D"/>
    <w:rsid w:val="00F279DA"/>
    <w:rsid w:val="00F93EB5"/>
    <w:rsid w:val="00FE03F0"/>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14:docId w14:val="4D76D3FF"/>
  <w15:chartTrackingRefBased/>
  <w15:docId w15:val="{EB18E979-F3C4-4B3B-985B-B26644329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5855"/>
  </w:style>
  <w:style w:type="paragraph" w:styleId="Heading1">
    <w:name w:val="heading 1"/>
    <w:basedOn w:val="Normal"/>
    <w:next w:val="Normal"/>
    <w:link w:val="Heading1Char"/>
    <w:uiPriority w:val="9"/>
    <w:qFormat/>
    <w:rsid w:val="004658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85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F44EF"/>
    <w:rPr>
      <w:color w:val="0563C1" w:themeColor="hyperlink"/>
      <w:u w:val="single"/>
    </w:rPr>
  </w:style>
  <w:style w:type="character" w:styleId="UnresolvedMention">
    <w:name w:val="Unresolved Mention"/>
    <w:basedOn w:val="DefaultParagraphFont"/>
    <w:uiPriority w:val="99"/>
    <w:semiHidden/>
    <w:unhideWhenUsed/>
    <w:rsid w:val="007F44EF"/>
    <w:rPr>
      <w:color w:val="605E5C"/>
      <w:shd w:val="clear" w:color="auto" w:fill="E1DFDD"/>
    </w:rPr>
  </w:style>
  <w:style w:type="character" w:styleId="FollowedHyperlink">
    <w:name w:val="FollowedHyperlink"/>
    <w:basedOn w:val="DefaultParagraphFont"/>
    <w:uiPriority w:val="99"/>
    <w:semiHidden/>
    <w:unhideWhenUsed/>
    <w:rsid w:val="00F279DA"/>
    <w:rPr>
      <w:color w:val="954F72" w:themeColor="followedHyperlink"/>
      <w:u w:val="single"/>
    </w:rPr>
  </w:style>
  <w:style w:type="paragraph" w:styleId="NormalWeb">
    <w:name w:val="Normal (Web)"/>
    <w:basedOn w:val="Normal"/>
    <w:uiPriority w:val="99"/>
    <w:semiHidden/>
    <w:unhideWhenUsed/>
    <w:rsid w:val="00A60C22"/>
    <w:pPr>
      <w:spacing w:before="100" w:beforeAutospacing="1" w:after="100" w:afterAutospacing="1" w:line="240" w:lineRule="auto"/>
    </w:pPr>
    <w:rPr>
      <w:rFonts w:ascii="Times New Roman" w:eastAsia="Times New Roman" w:hAnsi="Times New Roman" w:cs="Times New Roman"/>
      <w:sz w:val="24"/>
      <w:szCs w:val="24"/>
      <w:lang w:eastAsia="zh-TW"/>
    </w:rPr>
  </w:style>
  <w:style w:type="character" w:styleId="IntenseReference">
    <w:name w:val="Intense Reference"/>
    <w:basedOn w:val="DefaultParagraphFont"/>
    <w:uiPriority w:val="32"/>
    <w:qFormat/>
    <w:rsid w:val="000F1A2A"/>
    <w:rPr>
      <w:b/>
      <w:bCs/>
      <w:smallCaps/>
      <w:color w:val="4472C4" w:themeColor="accent1"/>
      <w:spacing w:val="5"/>
    </w:rPr>
  </w:style>
  <w:style w:type="paragraph" w:styleId="NoSpacing">
    <w:name w:val="No Spacing"/>
    <w:uiPriority w:val="1"/>
    <w:qFormat/>
    <w:rsid w:val="000F1A2A"/>
    <w:pPr>
      <w:spacing w:after="0" w:line="240" w:lineRule="auto"/>
    </w:pPr>
  </w:style>
  <w:style w:type="character" w:styleId="CommentReference">
    <w:name w:val="annotation reference"/>
    <w:basedOn w:val="DefaultParagraphFont"/>
    <w:uiPriority w:val="99"/>
    <w:semiHidden/>
    <w:unhideWhenUsed/>
    <w:rsid w:val="00C16511"/>
    <w:rPr>
      <w:sz w:val="16"/>
      <w:szCs w:val="16"/>
    </w:rPr>
  </w:style>
  <w:style w:type="paragraph" w:styleId="CommentText">
    <w:name w:val="annotation text"/>
    <w:basedOn w:val="Normal"/>
    <w:link w:val="CommentTextChar"/>
    <w:uiPriority w:val="99"/>
    <w:semiHidden/>
    <w:unhideWhenUsed/>
    <w:rsid w:val="00C16511"/>
    <w:pPr>
      <w:spacing w:line="240" w:lineRule="auto"/>
    </w:pPr>
    <w:rPr>
      <w:sz w:val="20"/>
      <w:szCs w:val="20"/>
    </w:rPr>
  </w:style>
  <w:style w:type="character" w:customStyle="1" w:styleId="CommentTextChar">
    <w:name w:val="Comment Text Char"/>
    <w:basedOn w:val="DefaultParagraphFont"/>
    <w:link w:val="CommentText"/>
    <w:uiPriority w:val="99"/>
    <w:semiHidden/>
    <w:rsid w:val="00C16511"/>
    <w:rPr>
      <w:sz w:val="20"/>
      <w:szCs w:val="20"/>
    </w:rPr>
  </w:style>
  <w:style w:type="paragraph" w:styleId="CommentSubject">
    <w:name w:val="annotation subject"/>
    <w:basedOn w:val="CommentText"/>
    <w:next w:val="CommentText"/>
    <w:link w:val="CommentSubjectChar"/>
    <w:uiPriority w:val="99"/>
    <w:semiHidden/>
    <w:unhideWhenUsed/>
    <w:rsid w:val="00C16511"/>
    <w:rPr>
      <w:b/>
      <w:bCs/>
    </w:rPr>
  </w:style>
  <w:style w:type="character" w:customStyle="1" w:styleId="CommentSubjectChar">
    <w:name w:val="Comment Subject Char"/>
    <w:basedOn w:val="CommentTextChar"/>
    <w:link w:val="CommentSubject"/>
    <w:uiPriority w:val="99"/>
    <w:semiHidden/>
    <w:rsid w:val="00C16511"/>
    <w:rPr>
      <w:b/>
      <w:bCs/>
      <w:sz w:val="20"/>
      <w:szCs w:val="20"/>
    </w:rPr>
  </w:style>
  <w:style w:type="paragraph" w:styleId="BalloonText">
    <w:name w:val="Balloon Text"/>
    <w:basedOn w:val="Normal"/>
    <w:link w:val="BalloonTextChar"/>
    <w:uiPriority w:val="99"/>
    <w:semiHidden/>
    <w:unhideWhenUsed/>
    <w:rsid w:val="00C165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65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330167">
      <w:bodyDiv w:val="1"/>
      <w:marLeft w:val="0"/>
      <w:marRight w:val="0"/>
      <w:marTop w:val="0"/>
      <w:marBottom w:val="0"/>
      <w:divBdr>
        <w:top w:val="none" w:sz="0" w:space="0" w:color="auto"/>
        <w:left w:val="none" w:sz="0" w:space="0" w:color="auto"/>
        <w:bottom w:val="none" w:sz="0" w:space="0" w:color="auto"/>
        <w:right w:val="none" w:sz="0" w:space="0" w:color="auto"/>
      </w:divBdr>
      <w:divsChild>
        <w:div w:id="224224801">
          <w:marLeft w:val="0"/>
          <w:marRight w:val="0"/>
          <w:marTop w:val="0"/>
          <w:marBottom w:val="0"/>
          <w:divBdr>
            <w:top w:val="none" w:sz="0" w:space="0" w:color="auto"/>
            <w:left w:val="none" w:sz="0" w:space="0" w:color="auto"/>
            <w:bottom w:val="none" w:sz="0" w:space="0" w:color="auto"/>
            <w:right w:val="none" w:sz="0" w:space="0" w:color="auto"/>
          </w:divBdr>
          <w:divsChild>
            <w:div w:id="1613856353">
              <w:marLeft w:val="0"/>
              <w:marRight w:val="0"/>
              <w:marTop w:val="0"/>
              <w:marBottom w:val="0"/>
              <w:divBdr>
                <w:top w:val="none" w:sz="0" w:space="0" w:color="auto"/>
                <w:left w:val="none" w:sz="0" w:space="0" w:color="auto"/>
                <w:bottom w:val="none" w:sz="0" w:space="0" w:color="auto"/>
                <w:right w:val="none" w:sz="0" w:space="0" w:color="auto"/>
              </w:divBdr>
              <w:divsChild>
                <w:div w:id="2002847450">
                  <w:marLeft w:val="0"/>
                  <w:marRight w:val="0"/>
                  <w:marTop w:val="100"/>
                  <w:marBottom w:val="100"/>
                  <w:divBdr>
                    <w:top w:val="none" w:sz="0" w:space="0" w:color="auto"/>
                    <w:left w:val="none" w:sz="0" w:space="0" w:color="auto"/>
                    <w:bottom w:val="none" w:sz="0" w:space="0" w:color="auto"/>
                    <w:right w:val="none" w:sz="0" w:space="0" w:color="auto"/>
                  </w:divBdr>
                  <w:divsChild>
                    <w:div w:id="1528982435">
                      <w:marLeft w:val="0"/>
                      <w:marRight w:val="0"/>
                      <w:marTop w:val="0"/>
                      <w:marBottom w:val="0"/>
                      <w:divBdr>
                        <w:top w:val="none" w:sz="0" w:space="0" w:color="auto"/>
                        <w:left w:val="none" w:sz="0" w:space="0" w:color="auto"/>
                        <w:bottom w:val="none" w:sz="0" w:space="0" w:color="auto"/>
                        <w:right w:val="none" w:sz="0" w:space="0" w:color="auto"/>
                      </w:divBdr>
                      <w:divsChild>
                        <w:div w:id="857818953">
                          <w:marLeft w:val="0"/>
                          <w:marRight w:val="0"/>
                          <w:marTop w:val="0"/>
                          <w:marBottom w:val="0"/>
                          <w:divBdr>
                            <w:top w:val="none" w:sz="0" w:space="0" w:color="auto"/>
                            <w:left w:val="none" w:sz="0" w:space="0" w:color="auto"/>
                            <w:bottom w:val="none" w:sz="0" w:space="0" w:color="auto"/>
                            <w:right w:val="none" w:sz="0" w:space="0" w:color="auto"/>
                          </w:divBdr>
                          <w:divsChild>
                            <w:div w:id="1384405863">
                              <w:marLeft w:val="0"/>
                              <w:marRight w:val="0"/>
                              <w:marTop w:val="0"/>
                              <w:marBottom w:val="0"/>
                              <w:divBdr>
                                <w:top w:val="none" w:sz="0" w:space="0" w:color="auto"/>
                                <w:left w:val="none" w:sz="0" w:space="0" w:color="auto"/>
                                <w:bottom w:val="none" w:sz="0" w:space="0" w:color="auto"/>
                                <w:right w:val="none" w:sz="0" w:space="0" w:color="auto"/>
                              </w:divBdr>
                              <w:divsChild>
                                <w:div w:id="250435479">
                                  <w:marLeft w:val="0"/>
                                  <w:marRight w:val="0"/>
                                  <w:marTop w:val="0"/>
                                  <w:marBottom w:val="0"/>
                                  <w:divBdr>
                                    <w:top w:val="none" w:sz="0" w:space="0" w:color="auto"/>
                                    <w:left w:val="none" w:sz="0" w:space="0" w:color="auto"/>
                                    <w:bottom w:val="none" w:sz="0" w:space="0" w:color="auto"/>
                                    <w:right w:val="none" w:sz="0" w:space="0" w:color="auto"/>
                                  </w:divBdr>
                                  <w:divsChild>
                                    <w:div w:id="1738429499">
                                      <w:marLeft w:val="0"/>
                                      <w:marRight w:val="0"/>
                                      <w:marTop w:val="0"/>
                                      <w:marBottom w:val="0"/>
                                      <w:divBdr>
                                        <w:top w:val="none" w:sz="0" w:space="0" w:color="auto"/>
                                        <w:left w:val="none" w:sz="0" w:space="0" w:color="auto"/>
                                        <w:bottom w:val="none" w:sz="0" w:space="0" w:color="auto"/>
                                        <w:right w:val="none" w:sz="0" w:space="0" w:color="auto"/>
                                      </w:divBdr>
                                      <w:divsChild>
                                        <w:div w:id="20786475">
                                          <w:marLeft w:val="0"/>
                                          <w:marRight w:val="0"/>
                                          <w:marTop w:val="0"/>
                                          <w:marBottom w:val="0"/>
                                          <w:divBdr>
                                            <w:top w:val="none" w:sz="0" w:space="0" w:color="auto"/>
                                            <w:left w:val="none" w:sz="0" w:space="0" w:color="auto"/>
                                            <w:bottom w:val="none" w:sz="0" w:space="0" w:color="auto"/>
                                            <w:right w:val="none" w:sz="0" w:space="0" w:color="auto"/>
                                          </w:divBdr>
                                          <w:divsChild>
                                            <w:div w:id="139731673">
                                              <w:marLeft w:val="0"/>
                                              <w:marRight w:val="0"/>
                                              <w:marTop w:val="0"/>
                                              <w:marBottom w:val="0"/>
                                              <w:divBdr>
                                                <w:top w:val="none" w:sz="0" w:space="0" w:color="auto"/>
                                                <w:left w:val="none" w:sz="0" w:space="0" w:color="auto"/>
                                                <w:bottom w:val="none" w:sz="0" w:space="0" w:color="auto"/>
                                                <w:right w:val="none" w:sz="0" w:space="0" w:color="auto"/>
                                              </w:divBdr>
                                              <w:divsChild>
                                                <w:div w:id="1263417852">
                                                  <w:marLeft w:val="0"/>
                                                  <w:marRight w:val="0"/>
                                                  <w:marTop w:val="0"/>
                                                  <w:marBottom w:val="0"/>
                                                  <w:divBdr>
                                                    <w:top w:val="none" w:sz="0" w:space="0" w:color="auto"/>
                                                    <w:left w:val="none" w:sz="0" w:space="0" w:color="auto"/>
                                                    <w:bottom w:val="none" w:sz="0" w:space="0" w:color="auto"/>
                                                    <w:right w:val="none" w:sz="0" w:space="0" w:color="auto"/>
                                                  </w:divBdr>
                                                </w:div>
                                                <w:div w:id="153033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76819769">
      <w:bodyDiv w:val="1"/>
      <w:marLeft w:val="0"/>
      <w:marRight w:val="0"/>
      <w:marTop w:val="0"/>
      <w:marBottom w:val="0"/>
      <w:divBdr>
        <w:top w:val="none" w:sz="0" w:space="0" w:color="auto"/>
        <w:left w:val="none" w:sz="0" w:space="0" w:color="auto"/>
        <w:bottom w:val="none" w:sz="0" w:space="0" w:color="auto"/>
        <w:right w:val="none" w:sz="0" w:space="0" w:color="auto"/>
      </w:divBdr>
    </w:div>
    <w:div w:id="965962952">
      <w:bodyDiv w:val="1"/>
      <w:marLeft w:val="0"/>
      <w:marRight w:val="0"/>
      <w:marTop w:val="0"/>
      <w:marBottom w:val="0"/>
      <w:divBdr>
        <w:top w:val="none" w:sz="0" w:space="0" w:color="auto"/>
        <w:left w:val="none" w:sz="0" w:space="0" w:color="auto"/>
        <w:bottom w:val="none" w:sz="0" w:space="0" w:color="auto"/>
        <w:right w:val="none" w:sz="0" w:space="0" w:color="auto"/>
      </w:divBdr>
    </w:div>
    <w:div w:id="1296369132">
      <w:bodyDiv w:val="1"/>
      <w:marLeft w:val="0"/>
      <w:marRight w:val="0"/>
      <w:marTop w:val="0"/>
      <w:marBottom w:val="0"/>
      <w:divBdr>
        <w:top w:val="none" w:sz="0" w:space="0" w:color="auto"/>
        <w:left w:val="none" w:sz="0" w:space="0" w:color="auto"/>
        <w:bottom w:val="none" w:sz="0" w:space="0" w:color="auto"/>
        <w:right w:val="none" w:sz="0" w:space="0" w:color="auto"/>
      </w:divBdr>
    </w:div>
    <w:div w:id="1321078715">
      <w:bodyDiv w:val="1"/>
      <w:marLeft w:val="0"/>
      <w:marRight w:val="0"/>
      <w:marTop w:val="0"/>
      <w:marBottom w:val="0"/>
      <w:divBdr>
        <w:top w:val="none" w:sz="0" w:space="0" w:color="auto"/>
        <w:left w:val="none" w:sz="0" w:space="0" w:color="auto"/>
        <w:bottom w:val="none" w:sz="0" w:space="0" w:color="auto"/>
        <w:right w:val="none" w:sz="0" w:space="0" w:color="auto"/>
      </w:divBdr>
    </w:div>
    <w:div w:id="1680541696">
      <w:bodyDiv w:val="1"/>
      <w:marLeft w:val="0"/>
      <w:marRight w:val="0"/>
      <w:marTop w:val="0"/>
      <w:marBottom w:val="0"/>
      <w:divBdr>
        <w:top w:val="none" w:sz="0" w:space="0" w:color="auto"/>
        <w:left w:val="none" w:sz="0" w:space="0" w:color="auto"/>
        <w:bottom w:val="none" w:sz="0" w:space="0" w:color="auto"/>
        <w:right w:val="none" w:sz="0" w:space="0" w:color="auto"/>
      </w:divBdr>
      <w:divsChild>
        <w:div w:id="1802454637">
          <w:marLeft w:val="0"/>
          <w:marRight w:val="0"/>
          <w:marTop w:val="1020"/>
          <w:marBottom w:val="0"/>
          <w:divBdr>
            <w:top w:val="none" w:sz="0" w:space="0" w:color="auto"/>
            <w:left w:val="none" w:sz="0" w:space="0" w:color="auto"/>
            <w:bottom w:val="none" w:sz="0" w:space="0" w:color="auto"/>
            <w:right w:val="none" w:sz="0" w:space="0" w:color="auto"/>
          </w:divBdr>
          <w:divsChild>
            <w:div w:id="973565252">
              <w:marLeft w:val="0"/>
              <w:marRight w:val="0"/>
              <w:marTop w:val="0"/>
              <w:marBottom w:val="0"/>
              <w:divBdr>
                <w:top w:val="none" w:sz="0" w:space="0" w:color="auto"/>
                <w:left w:val="none" w:sz="0" w:space="0" w:color="auto"/>
                <w:bottom w:val="none" w:sz="0" w:space="0" w:color="auto"/>
                <w:right w:val="none" w:sz="0" w:space="0" w:color="auto"/>
              </w:divBdr>
              <w:divsChild>
                <w:div w:id="1888712207">
                  <w:marLeft w:val="0"/>
                  <w:marRight w:val="0"/>
                  <w:marTop w:val="0"/>
                  <w:marBottom w:val="0"/>
                  <w:divBdr>
                    <w:top w:val="none" w:sz="0" w:space="0" w:color="auto"/>
                    <w:left w:val="none" w:sz="0" w:space="0" w:color="auto"/>
                    <w:bottom w:val="none" w:sz="0" w:space="0" w:color="auto"/>
                    <w:right w:val="none" w:sz="0" w:space="0" w:color="auto"/>
                  </w:divBdr>
                  <w:divsChild>
                    <w:div w:id="548296733">
                      <w:marLeft w:val="0"/>
                      <w:marRight w:val="0"/>
                      <w:marTop w:val="0"/>
                      <w:marBottom w:val="0"/>
                      <w:divBdr>
                        <w:top w:val="none" w:sz="0" w:space="0" w:color="auto"/>
                        <w:left w:val="none" w:sz="0" w:space="0" w:color="auto"/>
                        <w:bottom w:val="none" w:sz="0" w:space="0" w:color="auto"/>
                        <w:right w:val="none" w:sz="0" w:space="0" w:color="auto"/>
                      </w:divBdr>
                      <w:divsChild>
                        <w:div w:id="280653572">
                          <w:marLeft w:val="0"/>
                          <w:marRight w:val="0"/>
                          <w:marTop w:val="450"/>
                          <w:marBottom w:val="450"/>
                          <w:divBdr>
                            <w:top w:val="none" w:sz="0" w:space="0" w:color="auto"/>
                            <w:left w:val="none" w:sz="0" w:space="0" w:color="auto"/>
                            <w:bottom w:val="none" w:sz="0" w:space="0" w:color="auto"/>
                            <w:right w:val="none" w:sz="0" w:space="0" w:color="auto"/>
                          </w:divBdr>
                          <w:divsChild>
                            <w:div w:id="585766921">
                              <w:marLeft w:val="0"/>
                              <w:marRight w:val="0"/>
                              <w:marTop w:val="0"/>
                              <w:marBottom w:val="0"/>
                              <w:divBdr>
                                <w:top w:val="none" w:sz="0" w:space="0" w:color="auto"/>
                                <w:left w:val="none" w:sz="0" w:space="0" w:color="auto"/>
                                <w:bottom w:val="none" w:sz="0" w:space="0" w:color="auto"/>
                                <w:right w:val="none" w:sz="0" w:space="0" w:color="auto"/>
                              </w:divBdr>
                              <w:divsChild>
                                <w:div w:id="138583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arketplace.microsoft.com/en-us/sell"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webSettings" Target="webSettings.xml"/><Relationship Id="rId21" Type="http://schemas.microsoft.com/office/2011/relationships/people" Target="people.xml"/><Relationship Id="rId7" Type="http://schemas.openxmlformats.org/officeDocument/2006/relationships/hyperlink" Target="https://azuremarketplace.microsoft.com/en-us/" TargetMode="External"/><Relationship Id="rId12" Type="http://schemas.microsoft.com/office/2016/09/relationships/commentsIds" Target="commentsIds.xml"/><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microsoft.com/office/2011/relationships/commentsExtended" Target="commentsExtended.xml"/><Relationship Id="rId5" Type="http://schemas.openxmlformats.org/officeDocument/2006/relationships/endnotes" Target="endnotes.xml"/><Relationship Id="rId15" Type="http://schemas.openxmlformats.org/officeDocument/2006/relationships/image" Target="media/image5.PNG"/><Relationship Id="rId10" Type="http://schemas.openxmlformats.org/officeDocument/2006/relationships/comments" Target="comments.xml"/><Relationship Id="rId19" Type="http://schemas.openxmlformats.org/officeDocument/2006/relationships/hyperlink" Target="https://azuremarketplace.microsoft.com/en-us" TargetMode="External"/><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Pages>
  <Words>562</Words>
  <Characters>3207</Characters>
  <Application>Microsoft Office Word</Application>
  <DocSecurity>4</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Chintala</dc:creator>
  <cp:keywords/>
  <dc:description/>
  <cp:lastModifiedBy>Neha Chintala</cp:lastModifiedBy>
  <cp:revision>37</cp:revision>
  <dcterms:created xsi:type="dcterms:W3CDTF">2018-06-26T20:20:00Z</dcterms:created>
  <dcterms:modified xsi:type="dcterms:W3CDTF">2018-06-28T01:48:00Z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t-nechin@microsoft.com</vt:lpwstr>
  </property>
  <property fmtid="{D5CDD505-2E9C-101B-9397-08002B2CF9AE}" pid="5" name="MSIP_Label_f42aa342-8706-4288-bd11-ebb85995028c_SetDate">
    <vt:lpwstr>2018-06-22T16:43:10.3084100Z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