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31E0B" w14:textId="77777777" w:rsidR="007B285D" w:rsidRPr="007B285D" w:rsidRDefault="007B285D" w:rsidP="007B2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B285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Projekt: E-Mobilität Deutschland – Eine Datenanalyse</w:t>
      </w:r>
    </w:p>
    <w:p w14:paraId="2B38D7F6" w14:textId="0F0C3F05" w:rsidR="007B285D" w:rsidRDefault="007B285D" w:rsidP="007B285D">
      <w:pPr>
        <w:spacing w:before="100" w:beforeAutospacing="1" w:after="100" w:afterAutospacing="1" w:line="240" w:lineRule="auto"/>
      </w:pPr>
      <w:r>
        <w:rPr>
          <w:rStyle w:val="Fett"/>
        </w:rPr>
        <w:t>Idee 1: E-Auto- und Ladeinfrastruktur-Dashboard Deutschland</w:t>
      </w:r>
      <w:r>
        <w:t xml:space="preserve"> Du analysierst die Entwicklung der E-Auto-Zulassungen in Deutschland (Daten vom Kraftfahrt-Bundesamt, frei verfügbar) und kombinierst das mit den Standorten öffentlicher Ladesäulen (Bundesnetzagentur, offene Daten). Visualisierungen: Zulassungstrend pro Jahr, Top-Hersteller, Ladesäulendichte pro Bundesland, Verhältnis E-Autos zu Ladesäulen. KI-Komponente: Eine einfache lineare Regression mit </w:t>
      </w:r>
      <w:proofErr w:type="spellStart"/>
      <w:r>
        <w:t>scikit-learn</w:t>
      </w:r>
      <w:proofErr w:type="spellEnd"/>
      <w:r>
        <w:t xml:space="preserve">, die den Trend in die Zukunft fortschreibt. </w:t>
      </w:r>
      <w:proofErr w:type="spellStart"/>
      <w:r>
        <w:t>Toolstack</w:t>
      </w:r>
      <w:proofErr w:type="spellEnd"/>
      <w:r>
        <w:t xml:space="preserve">: Pandas,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 xml:space="preserve"> fürs Dashboard.</w:t>
      </w:r>
    </w:p>
    <w:p w14:paraId="63DA504C" w14:textId="49475744" w:rsidR="007B285D" w:rsidRDefault="007B285D" w:rsidP="007B285D">
      <w:pPr>
        <w:spacing w:before="100" w:beforeAutospacing="1" w:after="100" w:afterAutospacing="1" w:line="240" w:lineRule="auto"/>
      </w:pPr>
    </w:p>
    <w:p w14:paraId="0B39802C" w14:textId="77777777" w:rsidR="007B285D" w:rsidRDefault="007B285D" w:rsidP="007B285D">
      <w:pPr>
        <w:pStyle w:val="berschrift3"/>
      </w:pPr>
      <w:r>
        <w:t>Datenquellen (beide kostenlos, offen, ohne Anmeldung)</w:t>
      </w:r>
    </w:p>
    <w:p w14:paraId="37F6CE29" w14:textId="77777777" w:rsidR="007B285D" w:rsidRDefault="007B285D" w:rsidP="007B285D">
      <w:pPr>
        <w:pStyle w:val="font-claude-response-body"/>
      </w:pPr>
      <w:r>
        <w:rPr>
          <w:rStyle w:val="Fett"/>
        </w:rPr>
        <w:t>Bundesnetzagentur – Ladesäulenregister</w:t>
      </w:r>
      <w:r>
        <w:t xml:space="preserve"> (Stand 1. April 2026): Die offizielle Liste aller öffentlich zugänglichen Ladepunkte in Deutschland ist als CSV-Datei (ca. 46 MB) frei verfügbar und enthält 149.002 Normalladepunkte und 51.253 Schnellladepunkte mit insgesamt 8,50 GW Ladeleistung. Damit bekommst du Standort, Betreiber, Ladeleistung, Anschlusstypen pro Säule – also genug für richtig spannende Analysen. </w:t>
      </w:r>
      <w:hyperlink r:id="rId5" w:tgtFrame="_blank" w:history="1">
        <w:r>
          <w:rPr>
            <w:rStyle w:val="text-nowrap"/>
            <w:color w:val="0000FF"/>
            <w:u w:val="single"/>
          </w:rPr>
          <w:t>Bundesnetzagentur</w:t>
        </w:r>
      </w:hyperlink>
    </w:p>
    <w:p w14:paraId="124FBAE3" w14:textId="77777777" w:rsidR="007B285D" w:rsidRDefault="007B285D" w:rsidP="007B285D">
      <w:pPr>
        <w:pStyle w:val="font-claude-response-body"/>
      </w:pPr>
      <w:r>
        <w:rPr>
          <w:rStyle w:val="Fett"/>
        </w:rPr>
        <w:t>KBA – Kraftfahrt-Bundesamt</w:t>
      </w:r>
      <w:r>
        <w:t xml:space="preserve">: Open Data ist beim KBA als maschinenlesbare, kostenlose Datenbereitstellung angelegt. Hier findest du die E-Auto-Neuzulassungen monatlich/jährlich nach Bundesland, Marke und Antriebsart als CSV/Excel-Download. </w:t>
      </w:r>
      <w:hyperlink r:id="rId6" w:tgtFrame="_blank" w:history="1">
        <w:r>
          <w:rPr>
            <w:rStyle w:val="text-nowrap"/>
            <w:color w:val="0000FF"/>
            <w:u w:val="single"/>
          </w:rPr>
          <w:t>Kraftfahrt-Bundesamt</w:t>
        </w:r>
      </w:hyperlink>
    </w:p>
    <w:p w14:paraId="17C14E97" w14:textId="77777777" w:rsidR="007B285D" w:rsidRDefault="007B285D" w:rsidP="007B285D">
      <w:pPr>
        <w:pStyle w:val="font-claude-response-body"/>
      </w:pPr>
      <w:r>
        <w:t xml:space="preserve">Wichtig zu wissen: Beide Quellen sind </w:t>
      </w:r>
      <w:r>
        <w:rPr>
          <w:rStyle w:val="Fett"/>
        </w:rPr>
        <w:t>keine klassische REST-API</w:t>
      </w:r>
      <w:r>
        <w:t xml:space="preserve">, sondern </w:t>
      </w:r>
      <w:r>
        <w:rPr>
          <w:rStyle w:val="Fett"/>
        </w:rPr>
        <w:t>CSV/Excel-Downloads</w:t>
      </w:r>
      <w:r>
        <w:t xml:space="preserve"> – das ist für dein Anfängerprojekt sogar besser, weil du dich auf die Pandas-Datenanalyse konzentrieren kannst statt auf Authentifizierung und JSON-</w:t>
      </w:r>
      <w:proofErr w:type="spellStart"/>
      <w:r>
        <w:t>Parsing</w:t>
      </w:r>
      <w:proofErr w:type="spellEnd"/>
      <w:r>
        <w:t xml:space="preserve"> zu kämpfen. Pandas kann CSVs übrigens auch direkt von einer URL lesen, das fühlt sich fast wie eine API an.</w:t>
      </w:r>
    </w:p>
    <w:p w14:paraId="6DF0AC34" w14:textId="77777777" w:rsidR="007B285D" w:rsidRDefault="007B285D" w:rsidP="007B285D">
      <w:pPr>
        <w:pStyle w:val="berschrift3"/>
      </w:pPr>
      <w:r>
        <w:t>Projektumfang – Mindestversion vs. Bonus</w:t>
      </w:r>
    </w:p>
    <w:p w14:paraId="450B2D51" w14:textId="77777777" w:rsidR="007B285D" w:rsidRDefault="007B285D" w:rsidP="007B285D">
      <w:pPr>
        <w:pStyle w:val="font-claude-response-body"/>
      </w:pPr>
      <w:r>
        <w:rPr>
          <w:rStyle w:val="Fett"/>
        </w:rPr>
        <w:t xml:space="preserve">MVP (Minimum Viable </w:t>
      </w:r>
      <w:proofErr w:type="spellStart"/>
      <w:r>
        <w:rPr>
          <w:rStyle w:val="Fett"/>
        </w:rPr>
        <w:t>Product</w:t>
      </w:r>
      <w:proofErr w:type="spellEnd"/>
      <w:r>
        <w:rPr>
          <w:rStyle w:val="Fett"/>
        </w:rPr>
        <w:t>) – das muss bis Donnerstag fertig sein:</w:t>
      </w:r>
    </w:p>
    <w:p w14:paraId="58D661F4" w14:textId="77777777" w:rsidR="007B285D" w:rsidRDefault="007B285D" w:rsidP="007B285D">
      <w:pPr>
        <w:pStyle w:val="font-claude-response-body"/>
        <w:numPr>
          <w:ilvl w:val="0"/>
          <w:numId w:val="10"/>
        </w:numPr>
      </w:pPr>
      <w:r>
        <w:t>CSV-Daten der Bundesnetzagentur einlesen und mit Pandas aufbereiten</w:t>
      </w:r>
    </w:p>
    <w:p w14:paraId="3378AC34" w14:textId="77777777" w:rsidR="007B285D" w:rsidRDefault="007B285D" w:rsidP="007B285D">
      <w:pPr>
        <w:pStyle w:val="font-claude-response-body"/>
        <w:numPr>
          <w:ilvl w:val="0"/>
          <w:numId w:val="10"/>
        </w:numPr>
      </w:pPr>
      <w:r>
        <w:t>KBA-Daten zu E-Auto-Zulassungen einlesen</w:t>
      </w:r>
    </w:p>
    <w:p w14:paraId="37730335" w14:textId="77777777" w:rsidR="007B285D" w:rsidRDefault="007B285D" w:rsidP="007B285D">
      <w:pPr>
        <w:pStyle w:val="font-claude-response-body"/>
        <w:numPr>
          <w:ilvl w:val="0"/>
          <w:numId w:val="10"/>
        </w:numPr>
      </w:pPr>
      <w:r>
        <w:t>4-5 Kernvisualisierungen: Ladepunkte pro Bundesland, Verteilung Normal- vs. Schnelllader, Top-Betreiber, E-Auto-Zulassungstrend über Zeit, Verhältnis E-Autos zu Ladepunkten pro Bundesland</w:t>
      </w:r>
    </w:p>
    <w:p w14:paraId="524EEA8F" w14:textId="77777777" w:rsidR="007B285D" w:rsidRDefault="007B285D" w:rsidP="007B285D">
      <w:pPr>
        <w:pStyle w:val="font-claude-response-body"/>
        <w:numPr>
          <w:ilvl w:val="0"/>
          <w:numId w:val="10"/>
        </w:numPr>
      </w:pPr>
      <w:r>
        <w:t xml:space="preserve">Einfaches Dashboard mit </w:t>
      </w:r>
      <w:proofErr w:type="spellStart"/>
      <w:r>
        <w:rPr>
          <w:rStyle w:val="Fett"/>
        </w:rPr>
        <w:t>Streamlit</w:t>
      </w:r>
      <w:proofErr w:type="spellEnd"/>
      <w:r>
        <w:t xml:space="preserve"> (anfängerfreundlich, eine Datei reicht)</w:t>
      </w:r>
    </w:p>
    <w:p w14:paraId="388955C7" w14:textId="77777777" w:rsidR="007B285D" w:rsidRDefault="007B285D" w:rsidP="007B285D">
      <w:pPr>
        <w:pStyle w:val="font-claude-response-body"/>
      </w:pPr>
      <w:r>
        <w:rPr>
          <w:rStyle w:val="Fett"/>
        </w:rPr>
        <w:t>Bonus, falls Zeit bleibt:</w:t>
      </w:r>
    </w:p>
    <w:p w14:paraId="07AC875E" w14:textId="77777777" w:rsidR="007B285D" w:rsidRDefault="007B285D" w:rsidP="007B285D">
      <w:pPr>
        <w:pStyle w:val="font-claude-response-body"/>
        <w:numPr>
          <w:ilvl w:val="0"/>
          <w:numId w:val="11"/>
        </w:numPr>
      </w:pPr>
      <w:r>
        <w:t>Interaktive Karte mit Folium (jede Ladesäule als Punkt)</w:t>
      </w:r>
    </w:p>
    <w:p w14:paraId="00D1CCFC" w14:textId="77777777" w:rsidR="007B285D" w:rsidRDefault="007B285D" w:rsidP="007B285D">
      <w:pPr>
        <w:pStyle w:val="font-claude-response-body"/>
        <w:numPr>
          <w:ilvl w:val="0"/>
          <w:numId w:val="11"/>
        </w:numPr>
      </w:pPr>
      <w:r>
        <w:t>Einfache Trendvorhersage mit linearer Regression (= deine KI-Komponente)</w:t>
      </w:r>
    </w:p>
    <w:p w14:paraId="0BB19CFE" w14:textId="77777777" w:rsidR="007B285D" w:rsidRDefault="007B285D" w:rsidP="007B285D">
      <w:pPr>
        <w:pStyle w:val="font-claude-response-body"/>
        <w:numPr>
          <w:ilvl w:val="0"/>
          <w:numId w:val="11"/>
        </w:numPr>
      </w:pPr>
      <w:r>
        <w:t xml:space="preserve">Filter im Dashboard (nach Bundesland, </w:t>
      </w:r>
      <w:proofErr w:type="spellStart"/>
      <w:r>
        <w:t>Ladetyp</w:t>
      </w:r>
      <w:proofErr w:type="spellEnd"/>
      <w:r>
        <w:t>)</w:t>
      </w:r>
    </w:p>
    <w:p w14:paraId="37E06DA7" w14:textId="77777777" w:rsidR="007B285D" w:rsidRDefault="007B285D" w:rsidP="007B285D">
      <w:pPr>
        <w:pStyle w:val="berschrift3"/>
      </w:pPr>
      <w:r>
        <w:t>Tagesplan Mo–Do</w:t>
      </w:r>
    </w:p>
    <w:p w14:paraId="37DB798C" w14:textId="77777777" w:rsidR="007B285D" w:rsidRDefault="007B285D" w:rsidP="007B285D">
      <w:pPr>
        <w:pStyle w:val="font-claude-response-body"/>
      </w:pPr>
      <w:r>
        <w:rPr>
          <w:rStyle w:val="Fett"/>
        </w:rPr>
        <w:t>Montag</w:t>
      </w:r>
      <w:r>
        <w:t xml:space="preserve"> – Setup &amp; Daten: Projektordner, Python-Umgebung, Bibliotheken installieren, beide CSVs herunterladen, ersten Blick in die Daten werfen (</w:t>
      </w:r>
      <w:proofErr w:type="spellStart"/>
      <w:r>
        <w:t>head</w:t>
      </w:r>
      <w:proofErr w:type="spellEnd"/>
      <w:r>
        <w:t xml:space="preserve">, </w:t>
      </w:r>
      <w:proofErr w:type="spellStart"/>
      <w:r>
        <w:t>info</w:t>
      </w:r>
      <w:proofErr w:type="spellEnd"/>
      <w:r>
        <w:t xml:space="preserve">, </w:t>
      </w:r>
      <w:proofErr w:type="spellStart"/>
      <w:r>
        <w:t>describe</w:t>
      </w:r>
      <w:proofErr w:type="spellEnd"/>
      <w:r>
        <w:t>).</w:t>
      </w:r>
    </w:p>
    <w:p w14:paraId="79D2B1CB" w14:textId="77777777" w:rsidR="007B285D" w:rsidRDefault="007B285D" w:rsidP="007B285D">
      <w:pPr>
        <w:pStyle w:val="font-claude-response-body"/>
      </w:pPr>
      <w:r>
        <w:rPr>
          <w:rStyle w:val="Fett"/>
        </w:rPr>
        <w:lastRenderedPageBreak/>
        <w:t>Dienstag</w:t>
      </w:r>
      <w:r>
        <w:t xml:space="preserve"> – Datenaufbereitung &amp; Analyse: Spalten bereinigen, fehlende Werte behandeln, Aggregationen pro Bundesland und Betreiber, erste </w:t>
      </w:r>
      <w:proofErr w:type="spellStart"/>
      <w:r>
        <w:t>Matplotlib</w:t>
      </w:r>
      <w:proofErr w:type="spellEnd"/>
      <w:r>
        <w:t>-Plots.</w:t>
      </w:r>
    </w:p>
    <w:p w14:paraId="22FBB2F5" w14:textId="77777777" w:rsidR="007B285D" w:rsidRDefault="007B285D" w:rsidP="007B285D">
      <w:pPr>
        <w:pStyle w:val="font-claude-response-body"/>
      </w:pPr>
      <w:r>
        <w:rPr>
          <w:rStyle w:val="Fett"/>
        </w:rPr>
        <w:t>Mittwoch</w:t>
      </w:r>
      <w:r>
        <w:t xml:space="preserve"> – Dashboard bauen: </w:t>
      </w:r>
      <w:proofErr w:type="spellStart"/>
      <w:r>
        <w:t>Streamlit</w:t>
      </w:r>
      <w:proofErr w:type="spellEnd"/>
      <w:r>
        <w:t>-App aufsetzen, alle Visualisierungen einbauen, Layout strukturieren, Filter hinzufügen.</w:t>
      </w:r>
    </w:p>
    <w:p w14:paraId="2D0D1E5F" w14:textId="77777777" w:rsidR="007B285D" w:rsidRDefault="007B285D" w:rsidP="007B285D">
      <w:pPr>
        <w:pStyle w:val="font-claude-response-body"/>
      </w:pPr>
      <w:r>
        <w:rPr>
          <w:rStyle w:val="Fett"/>
        </w:rPr>
        <w:t>Donnerstag</w:t>
      </w:r>
      <w:r>
        <w:t xml:space="preserve"> – Feinschliff &amp; KI-Bonus: Lineare Regression für Trendvorhersage, Doku/README schreiben, alles testen, ggf. Karte einbauen.</w:t>
      </w:r>
    </w:p>
    <w:p w14:paraId="6B52F348" w14:textId="77777777" w:rsidR="007B285D" w:rsidRDefault="007B285D" w:rsidP="007B285D">
      <w:pPr>
        <w:pStyle w:val="berschrift3"/>
      </w:pPr>
      <w:r>
        <w:t>Tech-Stack</w:t>
      </w:r>
    </w:p>
    <w:p w14:paraId="684C0A03" w14:textId="77777777" w:rsidR="007B285D" w:rsidRDefault="007B285D" w:rsidP="007B285D">
      <w:pPr>
        <w:pStyle w:val="font-claude-response-body"/>
      </w:pPr>
      <w:r>
        <w:t xml:space="preserve">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 xml:space="preserve"> – plus optional </w:t>
      </w:r>
      <w:proofErr w:type="spellStart"/>
      <w:r>
        <w:t>Plotly</w:t>
      </w:r>
      <w:proofErr w:type="spellEnd"/>
      <w:r>
        <w:t xml:space="preserve"> (für interaktive Charts) und </w:t>
      </w:r>
      <w:proofErr w:type="spellStart"/>
      <w:r>
        <w:t>scikit-learn</w:t>
      </w:r>
      <w:proofErr w:type="spellEnd"/>
      <w:r>
        <w:t xml:space="preserve"> (für die Regression). Alles passt zu deinem Kursstoff.</w:t>
      </w:r>
    </w:p>
    <w:p w14:paraId="50EB9582" w14:textId="77777777" w:rsidR="007B285D" w:rsidRDefault="007B285D" w:rsidP="007B2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</w:p>
    <w:p w14:paraId="282960CA" w14:textId="77777777" w:rsidR="007B285D" w:rsidRDefault="007B285D" w:rsidP="007B2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</w:p>
    <w:p w14:paraId="1D045E32" w14:textId="3EC1B429" w:rsidR="007B285D" w:rsidRPr="007B285D" w:rsidRDefault="007B285D" w:rsidP="007B2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Tool:</w:t>
      </w: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Jupyter</w:t>
      </w:r>
      <w:proofErr w:type="spellEnd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Notebook (mit Pandas, </w:t>
      </w:r>
      <w:proofErr w:type="spellStart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NumPy</w:t>
      </w:r>
      <w:proofErr w:type="spellEnd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Matplotlib</w:t>
      </w:r>
      <w:proofErr w:type="spellEnd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evtl. </w:t>
      </w:r>
      <w:proofErr w:type="spellStart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Plotly</w:t>
      </w:r>
      <w:proofErr w:type="spellEnd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Interaktivität) </w:t>
      </w:r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Datenquellen (Stufe 1):</w:t>
      </w: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Bundesnetzagentur (Ladesäulen-CSV), KBA (E-Auto-Zulassungen) </w:t>
      </w:r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Bonus (Stufe 2):</w:t>
      </w: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MobiData</w:t>
      </w:r>
      <w:proofErr w:type="spellEnd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BW API (Ad-hoc-Preise Baden-Württemberg)</w:t>
      </w:r>
    </w:p>
    <w:p w14:paraId="4B9E619B" w14:textId="77777777" w:rsidR="007B285D" w:rsidRPr="007B285D" w:rsidRDefault="007B285D" w:rsidP="007B28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7712B9A">
          <v:rect id="_x0000_i1025" style="width:0;height:1.5pt" o:hralign="center" o:hrstd="t" o:hr="t" fillcolor="#a0a0a0" stroked="f"/>
        </w:pict>
      </w:r>
    </w:p>
    <w:p w14:paraId="16134F0D" w14:textId="77777777" w:rsidR="007B285D" w:rsidRPr="007B285D" w:rsidRDefault="007B285D" w:rsidP="007B2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B285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Tagesplan Mo–Do</w:t>
      </w:r>
    </w:p>
    <w:p w14:paraId="7DCC7418" w14:textId="77777777" w:rsidR="007B285D" w:rsidRPr="007B285D" w:rsidRDefault="007B285D" w:rsidP="007B28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7B285D">
        <w:rPr>
          <w:rFonts w:ascii="Segoe UI Emoji" w:eastAsia="Times New Roman" w:hAnsi="Segoe UI Emoji" w:cs="Segoe UI Emoji"/>
          <w:b/>
          <w:bCs/>
          <w:sz w:val="24"/>
          <w:szCs w:val="24"/>
          <w:lang w:eastAsia="de-DE"/>
        </w:rPr>
        <w:t>📅</w:t>
      </w:r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Montag – Setup &amp; Daten besorgen (3–4 Stunden)</w:t>
      </w:r>
    </w:p>
    <w:p w14:paraId="278EBCC6" w14:textId="77777777" w:rsidR="007B285D" w:rsidRPr="007B285D" w:rsidRDefault="007B285D" w:rsidP="007B2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Vormittag: Umgebung einrichten</w:t>
      </w:r>
    </w:p>
    <w:p w14:paraId="29ECBBBE" w14:textId="77777777" w:rsidR="007B285D" w:rsidRPr="007B285D" w:rsidRDefault="007B285D" w:rsidP="007B2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Python-Umgebung prüfen (</w:t>
      </w:r>
      <w:proofErr w:type="spellStart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Anaconda</w:t>
      </w:r>
      <w:proofErr w:type="spellEnd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 </w:t>
      </w:r>
      <w:proofErr w:type="spellStart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venv</w:t>
      </w:r>
      <w:proofErr w:type="spellEnd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79EB2A42" w14:textId="77777777" w:rsidR="007B285D" w:rsidRPr="007B285D" w:rsidRDefault="007B285D" w:rsidP="007B2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Jupyter</w:t>
      </w:r>
      <w:proofErr w:type="spellEnd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Notebook starten</w:t>
      </w:r>
    </w:p>
    <w:p w14:paraId="4DC115B2" w14:textId="77777777" w:rsidR="007B285D" w:rsidRPr="007B285D" w:rsidRDefault="007B285D" w:rsidP="007B2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proofErr w:type="spellStart"/>
      <w:r w:rsidRPr="007B285D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Bibliotheken</w:t>
      </w:r>
      <w:proofErr w:type="spellEnd"/>
      <w:r w:rsidRPr="007B285D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proofErr w:type="spellStart"/>
      <w:r w:rsidRPr="007B285D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installieren</w:t>
      </w:r>
      <w:proofErr w:type="spellEnd"/>
      <w:r w:rsidRPr="007B285D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: </w:t>
      </w:r>
      <w:r w:rsidRPr="007B285D">
        <w:rPr>
          <w:rFonts w:ascii="Courier New" w:eastAsia="Times New Roman" w:hAnsi="Courier New" w:cs="Courier New"/>
          <w:sz w:val="20"/>
          <w:szCs w:val="20"/>
          <w:lang w:val="en-US" w:eastAsia="de-DE"/>
        </w:rPr>
        <w:t>pandas</w:t>
      </w:r>
      <w:r w:rsidRPr="007B285D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, </w:t>
      </w:r>
      <w:proofErr w:type="spellStart"/>
      <w:r w:rsidRPr="007B285D">
        <w:rPr>
          <w:rFonts w:ascii="Courier New" w:eastAsia="Times New Roman" w:hAnsi="Courier New" w:cs="Courier New"/>
          <w:sz w:val="20"/>
          <w:szCs w:val="20"/>
          <w:lang w:val="en-US" w:eastAsia="de-DE"/>
        </w:rPr>
        <w:t>numpy</w:t>
      </w:r>
      <w:proofErr w:type="spellEnd"/>
      <w:r w:rsidRPr="007B285D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, </w:t>
      </w:r>
      <w:r w:rsidRPr="007B285D">
        <w:rPr>
          <w:rFonts w:ascii="Courier New" w:eastAsia="Times New Roman" w:hAnsi="Courier New" w:cs="Courier New"/>
          <w:sz w:val="20"/>
          <w:szCs w:val="20"/>
          <w:lang w:val="en-US" w:eastAsia="de-DE"/>
        </w:rPr>
        <w:t>matplotlib</w:t>
      </w:r>
      <w:r w:rsidRPr="007B285D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, </w:t>
      </w:r>
      <w:r w:rsidRPr="007B285D">
        <w:rPr>
          <w:rFonts w:ascii="Courier New" w:eastAsia="Times New Roman" w:hAnsi="Courier New" w:cs="Courier New"/>
          <w:sz w:val="20"/>
          <w:szCs w:val="20"/>
          <w:lang w:val="en-US" w:eastAsia="de-DE"/>
        </w:rPr>
        <w:t>seaborn</w:t>
      </w:r>
      <w:r w:rsidRPr="007B285D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, </w:t>
      </w:r>
      <w:r w:rsidRPr="007B285D">
        <w:rPr>
          <w:rFonts w:ascii="Courier New" w:eastAsia="Times New Roman" w:hAnsi="Courier New" w:cs="Courier New"/>
          <w:sz w:val="20"/>
          <w:szCs w:val="20"/>
          <w:lang w:val="en-US" w:eastAsia="de-DE"/>
        </w:rPr>
        <w:t>requests</w:t>
      </w:r>
    </w:p>
    <w:p w14:paraId="036A20EA" w14:textId="77777777" w:rsidR="007B285D" w:rsidRPr="007B285D" w:rsidRDefault="007B285D" w:rsidP="007B2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Projektordner anlegen mit Unterordnern: </w:t>
      </w:r>
      <w:r w:rsidRPr="007B285D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 w:rsidRPr="007B285D">
        <w:rPr>
          <w:rFonts w:ascii="Courier New" w:eastAsia="Times New Roman" w:hAnsi="Courier New" w:cs="Courier New"/>
          <w:sz w:val="20"/>
          <w:szCs w:val="20"/>
          <w:lang w:eastAsia="de-DE"/>
        </w:rPr>
        <w:t>data</w:t>
      </w:r>
      <w:proofErr w:type="spellEnd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7B285D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 w:rsidRPr="007B285D">
        <w:rPr>
          <w:rFonts w:ascii="Courier New" w:eastAsia="Times New Roman" w:hAnsi="Courier New" w:cs="Courier New"/>
          <w:sz w:val="20"/>
          <w:szCs w:val="20"/>
          <w:lang w:eastAsia="de-DE"/>
        </w:rPr>
        <w:t>notebooks</w:t>
      </w:r>
      <w:proofErr w:type="spellEnd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7B285D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 w:rsidRPr="007B285D">
        <w:rPr>
          <w:rFonts w:ascii="Courier New" w:eastAsia="Times New Roman" w:hAnsi="Courier New" w:cs="Courier New"/>
          <w:sz w:val="20"/>
          <w:szCs w:val="20"/>
          <w:lang w:eastAsia="de-DE"/>
        </w:rPr>
        <w:t>output</w:t>
      </w:r>
      <w:proofErr w:type="spellEnd"/>
    </w:p>
    <w:p w14:paraId="197D5CEB" w14:textId="77777777" w:rsidR="007B285D" w:rsidRPr="007B285D" w:rsidRDefault="007B285D" w:rsidP="007B2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Nachmittag: Daten herunterladen</w:t>
      </w:r>
    </w:p>
    <w:p w14:paraId="796267C7" w14:textId="77777777" w:rsidR="007B285D" w:rsidRPr="007B285D" w:rsidRDefault="007B285D" w:rsidP="007B28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Ladesäulen-CSV von Bundesnetzagentur (~46 MB) in </w:t>
      </w:r>
      <w:r w:rsidRPr="007B285D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 w:rsidRPr="007B285D">
        <w:rPr>
          <w:rFonts w:ascii="Courier New" w:eastAsia="Times New Roman" w:hAnsi="Courier New" w:cs="Courier New"/>
          <w:sz w:val="20"/>
          <w:szCs w:val="20"/>
          <w:lang w:eastAsia="de-DE"/>
        </w:rPr>
        <w:t>data</w:t>
      </w:r>
      <w:proofErr w:type="spellEnd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speichern</w:t>
      </w:r>
    </w:p>
    <w:p w14:paraId="4F343747" w14:textId="77777777" w:rsidR="007B285D" w:rsidRPr="007B285D" w:rsidRDefault="007B285D" w:rsidP="007B28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E-Auto-Zulassungen vom KBA herunterladen (FZ 28 – Neuzulassungen nach Bundesländern, Antriebsart)</w:t>
      </w:r>
    </w:p>
    <w:p w14:paraId="21396D8B" w14:textId="77777777" w:rsidR="007B285D" w:rsidRPr="007B285D" w:rsidRDefault="007B285D" w:rsidP="007B28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Erste Sichtung: </w:t>
      </w:r>
      <w:proofErr w:type="spellStart"/>
      <w:proofErr w:type="gramStart"/>
      <w:r w:rsidRPr="007B285D">
        <w:rPr>
          <w:rFonts w:ascii="Courier New" w:eastAsia="Times New Roman" w:hAnsi="Courier New" w:cs="Courier New"/>
          <w:sz w:val="20"/>
          <w:szCs w:val="20"/>
          <w:lang w:eastAsia="de-DE"/>
        </w:rPr>
        <w:t>df.head</w:t>
      </w:r>
      <w:proofErr w:type="spellEnd"/>
      <w:proofErr w:type="gramEnd"/>
      <w:r w:rsidRPr="007B285D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7B285D">
        <w:rPr>
          <w:rFonts w:ascii="Courier New" w:eastAsia="Times New Roman" w:hAnsi="Courier New" w:cs="Courier New"/>
          <w:sz w:val="20"/>
          <w:szCs w:val="20"/>
          <w:lang w:eastAsia="de-DE"/>
        </w:rPr>
        <w:t>df.info()</w:t>
      </w: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7B285D">
        <w:rPr>
          <w:rFonts w:ascii="Courier New" w:eastAsia="Times New Roman" w:hAnsi="Courier New" w:cs="Courier New"/>
          <w:sz w:val="20"/>
          <w:szCs w:val="20"/>
          <w:lang w:eastAsia="de-DE"/>
        </w:rPr>
        <w:t>df.describe</w:t>
      </w:r>
      <w:proofErr w:type="spellEnd"/>
      <w:r w:rsidRPr="007B285D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7B285D">
        <w:rPr>
          <w:rFonts w:ascii="Courier New" w:eastAsia="Times New Roman" w:hAnsi="Courier New" w:cs="Courier New"/>
          <w:sz w:val="20"/>
          <w:szCs w:val="20"/>
          <w:lang w:eastAsia="de-DE"/>
        </w:rPr>
        <w:t>df.shape</w:t>
      </w:r>
      <w:proofErr w:type="spellEnd"/>
    </w:p>
    <w:p w14:paraId="332C43AA" w14:textId="77777777" w:rsidR="007B285D" w:rsidRPr="007B285D" w:rsidRDefault="007B285D" w:rsidP="007B28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Im Notebook erste </w:t>
      </w:r>
      <w:proofErr w:type="spellStart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Markdown</w:t>
      </w:r>
      <w:proofErr w:type="spellEnd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-Zellen anlegen: Titel, Inhaltsverzeichnis, Datenquellen mit Lizenz-Hinweis (CC BY 4.0)</w:t>
      </w:r>
    </w:p>
    <w:p w14:paraId="442CA640" w14:textId="77777777" w:rsidR="007B285D" w:rsidRPr="007B285D" w:rsidRDefault="007B285D" w:rsidP="007B2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Ziel am Ende des Tages:</w:t>
      </w: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Beide Datensätze sind geladen, du kennst die Spaltenstruktur.</w:t>
      </w:r>
    </w:p>
    <w:p w14:paraId="7FF2C8C0" w14:textId="77777777" w:rsidR="007B285D" w:rsidRPr="007B285D" w:rsidRDefault="007B285D" w:rsidP="007B28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BA29181">
          <v:rect id="_x0000_i1026" style="width:0;height:1.5pt" o:hralign="center" o:hrstd="t" o:hr="t" fillcolor="#a0a0a0" stroked="f"/>
        </w:pict>
      </w:r>
    </w:p>
    <w:p w14:paraId="200C7659" w14:textId="77777777" w:rsidR="007B285D" w:rsidRPr="007B285D" w:rsidRDefault="007B285D" w:rsidP="007B28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7B285D">
        <w:rPr>
          <w:rFonts w:ascii="Segoe UI Emoji" w:eastAsia="Times New Roman" w:hAnsi="Segoe UI Emoji" w:cs="Segoe UI Emoji"/>
          <w:b/>
          <w:bCs/>
          <w:sz w:val="24"/>
          <w:szCs w:val="24"/>
          <w:lang w:eastAsia="de-DE"/>
        </w:rPr>
        <w:t>📅</w:t>
      </w:r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Dienstag – Datenaufbereitung &amp; erste Analysen (4–5 Stunden)</w:t>
      </w:r>
    </w:p>
    <w:p w14:paraId="1924ECE8" w14:textId="77777777" w:rsidR="007B285D" w:rsidRPr="007B285D" w:rsidRDefault="007B285D" w:rsidP="007B2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Datenbereinigung (Pandas-Klassiker):</w:t>
      </w:r>
    </w:p>
    <w:p w14:paraId="38A13914" w14:textId="77777777" w:rsidR="007B285D" w:rsidRPr="007B285D" w:rsidRDefault="007B285D" w:rsidP="007B28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Fehlende Werte prüfen (</w:t>
      </w:r>
      <w:proofErr w:type="spellStart"/>
      <w:proofErr w:type="gramStart"/>
      <w:r w:rsidRPr="007B285D">
        <w:rPr>
          <w:rFonts w:ascii="Courier New" w:eastAsia="Times New Roman" w:hAnsi="Courier New" w:cs="Courier New"/>
          <w:sz w:val="20"/>
          <w:szCs w:val="20"/>
          <w:lang w:eastAsia="de-DE"/>
        </w:rPr>
        <w:t>df.isna</w:t>
      </w:r>
      <w:proofErr w:type="spellEnd"/>
      <w:proofErr w:type="gramEnd"/>
      <w:r w:rsidRPr="007B285D">
        <w:rPr>
          <w:rFonts w:ascii="Courier New" w:eastAsia="Times New Roman" w:hAnsi="Courier New" w:cs="Courier New"/>
          <w:sz w:val="20"/>
          <w:szCs w:val="20"/>
          <w:lang w:eastAsia="de-DE"/>
        </w:rPr>
        <w:t>().</w:t>
      </w:r>
      <w:proofErr w:type="spellStart"/>
      <w:r w:rsidRPr="007B285D">
        <w:rPr>
          <w:rFonts w:ascii="Courier New" w:eastAsia="Times New Roman" w:hAnsi="Courier New" w:cs="Courier New"/>
          <w:sz w:val="20"/>
          <w:szCs w:val="20"/>
          <w:lang w:eastAsia="de-DE"/>
        </w:rPr>
        <w:t>sum</w:t>
      </w:r>
      <w:proofErr w:type="spellEnd"/>
      <w:r w:rsidRPr="007B285D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1C1781F8" w14:textId="77777777" w:rsidR="007B285D" w:rsidRPr="007B285D" w:rsidRDefault="007B285D" w:rsidP="007B28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Spalten umbenennen (deutsche Spaltennamen sind oft sperrig)</w:t>
      </w:r>
    </w:p>
    <w:p w14:paraId="4CE1C86E" w14:textId="77777777" w:rsidR="007B285D" w:rsidRPr="007B285D" w:rsidRDefault="007B285D" w:rsidP="007B28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Datentypen korrigieren (Datum, Numerisch)</w:t>
      </w:r>
    </w:p>
    <w:p w14:paraId="0CD30CCA" w14:textId="77777777" w:rsidR="007B285D" w:rsidRPr="007B285D" w:rsidRDefault="007B285D" w:rsidP="007B28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Bundesländer-Namen vereinheitlichen zwischen beiden Datensätzen</w:t>
      </w:r>
    </w:p>
    <w:p w14:paraId="179E5948" w14:textId="77777777" w:rsidR="007B285D" w:rsidRPr="007B285D" w:rsidRDefault="007B285D" w:rsidP="007B28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Ladeleistung in Kategorien einteilen (Normallader &lt; 22 kW, Schnelllader ≥ 22 kW, HPC ≥ 150 kW)</w:t>
      </w:r>
    </w:p>
    <w:p w14:paraId="30D3E5F7" w14:textId="77777777" w:rsidR="007B285D" w:rsidRPr="007B285D" w:rsidRDefault="007B285D" w:rsidP="007B2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Erste Analysen mit </w:t>
      </w:r>
      <w:proofErr w:type="spellStart"/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GroupBy</w:t>
      </w:r>
      <w:proofErr w:type="spellEnd"/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</w:p>
    <w:p w14:paraId="4C2A0128" w14:textId="77777777" w:rsidR="007B285D" w:rsidRPr="007B285D" w:rsidRDefault="007B285D" w:rsidP="007B28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Ladepunkte pro Bundesland</w:t>
      </w:r>
    </w:p>
    <w:p w14:paraId="027B3FDD" w14:textId="77777777" w:rsidR="007B285D" w:rsidRPr="007B285D" w:rsidRDefault="007B285D" w:rsidP="007B28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Top 10 Betreiber nach Anzahl Ladepunkte</w:t>
      </w:r>
    </w:p>
    <w:p w14:paraId="4D4DBD14" w14:textId="77777777" w:rsidR="007B285D" w:rsidRPr="007B285D" w:rsidRDefault="007B285D" w:rsidP="007B28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Top 10 Betreiber nach installierter Ladeleistung (kW)</w:t>
      </w:r>
    </w:p>
    <w:p w14:paraId="3A5B8029" w14:textId="77777777" w:rsidR="007B285D" w:rsidRPr="007B285D" w:rsidRDefault="007B285D" w:rsidP="007B28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Verteilung Normal- vs. Schnellladepunkte</w:t>
      </w:r>
    </w:p>
    <w:p w14:paraId="635071D8" w14:textId="77777777" w:rsidR="007B285D" w:rsidRPr="007B285D" w:rsidRDefault="007B285D" w:rsidP="007B28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E-Auto-Neuzulassungen pro Jahr (Trend)</w:t>
      </w:r>
    </w:p>
    <w:p w14:paraId="202C5A37" w14:textId="77777777" w:rsidR="007B285D" w:rsidRPr="007B285D" w:rsidRDefault="007B285D" w:rsidP="007B28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Marktanteile der Hersteller bei E-Autos</w:t>
      </w:r>
    </w:p>
    <w:p w14:paraId="608DB54A" w14:textId="77777777" w:rsidR="007B285D" w:rsidRPr="007B285D" w:rsidRDefault="007B285D" w:rsidP="007B2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Ziel am Ende des Tages:</w:t>
      </w: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5–6 aggregierte </w:t>
      </w:r>
      <w:proofErr w:type="spellStart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DataFrames</w:t>
      </w:r>
      <w:proofErr w:type="spellEnd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als Basis für Visualisierungen.</w:t>
      </w:r>
    </w:p>
    <w:p w14:paraId="3770B266" w14:textId="77777777" w:rsidR="007B285D" w:rsidRPr="007B285D" w:rsidRDefault="007B285D" w:rsidP="007B28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6B4E48C">
          <v:rect id="_x0000_i1027" style="width:0;height:1.5pt" o:hralign="center" o:hrstd="t" o:hr="t" fillcolor="#a0a0a0" stroked="f"/>
        </w:pict>
      </w:r>
    </w:p>
    <w:p w14:paraId="7978B6B6" w14:textId="77777777" w:rsidR="007B285D" w:rsidRPr="007B285D" w:rsidRDefault="007B285D" w:rsidP="007B28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7B285D">
        <w:rPr>
          <w:rFonts w:ascii="Segoe UI Emoji" w:eastAsia="Times New Roman" w:hAnsi="Segoe UI Emoji" w:cs="Segoe UI Emoji"/>
          <w:b/>
          <w:bCs/>
          <w:sz w:val="24"/>
          <w:szCs w:val="24"/>
          <w:lang w:eastAsia="de-DE"/>
        </w:rPr>
        <w:t>📅</w:t>
      </w:r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Mittwoch – Visualisierungen &amp; Dashboard-Struktur (5–6 Stunden)</w:t>
      </w:r>
    </w:p>
    <w:p w14:paraId="27066525" w14:textId="77777777" w:rsidR="007B285D" w:rsidRPr="007B285D" w:rsidRDefault="007B285D" w:rsidP="007B2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Matplotlib</w:t>
      </w:r>
      <w:proofErr w:type="spellEnd"/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/</w:t>
      </w:r>
      <w:proofErr w:type="spellStart"/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Seaborn</w:t>
      </w:r>
      <w:proofErr w:type="spellEnd"/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-Plots erstellen:</w:t>
      </w:r>
    </w:p>
    <w:p w14:paraId="3B630E30" w14:textId="77777777" w:rsidR="007B285D" w:rsidRPr="007B285D" w:rsidRDefault="007B285D" w:rsidP="007B28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Balkendiagramm:</w:t>
      </w: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Ladepunkte pro Bundesland (sortiert)</w:t>
      </w:r>
    </w:p>
    <w:p w14:paraId="622427CB" w14:textId="77777777" w:rsidR="007B285D" w:rsidRPr="007B285D" w:rsidRDefault="007B285D" w:rsidP="007B28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Tortendiagramm:</w:t>
      </w: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Anteil Normal- vs. Schnellladepunkte</w:t>
      </w:r>
    </w:p>
    <w:p w14:paraId="20178737" w14:textId="77777777" w:rsidR="007B285D" w:rsidRPr="007B285D" w:rsidRDefault="007B285D" w:rsidP="007B28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Horizontales Balkendiagramm:</w:t>
      </w: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Top 10 Betreiber</w:t>
      </w:r>
    </w:p>
    <w:p w14:paraId="41AB151C" w14:textId="77777777" w:rsidR="007B285D" w:rsidRPr="007B285D" w:rsidRDefault="007B285D" w:rsidP="007B28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Liniendiagramm:</w:t>
      </w: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Entwicklung E-Auto-Zulassungen 2018–2026</w:t>
      </w:r>
    </w:p>
    <w:p w14:paraId="5B559BA0" w14:textId="77777777" w:rsidR="007B285D" w:rsidRPr="007B285D" w:rsidRDefault="007B285D" w:rsidP="007B28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Gestapeltes Balkendiagramm:</w:t>
      </w: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Top E-Auto-Hersteller über Zeit</w:t>
      </w:r>
    </w:p>
    <w:p w14:paraId="7E403BC3" w14:textId="77777777" w:rsidR="007B285D" w:rsidRPr="007B285D" w:rsidRDefault="007B285D" w:rsidP="007B28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Streudiagramm/</w:t>
      </w:r>
      <w:proofErr w:type="spellStart"/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Heatmap</w:t>
      </w:r>
      <w:proofErr w:type="spellEnd"/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Verhältnis E-Autos zu Ladepunkten pro Bundesland (der "Versorgungsgrad")</w:t>
      </w:r>
    </w:p>
    <w:p w14:paraId="0141A499" w14:textId="77777777" w:rsidR="007B285D" w:rsidRPr="007B285D" w:rsidRDefault="007B285D" w:rsidP="007B2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Notebook strukturieren:</w:t>
      </w:r>
    </w:p>
    <w:p w14:paraId="4E5445B1" w14:textId="77777777" w:rsidR="007B285D" w:rsidRPr="007B285D" w:rsidRDefault="007B285D" w:rsidP="007B28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Klare Sektionen mit </w:t>
      </w:r>
      <w:proofErr w:type="spellStart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Markdown</w:t>
      </w:r>
      <w:proofErr w:type="spellEnd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-Überschriften</w:t>
      </w:r>
    </w:p>
    <w:p w14:paraId="1202756A" w14:textId="77777777" w:rsidR="007B285D" w:rsidRPr="007B285D" w:rsidRDefault="007B285D" w:rsidP="007B28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Vor jedem Plot: kurze Erklärung in </w:t>
      </w:r>
      <w:proofErr w:type="spellStart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Markdown</w:t>
      </w:r>
      <w:proofErr w:type="spellEnd"/>
    </w:p>
    <w:p w14:paraId="035F27D9" w14:textId="77777777" w:rsidR="007B285D" w:rsidRPr="007B285D" w:rsidRDefault="007B285D" w:rsidP="007B28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Nach jedem Plot: "Was sehen wir hier?" – 2–3 Sätze Interpretation</w:t>
      </w:r>
    </w:p>
    <w:p w14:paraId="7488561E" w14:textId="77777777" w:rsidR="007B285D" w:rsidRPr="007B285D" w:rsidRDefault="007B285D" w:rsidP="007B2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Ziel am Ende des Tages:</w:t>
      </w: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Alle Hauptvisualisierungen fertig, Notebook liest sich wie ein Bericht.</w:t>
      </w:r>
    </w:p>
    <w:p w14:paraId="2D5CB622" w14:textId="77777777" w:rsidR="007B285D" w:rsidRPr="007B285D" w:rsidRDefault="007B285D" w:rsidP="007B28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4B08ACD">
          <v:rect id="_x0000_i1028" style="width:0;height:1.5pt" o:hralign="center" o:hrstd="t" o:hr="t" fillcolor="#a0a0a0" stroked="f"/>
        </w:pict>
      </w:r>
    </w:p>
    <w:p w14:paraId="58C40C4B" w14:textId="77777777" w:rsidR="007B285D" w:rsidRPr="007B285D" w:rsidRDefault="007B285D" w:rsidP="007B28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7B285D">
        <w:rPr>
          <w:rFonts w:ascii="Segoe UI Emoji" w:eastAsia="Times New Roman" w:hAnsi="Segoe UI Emoji" w:cs="Segoe UI Emoji"/>
          <w:b/>
          <w:bCs/>
          <w:sz w:val="24"/>
          <w:szCs w:val="24"/>
          <w:lang w:eastAsia="de-DE"/>
        </w:rPr>
        <w:t>📅</w:t>
      </w:r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Donnerstag – Feinschliff, Bonus &amp; Abgabe (4–5 Stunden)</w:t>
      </w:r>
    </w:p>
    <w:p w14:paraId="74188032" w14:textId="77777777" w:rsidR="007B285D" w:rsidRPr="007B285D" w:rsidRDefault="007B285D" w:rsidP="007B2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Vormittag: KI-Komponente einbauen (lineare Regression)</w:t>
      </w:r>
    </w:p>
    <w:p w14:paraId="6AFAEE08" w14:textId="77777777" w:rsidR="007B285D" w:rsidRPr="007B285D" w:rsidRDefault="007B285D" w:rsidP="007B28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B285D">
        <w:rPr>
          <w:rFonts w:ascii="Courier New" w:eastAsia="Times New Roman" w:hAnsi="Courier New" w:cs="Courier New"/>
          <w:sz w:val="20"/>
          <w:szCs w:val="20"/>
          <w:lang w:eastAsia="de-DE"/>
        </w:rPr>
        <w:t>scikit-learn</w:t>
      </w:r>
      <w:proofErr w:type="spellEnd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eine einfache Trendvorhersage: Wie viele E-Autos werden 2027/2028 zugelassen?</w:t>
      </w:r>
    </w:p>
    <w:p w14:paraId="378A8A17" w14:textId="77777777" w:rsidR="007B285D" w:rsidRPr="007B285D" w:rsidRDefault="007B285D" w:rsidP="007B28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Plot mit historischen Daten + Vorhersagelinie</w:t>
      </w:r>
    </w:p>
    <w:p w14:paraId="58E05E75" w14:textId="77777777" w:rsidR="007B285D" w:rsidRPr="007B285D" w:rsidRDefault="007B285D" w:rsidP="007B28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Wichtig: Limitationen erwähnen (lineares Modell ist eine Vereinfachung)</w:t>
      </w:r>
    </w:p>
    <w:p w14:paraId="3294A0FF" w14:textId="77777777" w:rsidR="007B285D" w:rsidRPr="007B285D" w:rsidRDefault="007B285D" w:rsidP="007B2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Nachmittag: Bonus, wenn Zeit – Preistransparenz</w:t>
      </w:r>
    </w:p>
    <w:p w14:paraId="0AF11F19" w14:textId="77777777" w:rsidR="007B285D" w:rsidRPr="007B285D" w:rsidRDefault="007B285D" w:rsidP="007B28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MobiData</w:t>
      </w:r>
      <w:proofErr w:type="spellEnd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BW API ansprechen: </w:t>
      </w:r>
      <w:proofErr w:type="spellStart"/>
      <w:r w:rsidRPr="007B285D">
        <w:rPr>
          <w:rFonts w:ascii="Courier New" w:eastAsia="Times New Roman" w:hAnsi="Courier New" w:cs="Courier New"/>
          <w:sz w:val="20"/>
          <w:szCs w:val="20"/>
          <w:lang w:eastAsia="de-DE"/>
        </w:rPr>
        <w:t>requests.get</w:t>
      </w:r>
      <w:proofErr w:type="spellEnd"/>
      <w:r w:rsidRPr="007B285D">
        <w:rPr>
          <w:rFonts w:ascii="Courier New" w:eastAsia="Times New Roman" w:hAnsi="Courier New" w:cs="Courier New"/>
          <w:sz w:val="20"/>
          <w:szCs w:val="20"/>
          <w:lang w:eastAsia="de-DE"/>
        </w:rPr>
        <w:t>(...)</w:t>
      </w: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auf den Tarif-Endpunkt</w:t>
      </w:r>
    </w:p>
    <w:p w14:paraId="5F42A7FF" w14:textId="77777777" w:rsidR="007B285D" w:rsidRPr="007B285D" w:rsidRDefault="007B285D" w:rsidP="007B28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JSON parsen, Preise extrahieren, in </w:t>
      </w:r>
      <w:proofErr w:type="spellStart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DataFrame</w:t>
      </w:r>
      <w:proofErr w:type="spellEnd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umwandeln</w:t>
      </w:r>
    </w:p>
    <w:p w14:paraId="1B33B808" w14:textId="77777777" w:rsidR="007B285D" w:rsidRPr="007B285D" w:rsidRDefault="007B285D" w:rsidP="007B28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Eine Visualisierung: Preisspanne der Ad-hoc-Tarife in Baden-Württemberg</w:t>
      </w:r>
    </w:p>
    <w:p w14:paraId="2A27CEF1" w14:textId="77777777" w:rsidR="007B285D" w:rsidRPr="007B285D" w:rsidRDefault="007B285D" w:rsidP="007B28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Markdown</w:t>
      </w:r>
      <w:proofErr w:type="spellEnd"/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-Abschnitt: "Das Datenproblem – warum vollständige Preistransparenz fehlt" mit Hinweis auf AFIR-Verordnung</w:t>
      </w:r>
    </w:p>
    <w:p w14:paraId="543ACAB1" w14:textId="77777777" w:rsidR="007B285D" w:rsidRPr="007B285D" w:rsidRDefault="007B285D" w:rsidP="007B2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Abschluss:</w:t>
      </w:r>
    </w:p>
    <w:p w14:paraId="6E7ECBA7" w14:textId="77777777" w:rsidR="007B285D" w:rsidRPr="007B285D" w:rsidRDefault="007B285D" w:rsidP="007B28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README.md schreiben (Projektbeschreibung, Installation, Datenquellen, Autorin)</w:t>
      </w:r>
    </w:p>
    <w:p w14:paraId="1157C054" w14:textId="77777777" w:rsidR="007B285D" w:rsidRPr="007B285D" w:rsidRDefault="007B285D" w:rsidP="007B28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Notebook von oben nach unten durchlaufen lassen ("Restart &amp; Run All") – alles muss reibungslos laufen</w:t>
      </w:r>
    </w:p>
    <w:p w14:paraId="6E7A1753" w14:textId="77777777" w:rsidR="007B285D" w:rsidRPr="007B285D" w:rsidRDefault="007B285D" w:rsidP="007B28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>Als HTML exportieren für Abgabe</w:t>
      </w:r>
    </w:p>
    <w:p w14:paraId="5CDDCFED" w14:textId="77777777" w:rsidR="007B285D" w:rsidRPr="007B285D" w:rsidRDefault="007B285D" w:rsidP="007B2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Ziel am Ende des Tages:</w:t>
      </w: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Fertiges, vorzeigbares Projekt.</w:t>
      </w:r>
    </w:p>
    <w:p w14:paraId="447E8BD7" w14:textId="77777777" w:rsidR="007B285D" w:rsidRPr="007B285D" w:rsidRDefault="007B285D" w:rsidP="007B28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B285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3C9C04C">
          <v:rect id="_x0000_i1029" style="width:0;height:1.5pt" o:hralign="center" o:hrstd="t" o:hr="t" fillcolor="#a0a0a0" stroked="f"/>
        </w:pict>
      </w:r>
    </w:p>
    <w:p w14:paraId="45C7A1A7" w14:textId="77777777" w:rsidR="007B285D" w:rsidRPr="007B285D" w:rsidRDefault="007B285D" w:rsidP="007B2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B285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Projektstruktur</w:t>
      </w:r>
    </w:p>
    <w:p w14:paraId="169168C0" w14:textId="77777777" w:rsidR="007B285D" w:rsidRPr="007B285D" w:rsidRDefault="007B285D" w:rsidP="007B2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7B285D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e-</w:t>
      </w:r>
      <w:proofErr w:type="spellStart"/>
      <w:r w:rsidRPr="007B285D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mobilitaet</w:t>
      </w:r>
      <w:proofErr w:type="spellEnd"/>
      <w:r w:rsidRPr="007B285D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-deutschland/</w:t>
      </w:r>
    </w:p>
    <w:p w14:paraId="636C427F" w14:textId="77777777" w:rsidR="007B285D" w:rsidRPr="007B285D" w:rsidRDefault="007B285D" w:rsidP="007B2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7B285D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│</w:t>
      </w:r>
    </w:p>
    <w:p w14:paraId="4B3FFD8B" w14:textId="77777777" w:rsidR="007B285D" w:rsidRPr="007B285D" w:rsidRDefault="007B285D" w:rsidP="007B2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7B285D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├── </w:t>
      </w:r>
      <w:proofErr w:type="spellStart"/>
      <w:r w:rsidRPr="007B285D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data</w:t>
      </w:r>
      <w:proofErr w:type="spellEnd"/>
      <w:r w:rsidRPr="007B285D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/</w:t>
      </w:r>
    </w:p>
    <w:p w14:paraId="70EE9D8D" w14:textId="77777777" w:rsidR="007B285D" w:rsidRPr="007B285D" w:rsidRDefault="007B285D" w:rsidP="007B2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7B285D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│   ├── ladesaeulen_bnetza.csv</w:t>
      </w:r>
    </w:p>
    <w:p w14:paraId="0D1F252F" w14:textId="77777777" w:rsidR="007B285D" w:rsidRPr="007B285D" w:rsidRDefault="007B285D" w:rsidP="007B2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7B285D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│   └── kba_neuzulassungen.csv</w:t>
      </w:r>
    </w:p>
    <w:p w14:paraId="7EE23265" w14:textId="77777777" w:rsidR="007B285D" w:rsidRPr="007B285D" w:rsidRDefault="007B285D" w:rsidP="007B2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7B285D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│</w:t>
      </w:r>
    </w:p>
    <w:p w14:paraId="46B440FB" w14:textId="77777777" w:rsidR="007B285D" w:rsidRPr="007B285D" w:rsidRDefault="007B285D" w:rsidP="007B2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7B285D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├── </w:t>
      </w:r>
      <w:proofErr w:type="spellStart"/>
      <w:r w:rsidRPr="007B285D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notebooks</w:t>
      </w:r>
      <w:proofErr w:type="spellEnd"/>
      <w:r w:rsidRPr="007B285D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/</w:t>
      </w:r>
    </w:p>
    <w:p w14:paraId="0C2DB36E" w14:textId="77777777" w:rsidR="007B285D" w:rsidRPr="007B285D" w:rsidRDefault="007B285D" w:rsidP="007B2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7B285D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│   └── </w:t>
      </w:r>
      <w:proofErr w:type="spellStart"/>
      <w:r w:rsidRPr="007B285D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e_mobilitaet_</w:t>
      </w:r>
      <w:proofErr w:type="gramStart"/>
      <w:r w:rsidRPr="007B285D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analyse.ipynb</w:t>
      </w:r>
      <w:proofErr w:type="spellEnd"/>
      <w:proofErr w:type="gramEnd"/>
    </w:p>
    <w:p w14:paraId="5049390F" w14:textId="77777777" w:rsidR="007B285D" w:rsidRPr="007B285D" w:rsidRDefault="007B285D" w:rsidP="007B2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7B285D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│</w:t>
      </w:r>
    </w:p>
    <w:p w14:paraId="241ED3D6" w14:textId="77777777" w:rsidR="007B285D" w:rsidRPr="007B285D" w:rsidRDefault="007B285D" w:rsidP="007B2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7B285D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├── </w:t>
      </w:r>
      <w:proofErr w:type="spellStart"/>
      <w:r w:rsidRPr="007B285D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output</w:t>
      </w:r>
      <w:proofErr w:type="spellEnd"/>
      <w:r w:rsidRPr="007B285D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/</w:t>
      </w:r>
    </w:p>
    <w:p w14:paraId="4DB174FC" w14:textId="77777777" w:rsidR="007B285D" w:rsidRPr="007B285D" w:rsidRDefault="007B285D" w:rsidP="007B2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7B285D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 xml:space="preserve">│   └── </w:t>
      </w:r>
      <w:proofErr w:type="spellStart"/>
      <w:r w:rsidRPr="007B285D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plots</w:t>
      </w:r>
      <w:proofErr w:type="spellEnd"/>
      <w:proofErr w:type="gramStart"/>
      <w:r w:rsidRPr="007B285D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/  (</w:t>
      </w:r>
      <w:proofErr w:type="gramEnd"/>
      <w:r w:rsidRPr="007B285D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exportierte Grafiken)</w:t>
      </w:r>
    </w:p>
    <w:p w14:paraId="2BE1C2E3" w14:textId="77777777" w:rsidR="007B285D" w:rsidRPr="007B285D" w:rsidRDefault="007B285D" w:rsidP="007B2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7B285D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│</w:t>
      </w:r>
    </w:p>
    <w:p w14:paraId="0EFE420E" w14:textId="77777777" w:rsidR="007B285D" w:rsidRPr="007B285D" w:rsidRDefault="007B285D" w:rsidP="007B2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</w:pPr>
      <w:r w:rsidRPr="007B285D">
        <w:rPr>
          <w:rFonts w:ascii="var(--font-mono)" w:eastAsia="Times New Roman" w:hAnsi="var(--font-mono)" w:cs="Courier New"/>
          <w:color w:val="14181F"/>
          <w:sz w:val="20"/>
          <w:szCs w:val="20"/>
          <w:lang w:eastAsia="de-DE"/>
        </w:rPr>
        <w:t>└── README.md</w:t>
      </w:r>
    </w:p>
    <w:p w14:paraId="413AF82A" w14:textId="77777777" w:rsidR="007B285D" w:rsidRDefault="007B285D"/>
    <w:sectPr w:rsidR="007B285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84C46"/>
    <w:multiLevelType w:val="multilevel"/>
    <w:tmpl w:val="DDC0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36141"/>
    <w:multiLevelType w:val="multilevel"/>
    <w:tmpl w:val="B0AA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2103B"/>
    <w:multiLevelType w:val="multilevel"/>
    <w:tmpl w:val="9BFA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844BF"/>
    <w:multiLevelType w:val="multilevel"/>
    <w:tmpl w:val="3208E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D82BAB"/>
    <w:multiLevelType w:val="multilevel"/>
    <w:tmpl w:val="FE1C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174BF"/>
    <w:multiLevelType w:val="multilevel"/>
    <w:tmpl w:val="1AB4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010A0"/>
    <w:multiLevelType w:val="multilevel"/>
    <w:tmpl w:val="F028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D6B98"/>
    <w:multiLevelType w:val="multilevel"/>
    <w:tmpl w:val="D700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C493C"/>
    <w:multiLevelType w:val="multilevel"/>
    <w:tmpl w:val="7E62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735FB"/>
    <w:multiLevelType w:val="multilevel"/>
    <w:tmpl w:val="3782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D52E9A"/>
    <w:multiLevelType w:val="multilevel"/>
    <w:tmpl w:val="316C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0"/>
  </w:num>
  <w:num w:numId="4">
    <w:abstractNumId w:val="6"/>
  </w:num>
  <w:num w:numId="5">
    <w:abstractNumId w:val="3"/>
  </w:num>
  <w:num w:numId="6">
    <w:abstractNumId w:val="4"/>
  </w:num>
  <w:num w:numId="7">
    <w:abstractNumId w:val="9"/>
  </w:num>
  <w:num w:numId="8">
    <w:abstractNumId w:val="2"/>
  </w:num>
  <w:num w:numId="9">
    <w:abstractNumId w:val="7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85D"/>
    <w:rsid w:val="000939BA"/>
    <w:rsid w:val="007B2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919BA"/>
  <w15:chartTrackingRefBased/>
  <w15:docId w15:val="{2B00E1FA-916C-47A6-A901-D154DE2B7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7B28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link w:val="berschrift4Zchn"/>
    <w:uiPriority w:val="9"/>
    <w:qFormat/>
    <w:rsid w:val="007B28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7B285D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7B285D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customStyle="1" w:styleId="font-claude-response-body">
    <w:name w:val="font-claude-response-body"/>
    <w:basedOn w:val="Standard"/>
    <w:rsid w:val="007B2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7B285D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7B285D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7B28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7B285D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inline-flex">
    <w:name w:val="inline-flex"/>
    <w:basedOn w:val="Absatz-Standardschriftart"/>
    <w:rsid w:val="007B285D"/>
  </w:style>
  <w:style w:type="character" w:customStyle="1" w:styleId="text-nowrap">
    <w:name w:val="text-nowrap"/>
    <w:basedOn w:val="Absatz-Standardschriftart"/>
    <w:rsid w:val="007B28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2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ba.de/SharedDocs/Glossareintraege/DE/O/OpenData.html" TargetMode="External"/><Relationship Id="rId5" Type="http://schemas.openxmlformats.org/officeDocument/2006/relationships/hyperlink" Target="https://www.bundesnetzagentur.de/DE/Fachthemen/ElektrizitaetundGas/E-Mobilitaet/star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973</Words>
  <Characters>6130</Characters>
  <Application>Microsoft Office Word</Application>
  <DocSecurity>0</DocSecurity>
  <Lines>51</Lines>
  <Paragraphs>14</Paragraphs>
  <ScaleCrop>false</ScaleCrop>
  <Company/>
  <LinksUpToDate>false</LinksUpToDate>
  <CharactersWithSpaces>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</cp:lastModifiedBy>
  <cp:revision>1</cp:revision>
  <dcterms:created xsi:type="dcterms:W3CDTF">2026-05-18T06:10:00Z</dcterms:created>
  <dcterms:modified xsi:type="dcterms:W3CDTF">2026-05-18T06:14:00Z</dcterms:modified>
</cp:coreProperties>
</file>