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C88"/>
          <w:sz w:val="40"/>
          <w:szCs w:val="40"/>
        </w:rPr>
        <w:t xml:space="preserve">AI Engineering — Lesson 2 Exercises</w:t>
      </w:r>
    </w:p>
    <w:p>
      <w:pPr>
        <w:spacing w:after="200"/>
      </w:pPr>
      <w:r>
        <w:rPr>
          <w:color w:val="444444"/>
          <w:sz w:val="26"/>
          <w:szCs w:val="26"/>
        </w:rPr>
        <w:t xml:space="preserve">n8n: Agents, Automation and Guardrails</w:t>
      </w:r>
    </w:p>
    <w:p>
      <w:pPr>
        <w:spacing w:after="120"/>
      </w:pPr>
      <w:r>
        <w:t xml:space="preserve">Work in n8n Cloud (trial) or a local install. Export every workflow as JSON before you finish — that is what you hand in.</w:t>
      </w:r>
    </w:p>
    <w:p>
      <w:pPr>
        <w:pBdr>
          <w:bottom w:val="single" w:color="C9D3E4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Exercise 1 — Build a booking agent for a new business</w:t>
      </w:r>
    </w:p>
    <w:p>
      <w:pPr>
        <w:spacing w:after="160"/>
      </w:pPr>
      <w:r>
        <w:t xml:space="preserve">Rebuild the salon pattern from scratch, for a different business (dental clinic, car garage, tutoring, personal trainer — your choice). Do </w:t>
      </w:r>
      <w:r>
        <w:rPr>
          <w:b/>
          <w:bCs/>
        </w:rPr>
        <w:t xml:space="preserve">not</w:t>
      </w:r>
      <w:r>
        <w:t xml:space="preserve"> import ai_agent.json; build it node by node.</w:t>
      </w:r>
    </w:p>
    <w:p>
      <w:pPr>
        <w:pStyle w:val="Heading2"/>
        <w:spacing w:after="120" w:before="240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Start the canvas</w:t>
      </w:r>
      <w:r>
        <w:t xml:space="preserve"> — Chat trigger → AI Agent. Run it once with no tools to confirm the chat widget works.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Plug in the brain</w:t>
      </w:r>
      <w:r>
        <w:t xml:space="preserve"> — attach a Chat Model to the model socket. Use your own key, not a shared 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Add memory</w:t>
      </w:r>
      <w:r>
        <w:t xml:space="preserve"> — attach Simple Memory. Test that the agent remembers your name across two messages.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Attach one tool</w:t>
      </w:r>
      <w:r>
        <w:t xml:space="preserve"> — a calendar tool that reads availability. Give it a clear, descriptive node name; the model calls it by that name.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Attach the second tool</w:t>
      </w:r>
      <w:r>
        <w:t xml:space="preserve"> — the one that creates the booking.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Write the system message</w:t>
      </w:r>
      <w:r>
        <w:t xml:space="preserve"> using the four sections from the lesson: # Role, # Instructions, # Rules, # Additional context.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Role: one job, one sentence.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Instructions: numbered steps, each naming a tool where a tool is used, including what to do when nothing is available.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Rules: one timezone, and permission to say "I don't know".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Context: inject the current time, plus the business name and phone.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Test the happy path</w:t>
      </w:r>
      <w:r>
        <w:t xml:space="preserve"> — book one appointment end to end and check the event actually appears in the calendar.</w:t>
      </w:r>
    </w:p>
    <w:p>
      <w:pPr>
        <w:pStyle w:val="Heading2"/>
        <w:spacing w:after="120" w:before="240"/>
      </w:pPr>
      <w:r>
        <w:t xml:space="preserve">Traps to test for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Vague dates: "sometime next week", "tomorrow evening".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user who never gives an email — does the agent book anyway?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Two requests in one message.</w:t>
      </w:r>
    </w:p>
    <w:p>
      <w:pPr>
        <w:spacing w:after="120" w:before="160"/>
      </w:pPr>
      <w:r>
        <w:rPr>
          <w:b/>
          <w:bCs/>
        </w:rPr>
        <w:t xml:space="preserve">Hand in: </w:t>
      </w:r>
      <w:r>
        <w:t xml:space="preserve">the workflow JSON + a short note listing 3 things your agent got wrong before you fixed the prompt.</w:t>
      </w:r>
    </w:p>
    <w:p>
      <w:pPr>
        <w:pBdr>
          <w:bottom w:val="single" w:color="C9D3E4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Exercise 2 — The same job with zero AI</w:t>
      </w:r>
    </w:p>
    <w:p>
      <w:pPr>
        <w:spacing w:after="160"/>
      </w:pPr>
      <w:r>
        <w:t xml:space="preserve">Take the exact business rule from Exercise 1 and implement it without a model.</w:t>
      </w:r>
    </w:p>
    <w:p>
      <w:pPr>
        <w:pStyle w:val="Heading2"/>
        <w:spacing w:after="120" w:before="240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Pick one rule</w:t>
      </w:r>
      <w:r>
        <w:t xml:space="preserve"> that your agent handles conversationally — for example "only accept bookings at least 24 hours in advance" or "only route requests inside opening hours".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Replace the chat trigger with a Form trigger</w:t>
      </w:r>
      <w:r>
        <w:t xml:space="preserve"> — one field per piece of information the agent had to ask for (name, email, preferred date).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Add a single IF node</w:t>
      </w:r>
      <w:r>
        <w:t xml:space="preserve"> that expresses the rule as a comparison on the date field, not as a question to a model.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Wire the true branch</w:t>
      </w:r>
      <w:r>
        <w:t xml:space="preserve"> to the real action (calendar create, Slack message, or email).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Wire the false branch</w:t>
      </w:r>
      <w:r>
        <w:t xml:space="preserve"> to No Operation, or to a fixed rejection message.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Test the boundary</w:t>
      </w:r>
      <w:r>
        <w:t xml:space="preserve"> — run the exact edge of your rule: one minute inside it, and one minute outside it. Both flows must be right.</w:t>
      </w:r>
    </w:p>
    <w:p>
      <w:pPr>
        <w:pStyle w:val="Heading2"/>
        <w:spacing w:after="120" w:before="240"/>
      </w:pPr>
      <w:r>
        <w:t xml:space="preserve">Then write four lines comparing the two workflows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Cost per run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happens when you run the identical input twice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How long each takes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one you would put in front of a paying customer, and why</w:t>
      </w:r>
    </w:p>
    <w:p>
      <w:pPr>
        <w:spacing w:after="120" w:before="160"/>
      </w:pPr>
      <w:r>
        <w:rPr>
          <w:b/>
          <w:bCs/>
        </w:rPr>
        <w:t xml:space="preserve">Hand in: </w:t>
      </w:r>
      <w:r>
        <w:t xml:space="preserve">the workflow JSON + the four-line comparison. There is no "correct" answer to the last line — defend your choice.</w:t>
      </w:r>
    </w:p>
    <w:p>
      <w:pPr>
        <w:pBdr>
          <w:bottom w:val="single" w:color="C9D3E4" w:sz="6" w:space="1"/>
        </w:pBdr>
        <w:spacing w:after="200" w:before="200"/>
      </w:pPr>
    </w:p>
    <w:p>
      <w:pPr>
        <w:pStyle w:val="Heading1"/>
        <w:spacing w:after="160" w:before="360"/>
      </w:pPr>
      <w:r>
        <w:t xml:space="preserve">Exercise 3 — Put your agent behind guardrails</w:t>
      </w:r>
    </w:p>
    <w:p>
      <w:pPr>
        <w:spacing w:after="160"/>
      </w:pPr>
      <w:r>
        <w:t xml:space="preserve">Attack your own agent first, then defend it.</w:t>
      </w:r>
    </w:p>
    <w:p>
      <w:pPr>
        <w:pStyle w:val="Heading2"/>
        <w:spacing w:after="120" w:before="240"/>
      </w:pPr>
      <w:r>
        <w:t xml:space="preserve">Steps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Attack it as-is.</w:t>
      </w:r>
      <w:r>
        <w:t xml:space="preserve"> Write 5 messages designed to make the Exercise 1 agent misbehave — off-topic questions, "ignore your instructions", role-play framing, an attempt to get it to book on someone else's behalf, and one message containing personal data it should not need. Record which ones worked.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Insert the Guardrails node</w:t>
      </w:r>
      <w:r>
        <w:t xml:space="preserve"> between the trigger and the AI Agent.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Configure the checks</w:t>
      </w:r>
      <w:r>
        <w:t xml:space="preserve"> you saw in the lesson: a keyword blocklist, a jailbreak score, an NSFW score, and PII detection. Start at the thresholds from the slides.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Wire both outputs.</w:t>
      </w:r>
      <w:r>
        <w:t xml:space="preserve"> Pass → the cleaned text goes on to the agent. Fail → your chosen response. Decide deliberately whether a blocked user gets silence or a polite refusal.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Re-run all 5 attacks.</w:t>
      </w:r>
      <w:r>
        <w:t xml:space="preserve"> Record what the guardrails caught.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Test for false alarms.</w:t>
      </w:r>
      <w:r>
        <w:t xml:space="preserve"> Send 5 completely innocent customer messages. Anything blocked is a false positive — note it.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Tune one threshold</w:t>
      </w:r>
      <w:r>
        <w:t xml:space="preserve"> and re-run both sets. Write down what moved in each direction.</w:t>
      </w:r>
    </w:p>
    <w:p>
      <w:pPr>
        <w:spacing w:after="120" w:before="160"/>
      </w:pPr>
      <w:r>
        <w:rPr>
          <w:b/>
          <w:bCs/>
        </w:rPr>
        <w:t xml:space="preserve">Optional stretch: </w:t>
      </w:r>
      <w:r>
        <w:t xml:space="preserve">swap the agent's Chat Model socket to a local Ollama model and re-run the attacks. Does a smaller model resist them as well?</w:t>
      </w:r>
    </w:p>
    <w:p>
      <w:pPr>
        <w:spacing w:after="120"/>
      </w:pPr>
      <w:r>
        <w:rPr>
          <w:b/>
          <w:bCs/>
        </w:rPr>
        <w:t xml:space="preserve">Hand in: </w:t>
      </w:r>
      <w:r>
        <w:t xml:space="preserve">the workflow JSON + a small table: attack → blocked or not, before and after guardrails, plus your false-positive count.</w:t>
      </w:r>
    </w:p>
    <w:p>
      <w:pPr>
        <w:pBdr>
          <w:bottom w:val="single" w:color="C9D3E4" w:sz="6" w:space="1"/>
        </w:pBdr>
        <w:spacing w:after="200" w:before="200"/>
      </w:pPr>
    </w:p>
    <w:p>
      <w:pPr>
        <w:pStyle w:val="Heading2"/>
        <w:spacing w:after="120" w:before="240"/>
      </w:pPr>
      <w:r>
        <w:t xml:space="preserve">Notes for all three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your own API key. A shared key hits the rate limit within minutes.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the JSON as you go — a trial workspace disappears when the trial ends.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failure you find is a missing rule, a missing example, or a missing guardrail. Write it down; that list is the actual deliverable.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C88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D655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2026-09-09T15:20:33.667Z</dcterms:created>
  <dcterms:modified xsi:type="dcterms:W3CDTF">2026-09-09T15:20:33.680Z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