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Приложение. Домены и DNS для greeting-service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Зачем нужен домен, как обойтись без покупки, как купить в Timeweb и где меньше персональных данных.</w:t>
      </w:r>
    </w:p>
    <w:p/>
    <w:p>
      <w:bookmarkStart w:id="1" w:name="sec_d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_d_short">
        <w:r>
          <w:rPr>
            <w:rFonts w:ascii="Consolas" w:hAnsi="Consolas"/>
            <w:color w:val="0563C1"/>
            <w:u w:val="single"/>
          </w:rPr>
          <w:t>1. Краткий ответ</w:t>
        </w:r>
      </w:hyperlink>
    </w:p>
    <w:p>
      <w:pPr>
        <w:rPr>
          <w:rFonts w:ascii="Consolas" w:hAnsi="Consolas"/>
        </w:rPr>
      </w:pPr>
      <w:hyperlink w:anchor="sec_d_why">
        <w:r>
          <w:rPr>
            <w:rFonts w:ascii="Consolas" w:hAnsi="Consolas"/>
            <w:color w:val="0563C1"/>
            <w:u w:val="single"/>
          </w:rPr>
          <w:t>2. Зачем нужен домен</w:t>
        </w:r>
      </w:hyperlink>
    </w:p>
    <w:p>
      <w:pPr>
        <w:rPr>
          <w:rFonts w:ascii="Consolas" w:hAnsi="Consolas"/>
        </w:rPr>
      </w:pPr>
      <w:hyperlink w:anchor="sec_d_options">
        <w:r>
          <w:rPr>
            <w:rFonts w:ascii="Consolas" w:hAnsi="Consolas"/>
            <w:color w:val="0563C1"/>
            <w:u w:val="single"/>
          </w:rPr>
          <w:t>3. Три варианта без лишней регистрации</w:t>
        </w:r>
      </w:hyperlink>
    </w:p>
    <w:p>
      <w:pPr>
        <w:rPr>
          <w:rFonts w:ascii="Consolas" w:hAnsi="Consolas"/>
        </w:rPr>
      </w:pPr>
      <w:hyperlink w:anchor="sec_d_project">
        <w:r>
          <w:rPr>
            <w:rFonts w:ascii="Consolas" w:hAnsi="Consolas"/>
            <w:color w:val="0563C1"/>
            <w:u w:val="single"/>
          </w:rPr>
          <w:t>4. Как это связано с проектом</w:t>
        </w:r>
      </w:hyperlink>
    </w:p>
    <w:p>
      <w:pPr>
        <w:rPr>
          <w:rFonts w:ascii="Consolas" w:hAnsi="Consolas"/>
        </w:rPr>
      </w:pPr>
      <w:hyperlink w:anchor="sec_d_ingress">
        <w:r>
          <w:rPr>
            <w:rFonts w:ascii="Consolas" w:hAnsi="Consolas"/>
            <w:color w:val="0563C1"/>
            <w:u w:val="single"/>
          </w:rPr>
          <w:t>5. Откуда взять INGRESS_IP</w:t>
        </w:r>
      </w:hyperlink>
    </w:p>
    <w:p>
      <w:pPr>
        <w:rPr>
          <w:rFonts w:ascii="Consolas" w:hAnsi="Consolas"/>
        </w:rPr>
      </w:pPr>
      <w:hyperlink w:anchor="sec_d_timeweb">
        <w:r>
          <w:rPr>
            <w:rFonts w:ascii="Consolas" w:hAnsi="Consolas"/>
            <w:color w:val="0563C1"/>
            <w:u w:val="single"/>
          </w:rPr>
          <w:t>6. Покупка домена в Timeweb Cloud</w:t>
        </w:r>
      </w:hyperlink>
    </w:p>
    <w:p>
      <w:pPr>
        <w:ind w:left="397"/>
        <w:rPr>
          <w:rFonts w:ascii="Consolas" w:hAnsi="Consolas"/>
        </w:rPr>
      </w:pPr>
      <w:hyperlink w:anchor="sec_d_timeweb_steps">
        <w:r>
          <w:rPr>
            <w:rFonts w:ascii="Consolas" w:hAnsi="Consolas"/>
            <w:color w:val="0563C1"/>
            <w:u w:val="single"/>
          </w:rPr>
          <w:t>6.1. Пошагово в панели</w:t>
        </w:r>
      </w:hyperlink>
    </w:p>
    <w:p>
      <w:pPr>
        <w:ind w:left="397"/>
        <w:rPr>
          <w:rFonts w:ascii="Consolas" w:hAnsi="Consolas"/>
        </w:rPr>
      </w:pPr>
      <w:hyperlink w:anchor="sec_d_timeweb_data">
        <w:r>
          <w:rPr>
            <w:rFonts w:ascii="Consolas" w:hAnsi="Consolas"/>
            <w:color w:val="0563C1"/>
            <w:u w:val="single"/>
          </w:rPr>
          <w:t>6.2. Какие данные потребуются</w:t>
        </w:r>
      </w:hyperlink>
    </w:p>
    <w:p>
      <w:pPr>
        <w:rPr>
          <w:rFonts w:ascii="Consolas" w:hAnsi="Consolas"/>
        </w:rPr>
      </w:pPr>
      <w:hyperlink w:anchor="sec_d_other">
        <w:r>
          <w:rPr>
            <w:rFonts w:ascii="Consolas" w:hAnsi="Consolas"/>
            <w:color w:val="0563C1"/>
            <w:u w:val="single"/>
          </w:rPr>
          <w:t>7. Другие регистраторы (минимум данных)</w:t>
        </w:r>
      </w:hyperlink>
    </w:p>
    <w:p>
      <w:pPr>
        <w:rPr>
          <w:rFonts w:ascii="Consolas" w:hAnsi="Consolas"/>
        </w:rPr>
      </w:pPr>
      <w:hyperlink w:anchor="sec_d_table">
        <w:r>
          <w:rPr>
            <w:rFonts w:ascii="Consolas" w:hAnsi="Consolas"/>
            <w:color w:val="0563C1"/>
            <w:u w:val="single"/>
          </w:rPr>
          <w:t>8. Что выбрать — таблица решений</w:t>
        </w:r>
      </w:hyperlink>
    </w:p>
    <w:p>
      <w:pPr>
        <w:rPr>
          <w:rFonts w:ascii="Consolas" w:hAnsi="Consolas"/>
        </w:rPr>
      </w:pPr>
      <w:hyperlink w:anchor="sec_d_r12">
        <w:r>
          <w:rPr>
            <w:rFonts w:ascii="Consolas" w:hAnsi="Consolas"/>
            <w:color w:val="0563C1"/>
            <w:u w:val="single"/>
          </w:rPr>
          <w:t>9. Связь с Разделом 12</w:t>
        </w:r>
      </w:hyperlink>
    </w:p>
    <w:p/>
    <w:p>
      <w:bookmarkStart w:id="2" w:name="sec_d_short"/>
      <w:pPr>
        <w:pStyle w:val="21"/>
      </w:pPr>
      <w:r>
        <w:rPr>
          <w:rFonts w:ascii="Consolas" w:hAnsi="Consolas"/>
        </w:rPr>
        <w:t>1. Краткий ответ</w:t>
      </w:r>
      <w:bookmarkEnd w:id="2"/>
    </w:p>
    <w:p>
      <w:r>
        <w:t>Для учебного деплоя greeting-service домен покупать не обязательно.</w:t>
      </w:r>
    </w:p>
    <w:p/>
    <w:p>
      <w:r>
        <w:t>Достаточно одного из вариантов:</w:t>
      </w:r>
    </w:p>
    <w:p>
      <w:r>
        <w:t>• IP Ingress + заголовок Host (быстрая проверка);</w:t>
      </w:r>
    </w:p>
    <w:p/>
    <w:p>
      <w:r>
        <w:t>• nip.io — «домен» без регистрации;</w:t>
      </w:r>
    </w:p>
    <w:p/>
    <w:p>
      <w:r>
        <w:t>• файл hosts — только на вашем ПК.</w:t>
      </w:r>
    </w:p>
    <w:p/>
    <w:p>
      <w:r>
        <w:t>Покупка домена нужна, если хотите постоянный URL из интернета (prod, SSL, ссылки для других людей).</w:t>
      </w:r>
    </w:p>
    <w:p>
      <w:r>
        <w:t>Timeweb Cloud для .ru/.рф не регистрирует «только по email» — нужны данные администратора (паспорт, телефон).</w:t>
      </w:r>
    </w:p>
    <w:p>
      <w:bookmarkStart w:id="3" w:name="sec_d_why"/>
      <w:pPr>
        <w:pStyle w:val="21"/>
      </w:pPr>
      <w:r>
        <w:rPr>
          <w:rFonts w:ascii="Consolas" w:hAnsi="Consolas"/>
        </w:rPr>
        <w:t>2. Зачем нужен домен</w:t>
      </w:r>
      <w:bookmarkEnd w:id="3"/>
    </w:p>
    <w:p>
      <w:r>
        <w:t>Домен — это имя (greeting-dev.example.com), которое DNS переводит в IP вашего Ingress. Ingress по имени Host направляет запрос в pod приложения.</w:t>
      </w:r>
    </w:p>
    <w:p>
      <w:r>
        <w:drawing>
          <wp:inline xmlns:a="http://schemas.openxmlformats.org/drawingml/2006/main" xmlns:pic="http://schemas.openxmlformats.org/drawingml/2006/picture">
            <wp:extent cx="5669280" cy="2588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-scheme-01-wh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Схема 1. Путь запроса: браузер → DNS → Ingress → приложение</w:t>
      </w:r>
    </w:p>
    <w:p/>
    <w:p>
      <w:bookmarkStart w:id="4" w:name="sec_d_options"/>
      <w:pPr>
        <w:pStyle w:val="21"/>
      </w:pPr>
      <w:r>
        <w:rPr>
          <w:rFonts w:ascii="Consolas" w:hAnsi="Consolas"/>
        </w:rPr>
        <w:t>3. Три варианта без лишней регистрации</w:t>
      </w:r>
      <w:bookmarkEnd w:id="4"/>
    </w:p>
    <w:p>
      <w:r>
        <w:drawing>
          <wp:inline xmlns:a="http://schemas.openxmlformats.org/drawingml/2006/main" xmlns:pic="http://schemas.openxmlformats.org/drawingml/2006/picture">
            <wp:extent cx="5669280" cy="3081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-scheme-02-opti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Схема 2. Сравнение вариантов A / B / C</w:t>
      </w:r>
    </w:p>
    <w:p/>
    <w:p>
      <w:bookmarkStart w:id="5" w:name="sec_d_opt_a"/>
      <w:pPr>
        <w:pStyle w:val="31"/>
      </w:pPr>
      <w:r>
        <w:rPr>
          <w:rFonts w:ascii="Consolas" w:hAnsi="Consolas"/>
        </w:rPr>
        <w:t>Вариант A — без домена (рекомендуется для первой проверки)</w:t>
      </w:r>
      <w:bookmarkEnd w:id="5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Git Bash — после Helm-деплоя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INGRESS_IP=&lt;из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kubectl,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см.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раздел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5&gt;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"Host: greeting-dev.example.com"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http://</w:t>
      </w:r>
      <w:r>
        <w:rPr>
          <w:rFonts w:ascii="Consolas" w:hAnsi="Consolas"/>
          <w:b w:val="0"/>
          <w:color w:val="AF27AD"/>
          <w:sz w:val="20"/>
          <w:rFonts w:ascii="Consolas" w:hAnsi="Consolas"/>
        </w:rPr>
        <w:t>${INGRESS_IP}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/api/greeting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example.com здесь — текст в конфиге Helm, покупать его не нужно.</w:t>
      </w:r>
    </w:p>
    <w:p>
      <w:bookmarkStart w:id="6" w:name="sec_d_opt_b"/>
      <w:pPr>
        <w:pStyle w:val="31"/>
      </w:pPr>
      <w:r>
        <w:rPr>
          <w:rFonts w:ascii="Consolas" w:hAnsi="Consolas"/>
        </w:rPr>
        <w:t>Вариант B — nip.io (URL без покупки, доступен снаружи)</w:t>
      </w:r>
      <w:bookmarkEnd w:id="6"/>
    </w:p>
    <w:p>
      <w:r>
        <w:t>Если INGRESS_IP = 185.250.123.45, сервис nip.io резолвит имя в этот IP автоматически: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Пример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185-250-123-45.nip.io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greeting-dev.185-250-123-45.nip.io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Измените ingress.host в values-dev.yaml на greeting-dev.185-250-123-45.nip.io и выполните helm upgrade.</w:t>
      </w:r>
    </w:p>
    <w:p>
      <w:bookmarkStart w:id="7" w:name="sec_d_opt_c"/>
      <w:pPr>
        <w:pStyle w:val="31"/>
      </w:pPr>
      <w:r>
        <w:rPr>
          <w:rFonts w:ascii="Consolas" w:hAnsi="Consolas"/>
        </w:rPr>
        <w:t>Вариант C — купить свой домен</w:t>
      </w:r>
      <w:bookmarkEnd w:id="7"/>
    </w:p>
    <w:p>
      <w:r>
        <w:t>См. разделы 6–8.</w:t>
      </w:r>
    </w:p>
    <w:p>
      <w:bookmarkStart w:id="8" w:name="sec_d_project"/>
      <w:pPr>
        <w:pStyle w:val="21"/>
      </w:pPr>
      <w:r>
        <w:rPr>
          <w:rFonts w:ascii="Consolas" w:hAnsi="Consolas"/>
        </w:rPr>
        <w:t>4. Как это связано с проектом</w:t>
      </w:r>
      <w:bookmarkEnd w:id="8"/>
    </w:p>
    <w:p>
      <w:r>
        <w:drawing>
          <wp:inline xmlns:a="http://schemas.openxmlformats.org/drawingml/2006/main" xmlns:pic="http://schemas.openxmlformats.org/drawingml/2006/picture">
            <wp:extent cx="5669280" cy="221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-scheme-03-dns-chai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Схема 3. Имя в Helm → DNS → INGRESS_IP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Файлы проекта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infra/helm/greeting-service/values-dev.yaml   → ingress.host (dev)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infra/helm/greeting-service/values-prod.yaml  → ingress.host (prod)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infra/terraform/dns.tf                        → A-записи в Timeweb DNS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bookmarkStart w:id="9" w:name="sec_d_ingress"/>
      <w:pPr>
        <w:pStyle w:val="21"/>
      </w:pPr>
      <w:r>
        <w:rPr>
          <w:rFonts w:ascii="Consolas" w:hAnsi="Consolas"/>
        </w:rPr>
        <w:t>5. Откуда взять INGRESS_IP</w:t>
      </w:r>
      <w:bookmarkEnd w:id="9"/>
    </w:p>
    <w:p>
      <w:r>
        <w:t>INGRESS_IP — EXTERNAL-IP сервиса ingress-nginx-controller в Kubernetes. Появляется после Helm-деплоя (Раздел 12), когда Timeweb назначит LoadBalancer.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Git Bash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svc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ingress-nginx</w:t>
      </w:r>
      <w:r>
        <w:br/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INGRESS_IP=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$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svc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ingress-nginx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jsonpath=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'{.items[?(@.spec.type=="LoadBalancer")].status.loadBalancer.ingress[0].ip}'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)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echo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"Ingress IP: ${INGRESS_IP}"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Не используйте DEVTOOLS_IP (IP VPS GitLab/Registry) — это другой сервер.</w:t>
      </w:r>
    </w:p>
    <w:p>
      <w:bookmarkStart w:id="10" w:name="sec_d_timeweb"/>
      <w:pPr>
        <w:pStyle w:val="21"/>
      </w:pPr>
      <w:r>
        <w:rPr>
          <w:rFonts w:ascii="Consolas" w:hAnsi="Consolas"/>
        </w:rPr>
        <w:t>6. Покупка домена в Timeweb Cloud</w:t>
      </w:r>
      <w:bookmarkEnd w:id="10"/>
    </w:p>
    <w:p>
      <w:r>
        <w:t>Timeweb Cloud продаёт домены в панели: Домены и SSL → Купить домен. Документация: https://timeweb.cloud/docs/domains/registration-and-renewal</w:t>
      </w:r>
    </w:p>
    <w:p>
      <w:r>
        <w:t>Удобно, если инфраструктура (K8s, dns.tf) уже в Timeweb. Но «только email без паспорта» для зон .ru и .рф недоступно — так требует реестр доменов РФ.</w:t>
      </w:r>
    </w:p>
    <w:p>
      <w:bookmarkStart w:id="11" w:name="sec_d_timeweb_steps"/>
      <w:pPr>
        <w:pStyle w:val="31"/>
      </w:pPr>
      <w:r>
        <w:rPr>
          <w:rFonts w:ascii="Consolas" w:hAnsi="Consolas"/>
        </w:rPr>
        <w:t>6.1. Пошагово в панели</w:t>
      </w:r>
      <w:bookmarkEnd w:id="11"/>
    </w:p>
    <w:p>
      <w:r>
        <w:t>1. Войти в https://timeweb.cloud → Домены и SSL → Купить домен.</w:t>
      </w:r>
    </w:p>
    <w:p/>
    <w:p>
      <w:r>
        <w:t>2. Ввести имя (например my-greeting.ru) → В корзину → Оплатить.</w:t>
      </w:r>
    </w:p>
    <w:p/>
    <w:p>
      <w:r>
        <w:t>3. Создать или выбрать администратора домена (анкета владельца).</w:t>
      </w:r>
    </w:p>
    <w:p/>
    <w:p>
      <w:r>
        <w:t>4. Оплатить с баланса или картой. Активация — от нескольких минут до 24 часов.</w:t>
      </w:r>
    </w:p>
    <w:p/>
    <w:p>
      <w:r>
        <w:t>5. Для .com / .online — подтвердить email администратора (письмо от domains@timeweb.net, срок ~2 недели).</w:t>
      </w:r>
    </w:p>
    <w:p/>
    <w:p>
      <w:r>
        <w:t>6. Создать A-запись greeting-dev → INGRESS_IP или включить dns.tf (Раздел 9).</w:t>
      </w:r>
    </w:p>
    <w:p>
      <w:bookmarkStart w:id="12" w:name="sec_d_timeweb_data"/>
      <w:pPr>
        <w:pStyle w:val="31"/>
      </w:pPr>
      <w:r>
        <w:rPr>
          <w:rFonts w:ascii="Consolas" w:hAnsi="Consolas"/>
        </w:rPr>
        <w:t>6.2. Какие данные потребуются</w:t>
      </w:r>
      <w:bookmarkEnd w:id="12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Зона .ru / .рф (Timeweb)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ФИО, дата рождения, паспорт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Email и телефон администратора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Реальные данные (регистратор может запросить скан паспорта)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Зона .com / .online (международные через партнёра Timeweb)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Контакты администратора в анкете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Верификация email обязательна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Паспорт РФ обычно не требуют, но анкета всё равно заполняется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Официально: https://timeweb.com/ru/docs/domeny/administratory-domenov/vazhnost-ukazaniya-realnyh-dannyh-administratora/</w:t>
      </w:r>
    </w:p>
    <w:p>
      <w:bookmarkStart w:id="13" w:name="sec_d_other"/>
      <w:pPr>
        <w:pStyle w:val="21"/>
      </w:pPr>
      <w:r>
        <w:rPr>
          <w:rFonts w:ascii="Consolas" w:hAnsi="Consolas"/>
        </w:rPr>
        <w:t>7. Другие регистраторы (минимум данных)</w:t>
      </w:r>
      <w:bookmarkEnd w:id="13"/>
    </w:p>
    <w:p>
      <w:r>
        <w:t>Если цель — меньше персональных данных в публичном доступе, а не «вообще ничего не указывать»: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Cloudflare / Porkbun / Namecheap — зоны .com, .xyz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Регистрация: email + способ оплаты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Контактные поля в анкете — да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WHOIS Privacy — скрывает данные в публичном WHOIS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Подходит для dev/prod на международной зоне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Российские .ru / .рф у любого регистратора — паспортные данные обязательны по закону, обойти нельзя.</w:t>
      </w:r>
    </w:p>
    <w:p/>
    <w:p>
      <w:r>
        <w:t>Регистраторы с заявлением «только email / без KYC» (международные зоны, оплата crypto):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Примеры (проверяйте актуальные условия на сайте)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DotWee (dotwee.com) — заявляют: email, без KYC, crypto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ServPrivate (servprivate.com) — token + crypto, без email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TheOnionHost — email + crypto, WHOIS privacy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Эти сервисы не связаны с Timeweb и dns.tf. Для них A-запись создаётся в их панели DNS. Оценивайте надёжность регистратора отдельно — домен должен оставаться вашим.</w:t>
      </w:r>
    </w:p>
    <w:p>
      <w:bookmarkStart w:id="14" w:name="sec_d_table"/>
      <w:pPr>
        <w:pStyle w:val="21"/>
      </w:pPr>
      <w:r>
        <w:rPr>
          <w:rFonts w:ascii="Consolas" w:hAnsi="Consolas"/>
        </w:rPr>
        <w:t>8. Что выбрать — таблица решений</w:t>
      </w:r>
      <w:bookmarkEnd w:id="14"/>
    </w:p>
    <w:p>
      <w:r>
        <w:drawing>
          <wp:inline xmlns:a="http://schemas.openxmlformats.org/drawingml/2006/main" xmlns:pic="http://schemas.openxmlformats.org/drawingml/2006/picture">
            <wp:extent cx="5669280" cy="32043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s-scheme-04-registr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Схема 4. Требования регистраторов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Рекомендация для вашего учебного проекта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Сейчас: вариант A или B — без покупки домена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Позже prod: .com/.xyz + WHOIS Privacy или домен в Timeweb + dns.tf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.ru/.рф: только если готовы указать паспортные данные администратора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bookmarkStart w:id="15" w:name="sec_d_r12"/>
      <w:pPr>
        <w:pStyle w:val="21"/>
      </w:pPr>
      <w:r>
        <w:rPr>
          <w:rFonts w:ascii="Consolas" w:hAnsi="Consolas"/>
        </w:rPr>
        <w:t>9. Связь с Разделом 12</w:t>
      </w:r>
      <w:bookmarkEnd w:id="15"/>
    </w:p>
    <w:p>
      <w:r>
        <w:t>Раздел 12 (Razdel-12-kubernetes.docx) — деплой в K8s и DNS.</w:t>
      </w:r>
    </w:p>
    <w:p/>
    <w:p>
      <w:r>
        <w:t>12.10 — получить INGRESS_IP; 12.12 — настроить DNS; 12.12.3 — dns.tf в Timeweb.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WSL — dns.tf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TF_VAR_enable_dns=true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TF_VAR_dns_domain=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"ваш-домен.com"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TF_VAR_ingress_ip=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"&lt;INGRESS_IP из kubectl&gt;"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terraform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apply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sectPr w:rsidR="00721FAA" w:rsidRPr="007A129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93E09"/>
    <w:rsid w:val="00EA4B7B"/>
    <w:rsid w:val="00EA7B12"/>
    <w:rsid w:val="00EB629B"/>
    <w:rsid w:val="00ED3944"/>
    <w:rsid w:val="00EE686E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521D4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timeweb.cloud/docs/terraform/nachalo-raboty-s-terraform" TargetMode="External"/><Relationship Id="rId13" Type="http://schemas.openxmlformats.org/officeDocument/2006/relationships/hyperlink" Target="https://registry.terraform.io/providers/timeweb-cloud/timeweb-cloud/latest/docs/resources/k8s_cluster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timeweb.cloud/my/database" TargetMode="External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image" Target="media/image11.png"/><Relationship Id="rId42" Type="http://schemas.openxmlformats.org/officeDocument/2006/relationships/image" Target="media/image19.png"/><Relationship Id="rId47" Type="http://schemas.openxmlformats.org/officeDocument/2006/relationships/theme" Target="theme/theme1.xml"/><Relationship Id="rId7" Type="http://schemas.openxmlformats.org/officeDocument/2006/relationships/hyperlink" Target="https://registry.terraform.io/providers/timeweb-cloud/timeweb-cloud/latest/docs" TargetMode="External"/><Relationship Id="rId12" Type="http://schemas.openxmlformats.org/officeDocument/2006/relationships/hyperlink" Target="https://developer.hashicorp.com/terraform/language/values/variables" TargetMode="External"/><Relationship Id="rId17" Type="http://schemas.openxmlformats.org/officeDocument/2006/relationships/hyperlink" Target="https://registry.terraform.io/providers/timeweb-cloud/timeweb-cloud/latest/docs/resources/s3_bucket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egistry.terraform.io/providers/timeweb-cloud/timeweb-cloud/latest/docs/resources/twc_server" TargetMode="External"/><Relationship Id="rId20" Type="http://schemas.openxmlformats.org/officeDocument/2006/relationships/hyperlink" Target="https://developer.hashicorp.com/terraform/language/files/dependency-lock" TargetMode="External"/><Relationship Id="rId29" Type="http://schemas.openxmlformats.org/officeDocument/2006/relationships/image" Target="media/image6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hashicorp.com/terraform/intro" TargetMode="External"/><Relationship Id="rId11" Type="http://schemas.openxmlformats.org/officeDocument/2006/relationships/hyperlink" Target="https://developer.hashicorp.com/terraform/cli/config/environment-variables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yperlink" Target="https://timeweb.cloud/my/api-key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gistry.terraform.io/providers/timeweb-cloud/timeweb-cloud/latest/docs/resources/database_cluster" TargetMode="External"/><Relationship Id="rId23" Type="http://schemas.openxmlformats.org/officeDocument/2006/relationships/hyperlink" Target="file:///D:\!_&#1055;&#1088;&#1086;&#1077;&#1082;&#1090;&#1099;%20&#1080;&#1085;&#1092;&#1088;&#1072;&#1089;&#1090;&#1088;&#1091;&#1082;&#1090;&#1091;&#1088;&#1099;\greeting-service-infra\docs\Terraform%20&#1080;%20WSL%20-%20&#1056;&#1091;&#1082;&#1086;&#1074;&#1086;&#1076;&#1089;&#1090;&#1074;&#1086;%20&#1087;&#1086;%20&#1085;&#1072;&#1089;&#1090;&#1088;&#1086;&#1081;&#1082;&#1077;%20&#1080;%20&#1088;&#1072;&#1073;&#1086;&#1090;&#1077;.docx" TargetMode="External"/><Relationship Id="rId28" Type="http://schemas.openxmlformats.org/officeDocument/2006/relationships/hyperlink" Target="https://timeweb.cloud/my/database/create?type=postgres18&amp;zone=msk-1&amp;preset=1175" TargetMode="External"/><Relationship Id="rId36" Type="http://schemas.openxmlformats.org/officeDocument/2006/relationships/image" Target="media/image13.png"/><Relationship Id="rId10" Type="http://schemas.openxmlformats.org/officeDocument/2006/relationships/hyperlink" Target="http://terraform-mirror.timeweb.cloud/" TargetMode="External"/><Relationship Id="rId19" Type="http://schemas.openxmlformats.org/officeDocument/2006/relationships/hyperlink" Target="https://developer.hashicorp.com/terraform/cli/commands/init" TargetMode="External"/><Relationship Id="rId31" Type="http://schemas.openxmlformats.org/officeDocument/2006/relationships/image" Target="media/image8.png"/><Relationship Id="rId44" Type="http://schemas.openxmlformats.org/officeDocument/2006/relationships/hyperlink" Target="https://timeweb.clou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gistry.terraform.io/providers/timeweb-cloud/timeweb-cloud/latest/docs" TargetMode="External"/><Relationship Id="rId14" Type="http://schemas.openxmlformats.org/officeDocument/2006/relationships/hyperlink" Target="https://registry.terraform.io/providers/timeweb-cloud/timeweb-cloud/latest/docs/resources/k8s_node_group" TargetMode="External"/><Relationship Id="rId22" Type="http://schemas.openxmlformats.org/officeDocument/2006/relationships/hyperlink" Target="https://developer.hashicorp.com/terraform/cli/commands/init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image" Target="media/image21.png"/><Relationship Id="rId49" Type="http://schemas.openxmlformats.org/officeDocument/2006/relationships/image" Target="media/image22.png"/><Relationship Id="rId50" Type="http://schemas.openxmlformats.org/officeDocument/2006/relationships/image" Target="media/image23.png"/><Relationship Id="rId5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8233D8-225B-4CC2-826E-F3D17C54A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55</Pages>
  <Words>8901</Words>
  <Characters>50739</Characters>
  <Application>Microsoft Office Word</Application>
  <DocSecurity>0</DocSecurity>
  <Lines>422</Lines>
  <Paragraphs>119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27</cp:revision>
  <dcterms:created xsi:type="dcterms:W3CDTF">2026-06-10T10:20:00Z</dcterms:created>
  <dcterms:modified xsi:type="dcterms:W3CDTF">2026-06-10T20:59:00Z</dcterms:modified>
  <cp:category/>
</cp:coreProperties>
</file>