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ServiceAccount в Kubernetes: назначение и пример проекта greeting-service</w:t>
      </w:r>
    </w:p>
    <w:p/>
    <w:p>
      <w:bookmarkStart w:id="1" w:name="sec_sa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_sa_what">
        <w:r>
          <w:rPr>
            <w:rFonts w:ascii="Consolas" w:hAnsi="Consolas"/>
            <w:color w:val="0563C1"/>
            <w:u w:val="single"/>
          </w:rPr>
          <w:t>1. Что такое ServiceAccount</w:t>
        </w:r>
      </w:hyperlink>
    </w:p>
    <w:p>
      <w:pPr>
        <w:rPr>
          <w:rFonts w:ascii="Consolas" w:hAnsi="Consolas"/>
        </w:rPr>
      </w:pPr>
      <w:hyperlink w:anchor="sec_sa_analogy">
        <w:r>
          <w:rPr>
            <w:rFonts w:ascii="Consolas" w:hAnsi="Consolas"/>
            <w:color w:val="0563C1"/>
            <w:u w:val="single"/>
          </w:rPr>
          <w:t>2. Простая аналогия</w:t>
        </w:r>
      </w:hyperlink>
    </w:p>
    <w:p>
      <w:pPr>
        <w:rPr>
          <w:rFonts w:ascii="Consolas" w:hAnsi="Consolas"/>
        </w:rPr>
      </w:pPr>
      <w:hyperlink w:anchor="sec_sa_purpose">
        <w:r>
          <w:rPr>
            <w:rFonts w:ascii="Consolas" w:hAnsi="Consolas"/>
            <w:color w:val="0563C1"/>
            <w:u w:val="single"/>
          </w:rPr>
          <w:t>3. Назначение ServiceAccount</w:t>
        </w:r>
      </w:hyperlink>
    </w:p>
    <w:p>
      <w:pPr>
        <w:rPr>
          <w:rFonts w:ascii="Consolas" w:hAnsi="Consolas"/>
        </w:rPr>
      </w:pPr>
      <w:hyperlink w:anchor="sec_sa_project">
        <w:r>
          <w:rPr>
            <w:rFonts w:ascii="Consolas" w:hAnsi="Consolas"/>
            <w:color w:val="0563C1"/>
            <w:u w:val="single"/>
          </w:rPr>
          <w:t>4. ServiceAccount в проекте greeting-service</w:t>
        </w:r>
      </w:hyperlink>
    </w:p>
    <w:p>
      <w:pPr>
        <w:rPr>
          <w:rFonts w:ascii="Consolas" w:hAnsi="Consolas"/>
        </w:rPr>
      </w:pPr>
      <w:hyperlink w:anchor="sec_sa_compare">
        <w:r>
          <w:rPr>
            <w:rFonts w:ascii="Consolas" w:hAnsi="Consolas"/>
            <w:color w:val="0563C1"/>
            <w:u w:val="single"/>
          </w:rPr>
          <w:t>5. ServiceAccount, Secret и kubeconfig</w:t>
        </w:r>
      </w:hyperlink>
    </w:p>
    <w:p>
      <w:pPr>
        <w:rPr>
          <w:rFonts w:ascii="Consolas" w:hAnsi="Consolas"/>
        </w:rPr>
      </w:pPr>
      <w:hyperlink w:anchor="sec_sa_missing">
        <w:r>
          <w:rPr>
            <w:rFonts w:ascii="Consolas" w:hAnsi="Consolas"/>
            <w:color w:val="0563C1"/>
            <w:u w:val="single"/>
          </w:rPr>
          <w:t>6. Что будет, если ServiceAccount отсутствует</w:t>
        </w:r>
      </w:hyperlink>
    </w:p>
    <w:p>
      <w:pPr>
        <w:rPr>
          <w:rFonts w:ascii="Consolas" w:hAnsi="Consolas"/>
        </w:rPr>
      </w:pPr>
      <w:hyperlink w:anchor="sec_sa_freelens">
        <w:r>
          <w:rPr>
            <w:rFonts w:ascii="Consolas" w:hAnsi="Consolas"/>
            <w:color w:val="0563C1"/>
            <w:u w:val="single"/>
          </w:rPr>
          <w:t>7. Предупреждение Freelens «Missing ServiceAccount»</w:t>
        </w:r>
      </w:hyperlink>
    </w:p>
    <w:p>
      <w:pPr>
        <w:rPr>
          <w:rFonts w:ascii="Consolas" w:hAnsi="Consolas"/>
        </w:rPr>
      </w:pPr>
      <w:hyperlink w:anchor="sec_sa_cmds">
        <w:r>
          <w:rPr>
            <w:rFonts w:ascii="Consolas" w:hAnsi="Consolas"/>
            <w:color w:val="0563C1"/>
            <w:u w:val="single"/>
          </w:rPr>
          <w:t>8. Команды проверки</w:t>
        </w:r>
      </w:hyperlink>
    </w:p>
    <w:p>
      <w:pPr>
        <w:rPr>
          <w:rFonts w:ascii="Consolas" w:hAnsi="Consolas"/>
        </w:rPr>
      </w:pPr>
      <w:hyperlink w:anchor="sec_sa_empty">
        <w:r>
          <w:rPr>
            <w:rFonts w:ascii="Consolas" w:hAnsi="Consolas"/>
            <w:color w:val="0563C1"/>
            <w:u w:val="single"/>
          </w:rPr>
          <w:t>9. Когда «пустой» ServiceAccount — это нормально</w:t>
        </w:r>
      </w:hyperlink>
    </w:p>
    <w:p>
      <w:pPr>
        <w:rPr>
          <w:rFonts w:ascii="Consolas" w:hAnsi="Consolas"/>
        </w:rPr>
      </w:pPr>
      <w:hyperlink w:anchor="sec_sa_summary">
        <w:r>
          <w:rPr>
            <w:rFonts w:ascii="Consolas" w:hAnsi="Consolas"/>
            <w:color w:val="0563C1"/>
            <w:u w:val="single"/>
          </w:rPr>
          <w:t>10. Итог</w:t>
        </w:r>
      </w:hyperlink>
    </w:p>
    <w:p/>
    <w:p>
      <w:bookmarkStart w:id="2" w:name="sec_sa_what"/>
      <w:pPr>
        <w:pStyle w:val="21"/>
      </w:pPr>
      <w:r>
        <w:rPr>
          <w:rFonts w:ascii="Consolas" w:hAnsi="Consolas"/>
        </w:rPr>
        <w:t>1. Что такое ServiceAccount</w:t>
      </w:r>
      <w:bookmarkEnd w:id="2"/>
    </w:p>
    <w:p>
      <w:r>
        <w:t>ServiceAccount — это учётная запись Kubernetes для процессов внутри кластера (в первую очередь для pod), а не для человека, который работает с kubectl с локального ПК.</w:t>
      </w:r>
    </w:p>
    <w:p/>
    <w:p>
      <w:r>
        <w:t>Источник: https://kubernetes.io/docs/concepts/security/service-accounts/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ServiceAccount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provides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identity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processes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run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When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processes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inside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access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cluster,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authenticated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API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particular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ServiceAccount.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ServiceAccount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задаёт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идентичность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процессов,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работают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Когда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процессы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внутри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обращаются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кластеру,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API-сервер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аутентифицирует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конкретный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ServiceAccount.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3" w:name="sec_sa_analogy"/>
      <w:pPr>
        <w:pStyle w:val="21"/>
      </w:pPr>
      <w:r>
        <w:rPr>
          <w:rFonts w:ascii="Consolas" w:hAnsi="Consolas"/>
        </w:rPr>
        <w:t>2. Простая аналогия</w:t>
      </w:r>
      <w:bookmarkEnd w:id="3"/>
    </w:p>
    <w:p>
      <w:r>
        <w:t>Кто чем «логинится» в Kubernetes: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Вы с локального ПК — kubeconfig (сертификат или токен пользователя).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Pod (приложение внутри кластера) — ServiceAccount.</w:t>
      </w:r>
    </w:p>
    <w:p/>
    <w:p>
      <w:r>
        <w:t>Pod не обращается к API Kubernetes от вашего имени. У каждого pod свой идентификатор — ServiceAccount, указанный в поле serviceAccountName манифеста.</w:t>
      </w:r>
    </w:p>
    <w:p>
      <w:bookmarkStart w:id="4" w:name="sec_sa_purpose"/>
      <w:pPr>
        <w:pStyle w:val="21"/>
      </w:pPr>
      <w:r>
        <w:rPr>
          <w:rFonts w:ascii="Consolas" w:hAnsi="Consolas"/>
        </w:rPr>
        <w:t>3. Назначение ServiceAccount</w:t>
      </w:r>
      <w:bookmarkEnd w:id="4"/>
    </w:p>
    <w:p>
      <w:r>
        <w:t>1. Идентификация pod.</w:t>
      </w:r>
    </w:p>
    <w:p>
      <w:r>
        <w:t>Kubernetes знает, от чьего имени работает контейнер. Это нужно для аудита, политик безопасности и разграничения доступа.</w:t>
      </w:r>
    </w:p>
    <w:p/>
    <w:p>
      <w:r>
        <w:t>2. Права доступа (RBAC).</w:t>
      </w:r>
    </w:p>
    <w:p>
      <w:r>
        <w:t>Через Role и RoleBinding можно разрешить ServiceAccount только нужные действия: читать Secret, ConfigMap, обращаться к API и т.д.</w:t>
      </w:r>
    </w:p>
    <w:p/>
    <w:p>
      <w:r>
        <w:t>Источник: https://kubernetes.io/docs/reference/access-authn-authz/rbac/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Role-based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access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control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(RBAC)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method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regulating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access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computer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network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resources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based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roles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individual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users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within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organization.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RBAC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(управление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доступом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основе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ролей)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метод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регулирования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доступа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ресурсам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основе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ролей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пользователей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или,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случае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Kubernetes,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ServiceAccount.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3. Доступ к API Kubernetes из приложения.</w:t>
      </w:r>
    </w:p>
    <w:p>
      <w:r>
        <w:t>Если приложение, sidecar или оператор сам вызывает Kubernetes API, ему нужен ServiceAccount с соответствующими правами и токеном.</w:t>
      </w:r>
    </w:p>
    <w:p/>
    <w:p>
      <w:r>
        <w:t>4. Pull образов из private registry (опционально).</w:t>
      </w:r>
    </w:p>
    <w:p>
      <w:r>
        <w:t>imagePullSecrets можно привязать к ServiceAccount. В проекте greeting-service pull образа настроен через imagePullSecrets на уровне pod spec в Helm chart (registry-credentials).</w:t>
      </w:r>
    </w:p>
    <w:p>
      <w:bookmarkStart w:id="5" w:name="sec_sa_project"/>
      <w:pPr>
        <w:pStyle w:val="21"/>
      </w:pPr>
      <w:r>
        <w:rPr>
          <w:rFonts w:ascii="Consolas" w:hAnsi="Consolas"/>
        </w:rPr>
        <w:t>4. ServiceAccount в проекте greeting-service</w:t>
      </w:r>
      <w:bookmarkEnd w:id="5"/>
    </w:p>
    <w:p>
      <w:r>
        <w:t>В Helm chart infra/helm/greeting-service задано: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Фрагмент values.yaml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serviceAccount: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create: true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name: ""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При helm upgrade Helm создаёт объект ServiceAccount с именем greeting-service в namespace dev. Deployment указывает serviceAccountName: greeting-service.</w:t>
      </w:r>
    </w:p>
    <w:p/>
    <w:p>
      <w:r>
        <w:t>Pod стартует не от встроенного ServiceAccount default, а от отдельного greeting-service. Это нормальная практика: у приложения свой «паспорт», права можно ограничить отдельно от других pod в том же namespace.</w:t>
      </w:r>
    </w:p>
    <w:p>
      <w:bookmarkStart w:id="6" w:name="sec_sa_compare"/>
      <w:pPr>
        <w:pStyle w:val="21"/>
      </w:pPr>
      <w:r>
        <w:rPr>
          <w:rFonts w:ascii="Consolas" w:hAnsi="Consolas"/>
        </w:rPr>
        <w:t>5. ServiceAccount, Secret и kubeconfig</w:t>
      </w:r>
      <w:bookmarkEnd w:id="6"/>
    </w:p>
    <w:p>
      <w:r>
        <w:t>Три разных объекта — не путать: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kubeconfig — для человека или CI снаружи кластера (ваш ПК, GitLab Runner).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ServiceAccount — для pod внутри кластера (namespace dev, kube-system и т.д.).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Secret greeting-service-secret — пароль БД и JDBC URL; монтируется в pod как переменные окружения.</w:t>
      </w:r>
    </w:p>
    <w:p/>
    <w:p>
      <w:r>
        <w:t>ServiceAccount не заменяет Secret с DB_PASSWORD. Это разные сущности с разным назначением.</w:t>
      </w:r>
    </w:p>
    <w:p>
      <w:bookmarkStart w:id="7" w:name="sec_sa_missing"/>
      <w:pPr>
        <w:pStyle w:val="21"/>
      </w:pPr>
      <w:r>
        <w:rPr>
          <w:rFonts w:ascii="Consolas" w:hAnsi="Consolas"/>
        </w:rPr>
        <w:t>6. Что будет, если ServiceAccount отсутствует</w:t>
      </w:r>
      <w:bookmarkEnd w:id="7"/>
    </w:p>
    <w:p>
      <w:r>
        <w:t>Если в spec pod указано serviceAccountName: greeting-service, а объект ServiceAccount в namespace не создан, pod не создаётся или остаётся в ошибке. В Events будет сообщение о том, что ServiceAccount не найден.</w:t>
      </w:r>
    </w:p>
    <w:p/>
    <w:p>
      <w:r>
        <w:t>Исправление для greeting-service — повторный деплoy Helm (serviceAccount.create: true):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upgrade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--install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--create-namespace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infra/helm/greeting-service/values-dev.yaml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8" w:name="sec_sa_freelens"/>
      <w:pPr>
        <w:pStyle w:val="21"/>
      </w:pPr>
      <w:r>
        <w:rPr>
          <w:rFonts w:ascii="Consolas" w:hAnsi="Consolas"/>
        </w:rPr>
        <w:t>7. Предупреждение Freelens «Missing ServiceAccount»</w:t>
      </w:r>
      <w:bookmarkEnd w:id="8"/>
    </w:p>
    <w:p>
      <w:r>
        <w:t>В панели Active Issues Freelens/Lens может показывать «Missing ServiceAccount» для pod, которые фактически работают (Running).</w:t>
      </w:r>
    </w:p>
    <w:p/>
    <w:p>
      <w:r>
        <w:t>Причины ложного предупреждения: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баг или устаревший checker в GUI;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кэш или рассинхрон интерфейса;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GUI не может прочитать serviceaccounts из-за RBAC (реже при полном kubeconfig).</w:t>
      </w:r>
    </w:p>
    <w:p/>
    <w:p>
      <w:r>
        <w:t>Если kubectl get sa -n dev показывает greeting-service и pod в статусе Running — кластер в порядке, предупреждение GUI можно игнорировать.</w:t>
      </w:r>
    </w:p>
    <w:p>
      <w:bookmarkStart w:id="9" w:name="sec_sa_cmds"/>
      <w:pPr>
        <w:pStyle w:val="21"/>
      </w:pPr>
      <w:r>
        <w:rPr>
          <w:rFonts w:ascii="Consolas" w:hAnsi="Consolas"/>
        </w:rPr>
        <w:t>8. Команды проверки</w:t>
      </w:r>
      <w:bookmarkEnd w:id="9"/>
    </w:p>
    <w:p>
      <w:r>
        <w:t>Проверить ServiceAccount и pod в namespace dev: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app.kubernetes.io/name=greeting-service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jsonpath=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'{.items[0].spec.serviceAccountName}{"\n"}'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Ожидаемый результат: в списке ServiceAccount есть greeting-service; pod greeting-service-* в статусе Running; jsonpath выводит greeting-service.</w:t>
      </w:r>
    </w:p>
    <w:p>
      <w:bookmarkStart w:id="10" w:name="sec_sa_empty"/>
      <w:pPr>
        <w:pStyle w:val="21"/>
      </w:pPr>
      <w:r>
        <w:rPr>
          <w:rFonts w:ascii="Consolas" w:hAnsi="Consolas"/>
        </w:rPr>
        <w:t>9. Когда «пустой» ServiceAccount — это нормально</w:t>
      </w:r>
      <w:bookmarkEnd w:id="10"/>
    </w:p>
    <w:p>
      <w:r>
        <w:t>Для обычного Spring Boot, который только подключается к PostgreSQL и слушает HTTP, ServiceAccount часто не используется активно — приложение не вызывает Kubernetes API.</w:t>
      </w:r>
    </w:p>
    <w:p/>
    <w:p>
      <w:r>
        <w:t>Тогда ServiceAccount нужен как: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отдельная учётная запись вместо default;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заготовка под будущие права (Pod Security, RBAC);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соответствие best practice в Helm chart.</w:t>
      </w:r>
    </w:p>
    <w:p/>
    <w:p>
      <w:r>
        <w:t>Колонка SECRETS 0 в выводе kubectl get sa — нормально: не у каждого ServiceAccount есть привязанные секреты.</w:t>
      </w:r>
    </w:p>
    <w:p>
      <w:bookmarkStart w:id="11" w:name="sec_sa_summary"/>
      <w:pPr>
        <w:pStyle w:val="21"/>
      </w:pPr>
      <w:r>
        <w:rPr>
          <w:rFonts w:ascii="Consolas" w:hAnsi="Consolas"/>
        </w:rPr>
        <w:t>10. Итог</w:t>
      </w:r>
      <w:bookmarkEnd w:id="11"/>
    </w:p>
    <w:p>
      <w:r>
        <w:t>ServiceAccount — «удостоверение личности» pod внутри кластера. У greeting-service он создаётся Helm chart автоматически. На работу HTTP API /api/greeting и подключение к БД влияет Secret greeting-service-secret, а не наличие предупреждений в GUI Freelens.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