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Traffic Visibility и Caretta: назначение, установка и схема работы</w:t>
      </w:r>
    </w:p>
    <w:p/>
    <w:p>
      <w:r>
        <w:t>Версия: 1.0 | 2026-06 | Проект: greeting-service-infra (Timeweb Cloud, CNI: Flannel)</w:t>
      </w:r>
    </w:p>
    <w:p/>
    <w:p>
      <w:bookmarkStart w:id="1" w:name="sec_tv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_tv_1">
        <w:r>
          <w:rPr>
            <w:rFonts w:ascii="Consolas" w:hAnsi="Consolas"/>
            <w:color w:val="0563C1"/>
            <w:u w:val="single"/>
          </w:rPr>
          <w:t>1. Что такое Traffic Visibility</w:t>
        </w:r>
      </w:hyperlink>
    </w:p>
    <w:p>
      <w:pPr>
        <w:rPr>
          <w:rFonts w:ascii="Consolas" w:hAnsi="Consolas"/>
        </w:rPr>
      </w:pPr>
      <w:hyperlink w:anchor="sec_tv_2">
        <w:r>
          <w:rPr>
            <w:rFonts w:ascii="Consolas" w:hAnsi="Consolas"/>
            <w:color w:val="0563C1"/>
            <w:u w:val="single"/>
          </w:rPr>
          <w:t>2. Схема: как это используется</w:t>
        </w:r>
      </w:hyperlink>
    </w:p>
    <w:p>
      <w:pPr>
        <w:rPr>
          <w:rFonts w:ascii="Consolas" w:hAnsi="Consolas"/>
        </w:rPr>
      </w:pPr>
      <w:hyperlink w:anchor="sec_tv_3">
        <w:r>
          <w:rPr>
            <w:rFonts w:ascii="Consolas" w:hAnsi="Consolas"/>
            <w:color w:val="0563C1"/>
            <w:u w:val="single"/>
          </w:rPr>
          <w:t>3. Куда устанавливается</w:t>
        </w:r>
      </w:hyperlink>
    </w:p>
    <w:p>
      <w:pPr>
        <w:rPr>
          <w:rFonts w:ascii="Consolas" w:hAnsi="Consolas"/>
        </w:rPr>
      </w:pPr>
      <w:hyperlink w:anchor="sec_tv_4">
        <w:r>
          <w:rPr>
            <w:rFonts w:ascii="Consolas" w:hAnsi="Consolas"/>
            <w:color w:val="0563C1"/>
            <w:u w:val="single"/>
          </w:rPr>
          <w:t>4. Как установить (Helm)</w:t>
        </w:r>
      </w:hyperlink>
    </w:p>
    <w:p>
      <w:pPr>
        <w:rPr>
          <w:rFonts w:ascii="Consolas" w:hAnsi="Consolas"/>
        </w:rPr>
      </w:pPr>
      <w:hyperlink w:anchor="sec_tv_5">
        <w:r>
          <w:rPr>
            <w:rFonts w:ascii="Consolas" w:hAnsi="Consolas"/>
            <w:color w:val="0563C1"/>
            <w:u w:val="single"/>
          </w:rPr>
          <w:t>5. Что делает Caretta технически</w:t>
        </w:r>
      </w:hyperlink>
    </w:p>
    <w:p>
      <w:pPr>
        <w:rPr>
          <w:rFonts w:ascii="Consolas" w:hAnsi="Consolas"/>
        </w:rPr>
      </w:pPr>
      <w:hyperlink w:anchor="sec_tv_6">
        <w:r>
          <w:rPr>
            <w:rFonts w:ascii="Consolas" w:hAnsi="Consolas"/>
            <w:color w:val="0563C1"/>
            <w:u w:val="single"/>
          </w:rPr>
          <w:t>6. Нужно ли это для greeting-service</w:t>
        </w:r>
      </w:hyperlink>
    </w:p>
    <w:p>
      <w:pPr>
        <w:rPr>
          <w:rFonts w:ascii="Consolas" w:hAnsi="Consolas"/>
        </w:rPr>
      </w:pPr>
      <w:hyperlink w:anchor="sec_tv_7">
        <w:r>
          <w:rPr>
            <w:rFonts w:ascii="Consolas" w:hAnsi="Consolas"/>
            <w:color w:val="0563C1"/>
            <w:u w:val="single"/>
          </w:rPr>
          <w:t>7. Отличие от Freelens Resource Map</w:t>
        </w:r>
      </w:hyperlink>
    </w:p>
    <w:p>
      <w:pPr>
        <w:rPr>
          <w:rFonts w:ascii="Consolas" w:hAnsi="Consolas"/>
        </w:rPr>
      </w:pPr>
      <w:hyperlink w:anchor="sec_tv_8">
        <w:r>
          <w:rPr>
            <w:rFonts w:ascii="Consolas" w:hAnsi="Consolas"/>
            <w:color w:val="0563C1"/>
            <w:u w:val="single"/>
          </w:rPr>
          <w:t>8. Итог</w:t>
        </w:r>
      </w:hyperlink>
    </w:p>
    <w:p/>
    <w:p>
      <w:bookmarkStart w:id="2" w:name="sec_tv_1"/>
      <w:pPr>
        <w:pStyle w:val="21"/>
      </w:pPr>
      <w:r>
        <w:rPr>
          <w:rFonts w:ascii="Consolas" w:hAnsi="Consolas"/>
        </w:rPr>
        <w:t>1. Что такое Traffic Visibility</w:t>
      </w:r>
      <w:bookmarkEnd w:id="2"/>
    </w:p>
    <w:p>
      <w:r>
        <w:t>Traffic Visibility — функция наблюдаемости (observability), которая показывает сетевые потоки между сервисами в Kubernetes-кластере: кто с кем обменивается данными, через какие порты и с какой интенсивностью.</w:t>
      </w:r>
    </w:p>
    <w:p/>
    <w:p>
      <w:r>
        <w:t>На экране Freelens / groundcover GUI определяется CNI кластера (у вас — Flannel) и предлагается инструмент Caretta: лёгкий eBPF-агент, совместимый с Flannel.</w:t>
      </w:r>
    </w:p>
    <w:p/>
    <w:p>
      <w:r>
        <w:t>Traffic Visibility решает задачу, которую kubectl get не показывает: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kubectl get pod / svc — список объектов, но не «живые» связи между ними;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Traffic Visibility — карта: Ingress → greeting-service → PostgreSQL, объём и направление трафика.</w:t>
      </w:r>
    </w:p>
    <w:p/>
    <w:p>
      <w:r>
        <w:t>Для проекта greeting-service это опционально: деплой, API и Ingress работают без Caretta.</w:t>
      </w:r>
    </w:p>
    <w:p>
      <w:bookmarkStart w:id="3" w:name="sec_tv_2"/>
      <w:pPr>
        <w:pStyle w:val="21"/>
      </w:pPr>
      <w:r>
        <w:rPr>
          <w:rFonts w:ascii="Consolas" w:hAnsi="Consolas"/>
        </w:rPr>
        <w:t>2. Схема: как это используется</w:t>
      </w:r>
      <w:bookmarkEnd w:id="3"/>
    </w:p>
    <w:p>
      <w:r>
        <w:t>На рисунке ниже показан полный контур: от установки Helm с локального ПК до просмотра карты трафика в Grafana. Прочитайте схему слева направо и сверху вниз.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Рисунок 1. Traffic Visibility (Caretta): установка, сбор потоков и визуализация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t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Пояснение к рисунку 1 (технология по шагам):</w:t>
      </w:r>
    </w:p>
    <w:p/>
    <w:p>
      <w:r>
        <w:t>1. Локальный ПК. Администратор выполняет helm install caretta, используя kubeconfig (timeweb-greeting.yaml). Helm создаёт объекты внутри кластера — на вашем компьютере Caretta не работает, только клиент kubectl/helm.</w:t>
      </w:r>
    </w:p>
    <w:p/>
    <w:p>
      <w:r>
        <w:t>2. Namespace dev (ваше приложение). Pod greeting-service, Service и Ingress — обычные объекты проекта. Caretta их не изменяет. Когда pod обрабатывает HTTP или ходит в PostgreSQL, на worker-узле появляются сетевые соединения (сокеты).</w:t>
      </w:r>
    </w:p>
    <w:p/>
    <w:p>
      <w:r>
        <w:t>3. eBPF-агент на worker (DaemonSet). На каждом worker-узле запускается pod Caretta с привилегированным доступом к ядру Linux. eBPF (extended Berkeley Packet Filter) — механизм ядра, который позволяет без захвата всего трафика (как tcpdump) регистрировать факт соединения: клиент, сервер, порт. Для Flannel это совместимый способ наблюдения.</w:t>
      </w:r>
    </w:p>
    <w:p/>
    <w:p>
      <w:r>
        <w:t>4. Caretta Server и Victoria Metrics (namespace caretta). Агенты на worker отправляют агрегированные метрики на сервер. Victoria Metrics хранит показатель caretta_links_observed — «наблюдаемая связь» между client_name и server_name.</w:t>
      </w:r>
    </w:p>
    <w:p/>
    <w:p>
      <w:r>
        <w:t>5. Grafana. Helm chart Caretta может включать Grafana с дашбордом Node Graph. Вы открываете браузер, смотрите граф: узлы — сервисы, рёбра — потоки. Так используется Traffic Visibility на практике.</w:t>
      </w:r>
    </w:p>
    <w:p/>
    <w:p>
      <w:r>
        <w:t>6. Отличие от мониторинга pod. kubectl logs показывает текст приложения; Caretta показывает сетевой уровень — кто установил TCP-соединение с кем, независимо от текста в логах.</w:t>
      </w:r>
    </w:p>
    <w:p/>
    <w:p>
      <w:r>
        <w:t>Источник: https://github.com/groundcover-com/caretta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lightweight,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standalone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tool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instantly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creates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visual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network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map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running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cluster.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leverages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eBPF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efficiently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map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network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interactions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K8s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cluster,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Grafana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query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visualize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collected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data.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лёгкий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автономный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инструмент,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мгновенно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строит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визуальную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карту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сети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сервисов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кластере.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использует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eBPF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эффективного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отображения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всех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сетевых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взаимодействий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сервисов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K8s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Grafana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для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запроса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визуализации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собранных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данных.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4" w:name="sec_tv_3"/>
      <w:pPr>
        <w:pStyle w:val="21"/>
      </w:pPr>
      <w:r>
        <w:rPr>
          <w:rFonts w:ascii="Consolas" w:hAnsi="Consolas"/>
        </w:rPr>
        <w:t>3. Куда устанавливается</w:t>
      </w:r>
      <w:bookmarkEnd w:id="4"/>
    </w:p>
    <w:p>
      <w:r>
        <w:t>Caretta устанавливается внутрь Kubernetes-кластера, не на devtools и не на локальный ПК.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Рекомендуемый namespace: caretta (отдельный, создаётся Helm).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DaemonSet — pod-агент на каждом worker-узле.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Victoria Metrics, Grafana — в том же namespace caretta.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Приложение greeting-service в namespace dev не затрагивается.</w:t>
      </w:r>
    </w:p>
    <w:p/>
    <w:p>
      <w:r>
        <w:t>Источник: https://github.com/groundcover-com/caretta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As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simple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installing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recommended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new,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unique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namespace.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Установка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через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chart.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Рекомендуется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установить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новый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отдельный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namespace.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5" w:name="sec_tv_4"/>
      <w:pPr>
        <w:pStyle w:val="21"/>
      </w:pPr>
      <w:r>
        <w:rPr>
          <w:rFonts w:ascii="Consolas" w:hAnsi="Consolas"/>
        </w:rPr>
        <w:t>4. Как установить (Helm)</w:t>
      </w:r>
      <w:bookmarkEnd w:id="5"/>
    </w:p>
    <w:p>
      <w:r>
        <w:t>Команды выполняются на локальном ПК (Git Bash):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export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KUBECONFIG=/c/Users/sky/.kube/timeweb-greeting.yaml</w:t>
      </w:r>
      <w:r>
        <w:br/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repo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add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groundcover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https://helm.groundcover.com/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repo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update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install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groundcover/caretta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--namespace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\</w:t>
      </w:r>
      <w:r>
        <w:br/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--create-namespace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После установки откройте Grafana из namespace caretta (через port-forward или Ingress, если настроен в values chart) и выберите дашборд с картой сервисов.</w:t>
      </w:r>
    </w:p>
    <w:p/>
    <w:p>
      <w:r>
        <w:t>Проверка, что release установлен: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Локальный ПК — Windows (Git Bash)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kubectl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get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pods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helm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list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-n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caretta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6" w:name="sec_tv_5"/>
      <w:pPr>
        <w:pStyle w:val="21"/>
      </w:pPr>
      <w:r>
        <w:rPr>
          <w:rFonts w:ascii="Consolas" w:hAnsi="Consolas"/>
        </w:rPr>
        <w:t>5. Что делает Caretta технически</w:t>
      </w:r>
      <w:bookmarkEnd w:id="6"/>
    </w:p>
    <w:p>
      <w:r>
        <w:t>1. eBPF-программы в ядре worker регистрируют открытые сокеты (client → server:port).</w:t>
      </w:r>
    </w:p>
    <w:p/>
    <w:p>
      <w:r>
        <w:t>2. Агент агрегирует наблюдения и публикует метрики Prometheus-формата.</w:t>
      </w:r>
    </w:p>
    <w:p/>
    <w:p>
      <w:r>
        <w:t>3. Основная метрика: caretta_links_observed — gauge с метками client_name, server_name, port.</w:t>
      </w:r>
    </w:p>
    <w:p/>
    <w:p>
      <w:r>
        <w:t>4. Grafana Node Graph строит граф связей из этих метрик.</w:t>
      </w:r>
    </w:p>
    <w:p/>
    <w:p>
      <w:r>
        <w:t>Источник: https://www.groundcover.com/blog/caretta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standalone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OSS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tool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leverages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eBPF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technology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lightweight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frictionless,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result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could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digested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directly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raw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Prometheus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metrics,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integrate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Grafana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with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some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pre-made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panels.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Caretta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автономный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OSS-инструмент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eBPF: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лёгкий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без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лишних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накладных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расходов;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результат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доступен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метрики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Prometheus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или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Grafana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готовых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панелях.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bookmarkStart w:id="7" w:name="sec_tv_6"/>
      <w:pPr>
        <w:pStyle w:val="21"/>
      </w:pPr>
      <w:r>
        <w:rPr>
          <w:rFonts w:ascii="Consolas" w:hAnsi="Consolas"/>
        </w:rPr>
        <w:t>6. Нужно ли это для greeting-service</w:t>
      </w:r>
      <w:bookmarkEnd w:id="7"/>
    </w:p>
    <w:p>
      <w:r>
        <w:t>Установка Caretta не обязательна для: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деплоя Helm и работы /api/greeting;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Flyway, Secret, DNS, Ingress;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выполнения разделов 12–13 практикума.</w:t>
      </w:r>
    </w:p>
    <w:p/>
    <w:p>
      <w:r>
        <w:t>Имеет смысл установить, если: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нужна наглядная карта сетевых зависимостей;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отлаживаете «сервис A не достучался до B»;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• изучаете observability и eBPF.</w:t>
      </w:r>
    </w:p>
    <w:p/>
    <w:p>
      <w:r>
        <w:t>Ограничение: на managed K8s eBPF/privileged pod могут быть ограничены политикой провайдера. Перед установкой проверьте, что DaemonSet caretta переходит в Running на worker.</w:t>
      </w:r>
    </w:p>
    <w:p>
      <w:bookmarkStart w:id="8" w:name="sec_tv_7"/>
      <w:pPr>
        <w:pStyle w:val="21"/>
      </w:pPr>
      <w:r>
        <w:rPr>
          <w:rFonts w:ascii="Consolas" w:hAnsi="Consolas"/>
        </w:rPr>
        <w:t>7. Отличие от Freelens Resource Map</w:t>
      </w:r>
      <w:bookmarkEnd w:id="8"/>
    </w:p>
    <w:p>
      <w:r>
        <w:t>Freelens Resource Map показывает объекты Kubernetes (Deployment → Service → Pod) — статическую схему ресурсов из API.</w:t>
      </w:r>
    </w:p>
    <w:p/>
    <w:p>
      <w:r>
        <w:t>Caretta / Traffic Visibility показывает реальный сетевой трафик между сервисами во времени — кто фактически установил соединение, а не только как объекты связаны в YAML.</w:t>
      </w:r>
    </w:p>
    <w:p>
      <w:bookmarkStart w:id="9" w:name="sec_tv_8"/>
      <w:pPr>
        <w:pStyle w:val="21"/>
      </w:pPr>
      <w:r>
        <w:rPr>
          <w:rFonts w:ascii="Consolas" w:hAnsi="Consolas"/>
        </w:rPr>
        <w:t>8. Итог</w:t>
      </w:r>
      <w:bookmarkEnd w:id="9"/>
    </w:p>
    <w:p>
      <w:r>
        <w:t>Traffic Visibility — опциональный слой наблюдаемости сети внутри кластера. Caretta ставится Helm’ом в namespace caretta; eBPF-агенты работают на worker-узлах; результат смотрят в Grafana. Для работы greeting-service не требуется; полезен для визуализации потоков client → server и обучения.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