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B8CF" w14:textId="2A0754E8" w:rsidR="00C10840" w:rsidRDefault="001A6C90">
      <w:pPr>
        <w:pBdr>
          <w:top w:val="none" w:sz="0" w:space="0" w:color="000000"/>
          <w:left w:val="none" w:sz="0" w:space="0" w:color="000000"/>
          <w:bottom w:val="none" w:sz="0" w:space="0" w:color="000000"/>
          <w:right w:val="none" w:sz="0" w:space="0" w:color="000000"/>
        </w:pBdr>
        <w:spacing w:before="120" w:after="60"/>
        <w:jc w:val="center"/>
      </w:pPr>
      <w:r>
        <w:rPr>
          <w:rFonts w:ascii="Palatino Linotype" w:eastAsia="Palatino Linotype" w:hAnsi="Palatino Linotype" w:cs="Palatino Linotype"/>
          <w:color w:val="000000"/>
          <w:sz w:val="34"/>
          <w:szCs w:val="34"/>
        </w:rPr>
        <w:t>Predicting NBA Shot Outcomes</w:t>
      </w:r>
    </w:p>
    <w:p w14:paraId="6F4CBF47" w14:textId="77777777" w:rsidR="00C10840" w:rsidRDefault="001B551A">
      <w:pPr>
        <w:pBdr>
          <w:top w:val="none" w:sz="0" w:space="0" w:color="000000"/>
          <w:left w:val="none" w:sz="0" w:space="0" w:color="000000"/>
          <w:bottom w:val="none" w:sz="0" w:space="0" w:color="000000"/>
          <w:right w:val="none" w:sz="0" w:space="0" w:color="000000"/>
        </w:pBdr>
        <w:spacing w:after="160"/>
        <w:jc w:val="center"/>
      </w:pPr>
      <w:r>
        <w:rPr>
          <w:rFonts w:ascii="Palatino Linotype" w:eastAsia="Palatino Linotype" w:hAnsi="Palatino Linotype" w:cs="Palatino Linotype"/>
          <w:i/>
          <w:color w:val="404040"/>
          <w:sz w:val="22"/>
          <w:szCs w:val="22"/>
        </w:rPr>
        <w:t>A layered spatial (GAM), contextual (XGBoost), and player-effects (mixed-model) approach</w:t>
      </w:r>
    </w:p>
    <w:p w14:paraId="20ADFB69" w14:textId="77777777" w:rsidR="001A6C90" w:rsidRDefault="001A6C90">
      <w:pPr>
        <w:pBdr>
          <w:top w:val="none" w:sz="0" w:space="0" w:color="000000"/>
          <w:left w:val="none" w:sz="0" w:space="0" w:color="000000"/>
          <w:bottom w:val="none" w:sz="0" w:space="0" w:color="000000"/>
          <w:right w:val="none" w:sz="0" w:space="0" w:color="000000"/>
        </w:pBdr>
        <w:spacing w:after="20"/>
        <w:jc w:val="center"/>
        <w:rPr>
          <w:rFonts w:ascii="Palatino Linotype" w:eastAsia="Palatino Linotype" w:hAnsi="Palatino Linotype" w:cs="Palatino Linotype"/>
          <w:color w:val="000000"/>
          <w:sz w:val="22"/>
          <w:szCs w:val="22"/>
        </w:rPr>
      </w:pPr>
    </w:p>
    <w:p w14:paraId="6E52FE14" w14:textId="76511C0C" w:rsidR="00C10840" w:rsidRDefault="001B551A">
      <w:pPr>
        <w:pBdr>
          <w:top w:val="none" w:sz="0" w:space="0" w:color="000000"/>
          <w:left w:val="none" w:sz="0" w:space="0" w:color="000000"/>
          <w:bottom w:val="none" w:sz="0" w:space="0" w:color="000000"/>
          <w:right w:val="none" w:sz="0" w:space="0" w:color="000000"/>
        </w:pBdr>
        <w:spacing w:after="20"/>
        <w:jc w:val="center"/>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Alexander M. Susi</w:t>
      </w:r>
    </w:p>
    <w:p w14:paraId="0EB000A3" w14:textId="04C0F069" w:rsidR="001A6C90" w:rsidRDefault="001A6C90" w:rsidP="001A6C90">
      <w:pPr>
        <w:pBdr>
          <w:top w:val="none" w:sz="0" w:space="0" w:color="000000"/>
          <w:left w:val="none" w:sz="0" w:space="0" w:color="000000"/>
          <w:bottom w:val="none" w:sz="0" w:space="0" w:color="000000"/>
          <w:right w:val="none" w:sz="0" w:space="0" w:color="000000"/>
        </w:pBdr>
        <w:spacing w:after="200"/>
        <w:jc w:val="center"/>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w:t>
      </w:r>
      <w:r w:rsidRPr="001A6C90">
        <w:rPr>
          <w:rFonts w:ascii="Palatino Linotype" w:eastAsia="Palatino Linotype" w:hAnsi="Palatino Linotype" w:cs="Palatino Linotype"/>
          <w:color w:val="000000"/>
          <w:sz w:val="22"/>
          <w:szCs w:val="22"/>
        </w:rPr>
        <w:t xml:space="preserve">klahoma </w:t>
      </w:r>
      <w:r>
        <w:rPr>
          <w:rFonts w:ascii="Palatino Linotype" w:eastAsia="Palatino Linotype" w:hAnsi="Palatino Linotype" w:cs="Palatino Linotype"/>
          <w:color w:val="000000"/>
          <w:sz w:val="22"/>
          <w:szCs w:val="22"/>
        </w:rPr>
        <w:t>C</w:t>
      </w:r>
      <w:r w:rsidRPr="001A6C90">
        <w:rPr>
          <w:rFonts w:ascii="Palatino Linotype" w:eastAsia="Palatino Linotype" w:hAnsi="Palatino Linotype" w:cs="Palatino Linotype"/>
          <w:color w:val="000000"/>
          <w:sz w:val="22"/>
          <w:szCs w:val="22"/>
        </w:rPr>
        <w:t xml:space="preserve">ity </w:t>
      </w:r>
      <w:r w:rsidR="006452DC">
        <w:rPr>
          <w:rFonts w:ascii="Palatino Linotype" w:eastAsia="Palatino Linotype" w:hAnsi="Palatino Linotype" w:cs="Palatino Linotype"/>
          <w:color w:val="000000"/>
          <w:sz w:val="22"/>
          <w:szCs w:val="22"/>
        </w:rPr>
        <w:t>T</w:t>
      </w:r>
      <w:r w:rsidR="006452DC" w:rsidRPr="001A6C90">
        <w:rPr>
          <w:rFonts w:ascii="Palatino Linotype" w:eastAsia="Palatino Linotype" w:hAnsi="Palatino Linotype" w:cs="Palatino Linotype"/>
          <w:color w:val="000000"/>
          <w:sz w:val="22"/>
          <w:szCs w:val="22"/>
        </w:rPr>
        <w:t>hunder</w:t>
      </w:r>
      <w:r w:rsidR="006452DC">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 xml:space="preserve"> </w:t>
      </w:r>
      <w:r w:rsidR="006452DC">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 xml:space="preserve">Analyst Intern Technical Project </w:t>
      </w:r>
    </w:p>
    <w:p w14:paraId="07D2F5A2" w14:textId="7DE5A66E" w:rsidR="001A6C90" w:rsidRDefault="001A6C90" w:rsidP="001A6C90">
      <w:pPr>
        <w:pBdr>
          <w:top w:val="none" w:sz="0" w:space="0" w:color="000000"/>
          <w:left w:val="none" w:sz="0" w:space="0" w:color="000000"/>
          <w:bottom w:val="none" w:sz="0" w:space="0" w:color="000000"/>
          <w:right w:val="none" w:sz="0" w:space="0" w:color="000000"/>
        </w:pBdr>
        <w:spacing w:after="200"/>
        <w:jc w:val="center"/>
      </w:pPr>
      <w:r>
        <w:rPr>
          <w:rFonts w:ascii="Palatino Linotype" w:eastAsia="Palatino Linotype" w:hAnsi="Palatino Linotype" w:cs="Palatino Linotype"/>
          <w:color w:val="000000"/>
          <w:sz w:val="22"/>
          <w:szCs w:val="22"/>
        </w:rPr>
        <w:t>2026-09-23</w:t>
      </w:r>
    </w:p>
    <w:p w14:paraId="31B5152D" w14:textId="149B5898" w:rsidR="00C10840" w:rsidRDefault="001B551A">
      <w:pPr>
        <w:pBdr>
          <w:top w:val="none" w:sz="0" w:space="0" w:color="000000"/>
          <w:left w:val="none" w:sz="0" w:space="0" w:color="000000"/>
          <w:bottom w:val="none" w:sz="0" w:space="0" w:color="000000"/>
          <w:right w:val="none" w:sz="0" w:space="0" w:color="000000"/>
        </w:pBdr>
        <w:spacing w:before="120" w:after="80"/>
      </w:pPr>
      <w:r>
        <w:rPr>
          <w:rFonts w:ascii="Palatino Linotype" w:eastAsia="Palatino Linotype" w:hAnsi="Palatino Linotype" w:cs="Palatino Linotype"/>
          <w:b/>
          <w:color w:val="000000"/>
          <w:sz w:val="26"/>
          <w:szCs w:val="26"/>
        </w:rPr>
        <w:t xml:space="preserve">Table of </w:t>
      </w:r>
      <w:r w:rsidR="001A6C90">
        <w:rPr>
          <w:rFonts w:ascii="Palatino Linotype" w:eastAsia="Palatino Linotype" w:hAnsi="Palatino Linotype" w:cs="Palatino Linotype"/>
          <w:b/>
          <w:color w:val="000000"/>
          <w:sz w:val="26"/>
          <w:szCs w:val="26"/>
        </w:rPr>
        <w:t>C</w:t>
      </w:r>
      <w:r>
        <w:rPr>
          <w:rFonts w:ascii="Palatino Linotype" w:eastAsia="Palatino Linotype" w:hAnsi="Palatino Linotype" w:cs="Palatino Linotype"/>
          <w:b/>
          <w:color w:val="000000"/>
          <w:sz w:val="26"/>
          <w:szCs w:val="26"/>
        </w:rPr>
        <w:t>ontents</w:t>
      </w:r>
    </w:p>
    <w:p w14:paraId="33670956" w14:textId="184F1967" w:rsidR="000015BD" w:rsidRDefault="001B551A">
      <w:pPr>
        <w:pStyle w:val="TOC1"/>
        <w:tabs>
          <w:tab w:val="left" w:pos="480"/>
          <w:tab w:val="right" w:leader="dot" w:pos="9350"/>
        </w:tabs>
        <w:rPr>
          <w:rFonts w:asciiTheme="minorHAnsi" w:hAnsiTheme="minorHAnsi"/>
          <w:noProof/>
          <w:kern w:val="2"/>
          <w:sz w:val="24"/>
          <w14:ligatures w14:val="standardContextual"/>
        </w:rPr>
      </w:pPr>
      <w:r>
        <w:fldChar w:fldCharType="begin"/>
      </w:r>
      <w:r>
        <w:instrText>TOC \o "1-2" \h \z \u</w:instrText>
      </w:r>
      <w:r>
        <w:fldChar w:fldCharType="separate"/>
      </w:r>
      <w:hyperlink w:anchor="_Toc240978064" w:history="1">
        <w:r w:rsidR="000015BD" w:rsidRPr="00597AE9">
          <w:rPr>
            <w:rStyle w:val="Hyperlink"/>
            <w:noProof/>
          </w:rPr>
          <w:t>1.</w:t>
        </w:r>
        <w:r w:rsidR="000015BD">
          <w:rPr>
            <w:rFonts w:asciiTheme="minorHAnsi" w:hAnsiTheme="minorHAnsi"/>
            <w:noProof/>
            <w:kern w:val="2"/>
            <w:sz w:val="24"/>
            <w14:ligatures w14:val="standardContextual"/>
          </w:rPr>
          <w:tab/>
        </w:r>
        <w:r w:rsidR="000015BD" w:rsidRPr="00597AE9">
          <w:rPr>
            <w:rStyle w:val="Hyperlink"/>
            <w:noProof/>
          </w:rPr>
          <w:t>Introduction</w:t>
        </w:r>
        <w:r w:rsidR="000015BD">
          <w:rPr>
            <w:noProof/>
            <w:webHidden/>
          </w:rPr>
          <w:tab/>
        </w:r>
        <w:r w:rsidR="000015BD">
          <w:rPr>
            <w:noProof/>
            <w:webHidden/>
          </w:rPr>
          <w:fldChar w:fldCharType="begin"/>
        </w:r>
        <w:r w:rsidR="000015BD">
          <w:rPr>
            <w:noProof/>
            <w:webHidden/>
          </w:rPr>
          <w:instrText xml:space="preserve"> PAGEREF _Toc240978064 \h </w:instrText>
        </w:r>
        <w:r w:rsidR="000015BD">
          <w:rPr>
            <w:noProof/>
            <w:webHidden/>
          </w:rPr>
        </w:r>
        <w:r w:rsidR="000015BD">
          <w:rPr>
            <w:noProof/>
            <w:webHidden/>
          </w:rPr>
          <w:fldChar w:fldCharType="separate"/>
        </w:r>
        <w:r w:rsidR="000015BD">
          <w:rPr>
            <w:noProof/>
            <w:webHidden/>
          </w:rPr>
          <w:t>2</w:t>
        </w:r>
        <w:r w:rsidR="000015BD">
          <w:rPr>
            <w:noProof/>
            <w:webHidden/>
          </w:rPr>
          <w:fldChar w:fldCharType="end"/>
        </w:r>
      </w:hyperlink>
    </w:p>
    <w:p w14:paraId="12DE05C1" w14:textId="4661A293" w:rsidR="000015BD" w:rsidRDefault="000015BD">
      <w:pPr>
        <w:pStyle w:val="TOC1"/>
        <w:tabs>
          <w:tab w:val="left" w:pos="480"/>
          <w:tab w:val="right" w:leader="dot" w:pos="9350"/>
        </w:tabs>
        <w:rPr>
          <w:rFonts w:asciiTheme="minorHAnsi" w:hAnsiTheme="minorHAnsi"/>
          <w:noProof/>
          <w:kern w:val="2"/>
          <w:sz w:val="24"/>
          <w14:ligatures w14:val="standardContextual"/>
        </w:rPr>
      </w:pPr>
      <w:hyperlink w:anchor="_Toc240978065" w:history="1">
        <w:r w:rsidRPr="00597AE9">
          <w:rPr>
            <w:rStyle w:val="Hyperlink"/>
            <w:noProof/>
          </w:rPr>
          <w:t>2.</w:t>
        </w:r>
        <w:r>
          <w:rPr>
            <w:rFonts w:asciiTheme="minorHAnsi" w:hAnsiTheme="minorHAnsi"/>
            <w:noProof/>
            <w:kern w:val="2"/>
            <w:sz w:val="24"/>
            <w14:ligatures w14:val="standardContextual"/>
          </w:rPr>
          <w:tab/>
        </w:r>
        <w:r w:rsidRPr="00597AE9">
          <w:rPr>
            <w:rStyle w:val="Hyperlink"/>
            <w:noProof/>
          </w:rPr>
          <w:t>Exploratory Data Analysis</w:t>
        </w:r>
        <w:r>
          <w:rPr>
            <w:noProof/>
            <w:webHidden/>
          </w:rPr>
          <w:tab/>
        </w:r>
        <w:r>
          <w:rPr>
            <w:noProof/>
            <w:webHidden/>
          </w:rPr>
          <w:fldChar w:fldCharType="begin"/>
        </w:r>
        <w:r>
          <w:rPr>
            <w:noProof/>
            <w:webHidden/>
          </w:rPr>
          <w:instrText xml:space="preserve"> PAGEREF _Toc240978065 \h </w:instrText>
        </w:r>
        <w:r>
          <w:rPr>
            <w:noProof/>
            <w:webHidden/>
          </w:rPr>
        </w:r>
        <w:r>
          <w:rPr>
            <w:noProof/>
            <w:webHidden/>
          </w:rPr>
          <w:fldChar w:fldCharType="separate"/>
        </w:r>
        <w:r>
          <w:rPr>
            <w:noProof/>
            <w:webHidden/>
          </w:rPr>
          <w:t>2</w:t>
        </w:r>
        <w:r>
          <w:rPr>
            <w:noProof/>
            <w:webHidden/>
          </w:rPr>
          <w:fldChar w:fldCharType="end"/>
        </w:r>
      </w:hyperlink>
    </w:p>
    <w:p w14:paraId="6A8F8AF6" w14:textId="5B4455DB" w:rsidR="000015BD" w:rsidRDefault="000015BD">
      <w:pPr>
        <w:pStyle w:val="TOC1"/>
        <w:tabs>
          <w:tab w:val="left" w:pos="480"/>
          <w:tab w:val="right" w:leader="dot" w:pos="9350"/>
        </w:tabs>
        <w:rPr>
          <w:rFonts w:asciiTheme="minorHAnsi" w:hAnsiTheme="minorHAnsi"/>
          <w:noProof/>
          <w:kern w:val="2"/>
          <w:sz w:val="24"/>
          <w14:ligatures w14:val="standardContextual"/>
        </w:rPr>
      </w:pPr>
      <w:hyperlink w:anchor="_Toc240978066" w:history="1">
        <w:r w:rsidRPr="00597AE9">
          <w:rPr>
            <w:rStyle w:val="Hyperlink"/>
            <w:noProof/>
          </w:rPr>
          <w:t>3.</w:t>
        </w:r>
        <w:r>
          <w:rPr>
            <w:rFonts w:asciiTheme="minorHAnsi" w:hAnsiTheme="minorHAnsi"/>
            <w:noProof/>
            <w:kern w:val="2"/>
            <w:sz w:val="24"/>
            <w14:ligatures w14:val="standardContextual"/>
          </w:rPr>
          <w:tab/>
        </w:r>
        <w:r w:rsidRPr="00597AE9">
          <w:rPr>
            <w:rStyle w:val="Hyperlink"/>
            <w:noProof/>
          </w:rPr>
          <w:t>Layer 1 – Shot Location</w:t>
        </w:r>
        <w:r>
          <w:rPr>
            <w:noProof/>
            <w:webHidden/>
          </w:rPr>
          <w:tab/>
        </w:r>
        <w:r>
          <w:rPr>
            <w:noProof/>
            <w:webHidden/>
          </w:rPr>
          <w:fldChar w:fldCharType="begin"/>
        </w:r>
        <w:r>
          <w:rPr>
            <w:noProof/>
            <w:webHidden/>
          </w:rPr>
          <w:instrText xml:space="preserve"> PAGEREF _Toc240978066 \h </w:instrText>
        </w:r>
        <w:r>
          <w:rPr>
            <w:noProof/>
            <w:webHidden/>
          </w:rPr>
        </w:r>
        <w:r>
          <w:rPr>
            <w:noProof/>
            <w:webHidden/>
          </w:rPr>
          <w:fldChar w:fldCharType="separate"/>
        </w:r>
        <w:r>
          <w:rPr>
            <w:noProof/>
            <w:webHidden/>
          </w:rPr>
          <w:t>5</w:t>
        </w:r>
        <w:r>
          <w:rPr>
            <w:noProof/>
            <w:webHidden/>
          </w:rPr>
          <w:fldChar w:fldCharType="end"/>
        </w:r>
      </w:hyperlink>
    </w:p>
    <w:p w14:paraId="1FD2F502" w14:textId="4A010544" w:rsidR="000015BD" w:rsidRDefault="000015BD">
      <w:pPr>
        <w:pStyle w:val="TOC1"/>
        <w:tabs>
          <w:tab w:val="left" w:pos="480"/>
          <w:tab w:val="right" w:leader="dot" w:pos="9350"/>
        </w:tabs>
        <w:rPr>
          <w:rFonts w:asciiTheme="minorHAnsi" w:hAnsiTheme="minorHAnsi"/>
          <w:noProof/>
          <w:kern w:val="2"/>
          <w:sz w:val="24"/>
          <w14:ligatures w14:val="standardContextual"/>
        </w:rPr>
      </w:pPr>
      <w:hyperlink w:anchor="_Toc240978067" w:history="1">
        <w:r w:rsidRPr="00597AE9">
          <w:rPr>
            <w:rStyle w:val="Hyperlink"/>
            <w:noProof/>
          </w:rPr>
          <w:t>4.</w:t>
        </w:r>
        <w:r>
          <w:rPr>
            <w:rFonts w:asciiTheme="minorHAnsi" w:hAnsiTheme="minorHAnsi"/>
            <w:noProof/>
            <w:kern w:val="2"/>
            <w:sz w:val="24"/>
            <w14:ligatures w14:val="standardContextual"/>
          </w:rPr>
          <w:tab/>
        </w:r>
        <w:r w:rsidRPr="00597AE9">
          <w:rPr>
            <w:rStyle w:val="Hyperlink"/>
            <w:noProof/>
          </w:rPr>
          <w:t>Layer 2 – Shot Context</w:t>
        </w:r>
        <w:r>
          <w:rPr>
            <w:noProof/>
            <w:webHidden/>
          </w:rPr>
          <w:tab/>
        </w:r>
        <w:r>
          <w:rPr>
            <w:noProof/>
            <w:webHidden/>
          </w:rPr>
          <w:fldChar w:fldCharType="begin"/>
        </w:r>
        <w:r>
          <w:rPr>
            <w:noProof/>
            <w:webHidden/>
          </w:rPr>
          <w:instrText xml:space="preserve"> PAGEREF _Toc240978067 \h </w:instrText>
        </w:r>
        <w:r>
          <w:rPr>
            <w:noProof/>
            <w:webHidden/>
          </w:rPr>
        </w:r>
        <w:r>
          <w:rPr>
            <w:noProof/>
            <w:webHidden/>
          </w:rPr>
          <w:fldChar w:fldCharType="separate"/>
        </w:r>
        <w:r>
          <w:rPr>
            <w:noProof/>
            <w:webHidden/>
          </w:rPr>
          <w:t>6</w:t>
        </w:r>
        <w:r>
          <w:rPr>
            <w:noProof/>
            <w:webHidden/>
          </w:rPr>
          <w:fldChar w:fldCharType="end"/>
        </w:r>
      </w:hyperlink>
    </w:p>
    <w:p w14:paraId="7B0E07F1" w14:textId="7745F4F6" w:rsidR="000015BD" w:rsidRDefault="000015BD">
      <w:pPr>
        <w:pStyle w:val="TOC2"/>
        <w:tabs>
          <w:tab w:val="left" w:pos="960"/>
          <w:tab w:val="right" w:leader="dot" w:pos="9350"/>
        </w:tabs>
        <w:rPr>
          <w:rFonts w:asciiTheme="minorHAnsi" w:hAnsiTheme="minorHAnsi"/>
          <w:noProof/>
          <w:kern w:val="2"/>
          <w:sz w:val="24"/>
          <w14:ligatures w14:val="standardContextual"/>
        </w:rPr>
      </w:pPr>
      <w:hyperlink w:anchor="_Toc240978068" w:history="1">
        <w:r w:rsidRPr="00597AE9">
          <w:rPr>
            <w:rStyle w:val="Hyperlink"/>
            <w:noProof/>
          </w:rPr>
          <w:t>4.1.</w:t>
        </w:r>
        <w:r>
          <w:rPr>
            <w:rFonts w:asciiTheme="minorHAnsi" w:hAnsiTheme="minorHAnsi"/>
            <w:noProof/>
            <w:kern w:val="2"/>
            <w:sz w:val="24"/>
            <w14:ligatures w14:val="standardContextual"/>
          </w:rPr>
          <w:tab/>
        </w:r>
        <w:r w:rsidRPr="00597AE9">
          <w:rPr>
            <w:rStyle w:val="Hyperlink"/>
            <w:noProof/>
          </w:rPr>
          <w:t>Feature Set</w:t>
        </w:r>
        <w:r>
          <w:rPr>
            <w:noProof/>
            <w:webHidden/>
          </w:rPr>
          <w:tab/>
        </w:r>
        <w:r>
          <w:rPr>
            <w:noProof/>
            <w:webHidden/>
          </w:rPr>
          <w:fldChar w:fldCharType="begin"/>
        </w:r>
        <w:r>
          <w:rPr>
            <w:noProof/>
            <w:webHidden/>
          </w:rPr>
          <w:instrText xml:space="preserve"> PAGEREF _Toc240978068 \h </w:instrText>
        </w:r>
        <w:r>
          <w:rPr>
            <w:noProof/>
            <w:webHidden/>
          </w:rPr>
        </w:r>
        <w:r>
          <w:rPr>
            <w:noProof/>
            <w:webHidden/>
          </w:rPr>
          <w:fldChar w:fldCharType="separate"/>
        </w:r>
        <w:r>
          <w:rPr>
            <w:noProof/>
            <w:webHidden/>
          </w:rPr>
          <w:t>7</w:t>
        </w:r>
        <w:r>
          <w:rPr>
            <w:noProof/>
            <w:webHidden/>
          </w:rPr>
          <w:fldChar w:fldCharType="end"/>
        </w:r>
      </w:hyperlink>
    </w:p>
    <w:p w14:paraId="6453ADEC" w14:textId="3B801FF4" w:rsidR="000015BD" w:rsidRDefault="000015BD">
      <w:pPr>
        <w:pStyle w:val="TOC2"/>
        <w:tabs>
          <w:tab w:val="left" w:pos="960"/>
          <w:tab w:val="right" w:leader="dot" w:pos="9350"/>
        </w:tabs>
        <w:rPr>
          <w:rFonts w:asciiTheme="minorHAnsi" w:hAnsiTheme="minorHAnsi"/>
          <w:noProof/>
          <w:kern w:val="2"/>
          <w:sz w:val="24"/>
          <w14:ligatures w14:val="standardContextual"/>
        </w:rPr>
      </w:pPr>
      <w:hyperlink w:anchor="_Toc240978069" w:history="1">
        <w:r w:rsidRPr="00597AE9">
          <w:rPr>
            <w:rStyle w:val="Hyperlink"/>
            <w:noProof/>
          </w:rPr>
          <w:t>4.2.</w:t>
        </w:r>
        <w:r>
          <w:rPr>
            <w:rFonts w:asciiTheme="minorHAnsi" w:hAnsiTheme="minorHAnsi"/>
            <w:noProof/>
            <w:kern w:val="2"/>
            <w:sz w:val="24"/>
            <w14:ligatures w14:val="standardContextual"/>
          </w:rPr>
          <w:tab/>
        </w:r>
        <w:r w:rsidRPr="00597AE9">
          <w:rPr>
            <w:rStyle w:val="Hyperlink"/>
            <w:noProof/>
          </w:rPr>
          <w:t>Feature Importance</w:t>
        </w:r>
        <w:r>
          <w:rPr>
            <w:noProof/>
            <w:webHidden/>
          </w:rPr>
          <w:tab/>
        </w:r>
        <w:r>
          <w:rPr>
            <w:noProof/>
            <w:webHidden/>
          </w:rPr>
          <w:fldChar w:fldCharType="begin"/>
        </w:r>
        <w:r>
          <w:rPr>
            <w:noProof/>
            <w:webHidden/>
          </w:rPr>
          <w:instrText xml:space="preserve"> PAGEREF _Toc240978069 \h </w:instrText>
        </w:r>
        <w:r>
          <w:rPr>
            <w:noProof/>
            <w:webHidden/>
          </w:rPr>
        </w:r>
        <w:r>
          <w:rPr>
            <w:noProof/>
            <w:webHidden/>
          </w:rPr>
          <w:fldChar w:fldCharType="separate"/>
        </w:r>
        <w:r>
          <w:rPr>
            <w:noProof/>
            <w:webHidden/>
          </w:rPr>
          <w:t>8</w:t>
        </w:r>
        <w:r>
          <w:rPr>
            <w:noProof/>
            <w:webHidden/>
          </w:rPr>
          <w:fldChar w:fldCharType="end"/>
        </w:r>
      </w:hyperlink>
    </w:p>
    <w:p w14:paraId="79441CDC" w14:textId="4216302C" w:rsidR="000015BD" w:rsidRDefault="000015BD">
      <w:pPr>
        <w:pStyle w:val="TOC2"/>
        <w:tabs>
          <w:tab w:val="left" w:pos="960"/>
          <w:tab w:val="right" w:leader="dot" w:pos="9350"/>
        </w:tabs>
        <w:rPr>
          <w:rFonts w:asciiTheme="minorHAnsi" w:hAnsiTheme="minorHAnsi"/>
          <w:noProof/>
          <w:kern w:val="2"/>
          <w:sz w:val="24"/>
          <w14:ligatures w14:val="standardContextual"/>
        </w:rPr>
      </w:pPr>
      <w:hyperlink w:anchor="_Toc240978070" w:history="1">
        <w:r w:rsidRPr="00597AE9">
          <w:rPr>
            <w:rStyle w:val="Hyperlink"/>
            <w:noProof/>
          </w:rPr>
          <w:t>4.3.</w:t>
        </w:r>
        <w:r>
          <w:rPr>
            <w:rFonts w:asciiTheme="minorHAnsi" w:hAnsiTheme="minorHAnsi"/>
            <w:noProof/>
            <w:kern w:val="2"/>
            <w:sz w:val="24"/>
            <w14:ligatures w14:val="standardContextual"/>
          </w:rPr>
          <w:tab/>
        </w:r>
        <w:r w:rsidRPr="00597AE9">
          <w:rPr>
            <w:rStyle w:val="Hyperlink"/>
            <w:noProof/>
          </w:rPr>
          <w:t>Alternatives tested: Random Forest, Neural Network, and Ensembles</w:t>
        </w:r>
        <w:r>
          <w:rPr>
            <w:noProof/>
            <w:webHidden/>
          </w:rPr>
          <w:tab/>
        </w:r>
        <w:r>
          <w:rPr>
            <w:noProof/>
            <w:webHidden/>
          </w:rPr>
          <w:fldChar w:fldCharType="begin"/>
        </w:r>
        <w:r>
          <w:rPr>
            <w:noProof/>
            <w:webHidden/>
          </w:rPr>
          <w:instrText xml:space="preserve"> PAGEREF _Toc240978070 \h </w:instrText>
        </w:r>
        <w:r>
          <w:rPr>
            <w:noProof/>
            <w:webHidden/>
          </w:rPr>
        </w:r>
        <w:r>
          <w:rPr>
            <w:noProof/>
            <w:webHidden/>
          </w:rPr>
          <w:fldChar w:fldCharType="separate"/>
        </w:r>
        <w:r>
          <w:rPr>
            <w:noProof/>
            <w:webHidden/>
          </w:rPr>
          <w:t>11</w:t>
        </w:r>
        <w:r>
          <w:rPr>
            <w:noProof/>
            <w:webHidden/>
          </w:rPr>
          <w:fldChar w:fldCharType="end"/>
        </w:r>
      </w:hyperlink>
    </w:p>
    <w:p w14:paraId="451413DD" w14:textId="6AF1F566" w:rsidR="000015BD" w:rsidRDefault="000015BD">
      <w:pPr>
        <w:pStyle w:val="TOC1"/>
        <w:tabs>
          <w:tab w:val="left" w:pos="480"/>
          <w:tab w:val="right" w:leader="dot" w:pos="9350"/>
        </w:tabs>
        <w:rPr>
          <w:rFonts w:asciiTheme="minorHAnsi" w:hAnsiTheme="minorHAnsi"/>
          <w:noProof/>
          <w:kern w:val="2"/>
          <w:sz w:val="24"/>
          <w14:ligatures w14:val="standardContextual"/>
        </w:rPr>
      </w:pPr>
      <w:hyperlink w:anchor="_Toc240978071" w:history="1">
        <w:r w:rsidRPr="00597AE9">
          <w:rPr>
            <w:rStyle w:val="Hyperlink"/>
            <w:noProof/>
          </w:rPr>
          <w:t>5.</w:t>
        </w:r>
        <w:r>
          <w:rPr>
            <w:rFonts w:asciiTheme="minorHAnsi" w:hAnsiTheme="minorHAnsi"/>
            <w:noProof/>
            <w:kern w:val="2"/>
            <w:sz w:val="24"/>
            <w14:ligatures w14:val="standardContextual"/>
          </w:rPr>
          <w:tab/>
        </w:r>
        <w:r w:rsidRPr="00597AE9">
          <w:rPr>
            <w:rStyle w:val="Hyperlink"/>
            <w:noProof/>
          </w:rPr>
          <w:t>Layer 3 – Logistic Mixed-Effects Models</w:t>
        </w:r>
        <w:r>
          <w:rPr>
            <w:noProof/>
            <w:webHidden/>
          </w:rPr>
          <w:tab/>
        </w:r>
        <w:r>
          <w:rPr>
            <w:noProof/>
            <w:webHidden/>
          </w:rPr>
          <w:fldChar w:fldCharType="begin"/>
        </w:r>
        <w:r>
          <w:rPr>
            <w:noProof/>
            <w:webHidden/>
          </w:rPr>
          <w:instrText xml:space="preserve"> PAGEREF _Toc240978071 \h </w:instrText>
        </w:r>
        <w:r>
          <w:rPr>
            <w:noProof/>
            <w:webHidden/>
          </w:rPr>
        </w:r>
        <w:r>
          <w:rPr>
            <w:noProof/>
            <w:webHidden/>
          </w:rPr>
          <w:fldChar w:fldCharType="separate"/>
        </w:r>
        <w:r>
          <w:rPr>
            <w:noProof/>
            <w:webHidden/>
          </w:rPr>
          <w:t>12</w:t>
        </w:r>
        <w:r>
          <w:rPr>
            <w:noProof/>
            <w:webHidden/>
          </w:rPr>
          <w:fldChar w:fldCharType="end"/>
        </w:r>
      </w:hyperlink>
    </w:p>
    <w:p w14:paraId="2E4AED83" w14:textId="06F77263" w:rsidR="000015BD" w:rsidRDefault="000015BD">
      <w:pPr>
        <w:pStyle w:val="TOC2"/>
        <w:tabs>
          <w:tab w:val="left" w:pos="960"/>
          <w:tab w:val="right" w:leader="dot" w:pos="9350"/>
        </w:tabs>
        <w:rPr>
          <w:rFonts w:asciiTheme="minorHAnsi" w:hAnsiTheme="minorHAnsi"/>
          <w:noProof/>
          <w:kern w:val="2"/>
          <w:sz w:val="24"/>
          <w14:ligatures w14:val="standardContextual"/>
        </w:rPr>
      </w:pPr>
      <w:hyperlink w:anchor="_Toc240978072" w:history="1">
        <w:r w:rsidRPr="00597AE9">
          <w:rPr>
            <w:rStyle w:val="Hyperlink"/>
            <w:noProof/>
          </w:rPr>
          <w:t>5.1.</w:t>
        </w:r>
        <w:r>
          <w:rPr>
            <w:rFonts w:asciiTheme="minorHAnsi" w:hAnsiTheme="minorHAnsi"/>
            <w:noProof/>
            <w:kern w:val="2"/>
            <w:sz w:val="24"/>
            <w14:ligatures w14:val="standardContextual"/>
          </w:rPr>
          <w:tab/>
        </w:r>
        <w:r w:rsidRPr="00597AE9">
          <w:rPr>
            <w:rStyle w:val="Hyperlink"/>
            <w:noProof/>
          </w:rPr>
          <w:t>A negative result: partial-credit defenders</w:t>
        </w:r>
        <w:r>
          <w:rPr>
            <w:noProof/>
            <w:webHidden/>
          </w:rPr>
          <w:tab/>
        </w:r>
        <w:r>
          <w:rPr>
            <w:noProof/>
            <w:webHidden/>
          </w:rPr>
          <w:fldChar w:fldCharType="begin"/>
        </w:r>
        <w:r>
          <w:rPr>
            <w:noProof/>
            <w:webHidden/>
          </w:rPr>
          <w:instrText xml:space="preserve"> PAGEREF _Toc240978072 \h </w:instrText>
        </w:r>
        <w:r>
          <w:rPr>
            <w:noProof/>
            <w:webHidden/>
          </w:rPr>
        </w:r>
        <w:r>
          <w:rPr>
            <w:noProof/>
            <w:webHidden/>
          </w:rPr>
          <w:fldChar w:fldCharType="separate"/>
        </w:r>
        <w:r>
          <w:rPr>
            <w:noProof/>
            <w:webHidden/>
          </w:rPr>
          <w:t>13</w:t>
        </w:r>
        <w:r>
          <w:rPr>
            <w:noProof/>
            <w:webHidden/>
          </w:rPr>
          <w:fldChar w:fldCharType="end"/>
        </w:r>
      </w:hyperlink>
    </w:p>
    <w:p w14:paraId="0B868778" w14:textId="3FFB26D1" w:rsidR="000015BD" w:rsidRDefault="000015BD">
      <w:pPr>
        <w:pStyle w:val="TOC2"/>
        <w:tabs>
          <w:tab w:val="left" w:pos="960"/>
          <w:tab w:val="right" w:leader="dot" w:pos="9350"/>
        </w:tabs>
        <w:rPr>
          <w:rFonts w:asciiTheme="minorHAnsi" w:hAnsiTheme="minorHAnsi"/>
          <w:noProof/>
          <w:kern w:val="2"/>
          <w:sz w:val="24"/>
          <w14:ligatures w14:val="standardContextual"/>
        </w:rPr>
      </w:pPr>
      <w:hyperlink w:anchor="_Toc240978073" w:history="1">
        <w:r w:rsidRPr="00597AE9">
          <w:rPr>
            <w:rStyle w:val="Hyperlink"/>
            <w:noProof/>
          </w:rPr>
          <w:t>5.2.</w:t>
        </w:r>
        <w:r>
          <w:rPr>
            <w:rFonts w:asciiTheme="minorHAnsi" w:hAnsiTheme="minorHAnsi"/>
            <w:noProof/>
            <w:kern w:val="2"/>
            <w:sz w:val="24"/>
            <w14:ligatures w14:val="standardContextual"/>
          </w:rPr>
          <w:tab/>
        </w:r>
        <w:r w:rsidRPr="00597AE9">
          <w:rPr>
            <w:rStyle w:val="Hyperlink"/>
            <w:noProof/>
          </w:rPr>
          <w:t>Player leaderboards</w:t>
        </w:r>
        <w:r>
          <w:rPr>
            <w:noProof/>
            <w:webHidden/>
          </w:rPr>
          <w:tab/>
        </w:r>
        <w:r>
          <w:rPr>
            <w:noProof/>
            <w:webHidden/>
          </w:rPr>
          <w:fldChar w:fldCharType="begin"/>
        </w:r>
        <w:r>
          <w:rPr>
            <w:noProof/>
            <w:webHidden/>
          </w:rPr>
          <w:instrText xml:space="preserve"> PAGEREF _Toc240978073 \h </w:instrText>
        </w:r>
        <w:r>
          <w:rPr>
            <w:noProof/>
            <w:webHidden/>
          </w:rPr>
        </w:r>
        <w:r>
          <w:rPr>
            <w:noProof/>
            <w:webHidden/>
          </w:rPr>
          <w:fldChar w:fldCharType="separate"/>
        </w:r>
        <w:r>
          <w:rPr>
            <w:noProof/>
            <w:webHidden/>
          </w:rPr>
          <w:t>13</w:t>
        </w:r>
        <w:r>
          <w:rPr>
            <w:noProof/>
            <w:webHidden/>
          </w:rPr>
          <w:fldChar w:fldCharType="end"/>
        </w:r>
      </w:hyperlink>
    </w:p>
    <w:p w14:paraId="4307C802" w14:textId="0B32763B" w:rsidR="000015BD" w:rsidRDefault="000015BD">
      <w:pPr>
        <w:pStyle w:val="TOC1"/>
        <w:tabs>
          <w:tab w:val="left" w:pos="480"/>
          <w:tab w:val="right" w:leader="dot" w:pos="9350"/>
        </w:tabs>
        <w:rPr>
          <w:rFonts w:asciiTheme="minorHAnsi" w:hAnsiTheme="minorHAnsi"/>
          <w:noProof/>
          <w:kern w:val="2"/>
          <w:sz w:val="24"/>
          <w14:ligatures w14:val="standardContextual"/>
        </w:rPr>
      </w:pPr>
      <w:hyperlink w:anchor="_Toc240978074" w:history="1">
        <w:r w:rsidRPr="00597AE9">
          <w:rPr>
            <w:rStyle w:val="Hyperlink"/>
            <w:noProof/>
          </w:rPr>
          <w:t>6.</w:t>
        </w:r>
        <w:r>
          <w:rPr>
            <w:rFonts w:asciiTheme="minorHAnsi" w:hAnsiTheme="minorHAnsi"/>
            <w:noProof/>
            <w:kern w:val="2"/>
            <w:sz w:val="24"/>
            <w14:ligatures w14:val="standardContextual"/>
          </w:rPr>
          <w:tab/>
        </w:r>
        <w:r w:rsidRPr="00597AE9">
          <w:rPr>
            <w:rStyle w:val="Hyperlink"/>
            <w:noProof/>
          </w:rPr>
          <w:t>Final Predictions</w:t>
        </w:r>
        <w:r>
          <w:rPr>
            <w:noProof/>
            <w:webHidden/>
          </w:rPr>
          <w:tab/>
        </w:r>
        <w:r>
          <w:rPr>
            <w:noProof/>
            <w:webHidden/>
          </w:rPr>
          <w:fldChar w:fldCharType="begin"/>
        </w:r>
        <w:r>
          <w:rPr>
            <w:noProof/>
            <w:webHidden/>
          </w:rPr>
          <w:instrText xml:space="preserve"> PAGEREF _Toc240978074 \h </w:instrText>
        </w:r>
        <w:r>
          <w:rPr>
            <w:noProof/>
            <w:webHidden/>
          </w:rPr>
        </w:r>
        <w:r>
          <w:rPr>
            <w:noProof/>
            <w:webHidden/>
          </w:rPr>
          <w:fldChar w:fldCharType="separate"/>
        </w:r>
        <w:r>
          <w:rPr>
            <w:noProof/>
            <w:webHidden/>
          </w:rPr>
          <w:t>15</w:t>
        </w:r>
        <w:r>
          <w:rPr>
            <w:noProof/>
            <w:webHidden/>
          </w:rPr>
          <w:fldChar w:fldCharType="end"/>
        </w:r>
      </w:hyperlink>
    </w:p>
    <w:p w14:paraId="1C90BE29" w14:textId="3A2D24F7" w:rsidR="000015BD" w:rsidRDefault="000015BD">
      <w:pPr>
        <w:pStyle w:val="TOC2"/>
        <w:tabs>
          <w:tab w:val="left" w:pos="960"/>
          <w:tab w:val="right" w:leader="dot" w:pos="9350"/>
        </w:tabs>
        <w:rPr>
          <w:rFonts w:asciiTheme="minorHAnsi" w:hAnsiTheme="minorHAnsi"/>
          <w:noProof/>
          <w:kern w:val="2"/>
          <w:sz w:val="24"/>
          <w14:ligatures w14:val="standardContextual"/>
        </w:rPr>
      </w:pPr>
      <w:hyperlink w:anchor="_Toc240978075" w:history="1">
        <w:r w:rsidRPr="00597AE9">
          <w:rPr>
            <w:rStyle w:val="Hyperlink"/>
            <w:noProof/>
          </w:rPr>
          <w:t>6.1.</w:t>
        </w:r>
        <w:r>
          <w:rPr>
            <w:rFonts w:asciiTheme="minorHAnsi" w:hAnsiTheme="minorHAnsi"/>
            <w:noProof/>
            <w:kern w:val="2"/>
            <w:sz w:val="24"/>
            <w14:ligatures w14:val="standardContextual"/>
          </w:rPr>
          <w:tab/>
        </w:r>
        <w:r w:rsidRPr="00597AE9">
          <w:rPr>
            <w:rStyle w:val="Hyperlink"/>
            <w:noProof/>
          </w:rPr>
          <w:t>Conclusion</w:t>
        </w:r>
        <w:r>
          <w:rPr>
            <w:noProof/>
            <w:webHidden/>
          </w:rPr>
          <w:tab/>
        </w:r>
        <w:r>
          <w:rPr>
            <w:noProof/>
            <w:webHidden/>
          </w:rPr>
          <w:fldChar w:fldCharType="begin"/>
        </w:r>
        <w:r>
          <w:rPr>
            <w:noProof/>
            <w:webHidden/>
          </w:rPr>
          <w:instrText xml:space="preserve"> PAGEREF _Toc240978075 \h </w:instrText>
        </w:r>
        <w:r>
          <w:rPr>
            <w:noProof/>
            <w:webHidden/>
          </w:rPr>
        </w:r>
        <w:r>
          <w:rPr>
            <w:noProof/>
            <w:webHidden/>
          </w:rPr>
          <w:fldChar w:fldCharType="separate"/>
        </w:r>
        <w:r>
          <w:rPr>
            <w:noProof/>
            <w:webHidden/>
          </w:rPr>
          <w:t>16</w:t>
        </w:r>
        <w:r>
          <w:rPr>
            <w:noProof/>
            <w:webHidden/>
          </w:rPr>
          <w:fldChar w:fldCharType="end"/>
        </w:r>
      </w:hyperlink>
    </w:p>
    <w:p w14:paraId="766CA499" w14:textId="77DBDEAB" w:rsidR="00C10840" w:rsidRDefault="001B551A">
      <w:r>
        <w:fldChar w:fldCharType="end"/>
      </w:r>
    </w:p>
    <w:p w14:paraId="40F38468" w14:textId="77777777" w:rsidR="00C10840" w:rsidRDefault="001B551A">
      <w:r>
        <w:br w:type="page"/>
      </w:r>
    </w:p>
    <w:p w14:paraId="592B6950" w14:textId="77777777" w:rsidR="00C10840" w:rsidRDefault="001B551A">
      <w:pPr>
        <w:pStyle w:val="Heading1"/>
      </w:pPr>
      <w:bookmarkStart w:id="0" w:name="_Toc240978064"/>
      <w:r>
        <w:lastRenderedPageBreak/>
        <w:t>Introduction</w:t>
      </w:r>
      <w:bookmarkEnd w:id="0"/>
    </w:p>
    <w:p w14:paraId="048F3532" w14:textId="5010339A" w:rsidR="00C10840" w:rsidRDefault="001B551A" w:rsidP="00AD084D">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This report develops a </w:t>
      </w:r>
      <w:r w:rsidR="00FF09E5">
        <w:rPr>
          <w:rFonts w:ascii="Palatino Linotype" w:eastAsia="Palatino Linotype" w:hAnsi="Palatino Linotype" w:cs="Palatino Linotype"/>
          <w:color w:val="000000"/>
          <w:sz w:val="22"/>
          <w:szCs w:val="22"/>
        </w:rPr>
        <w:t xml:space="preserve">framework to predict </w:t>
      </w:r>
      <w:r>
        <w:rPr>
          <w:rFonts w:ascii="Palatino Linotype" w:eastAsia="Palatino Linotype" w:hAnsi="Palatino Linotype" w:cs="Palatino Linotype"/>
          <w:color w:val="000000"/>
          <w:sz w:val="22"/>
          <w:szCs w:val="22"/>
        </w:rPr>
        <w:t xml:space="preserve">the probability that a non-fouled </w:t>
      </w:r>
      <w:r w:rsidR="00FF09E5">
        <w:rPr>
          <w:rFonts w:ascii="Palatino Linotype" w:eastAsia="Palatino Linotype" w:hAnsi="Palatino Linotype" w:cs="Palatino Linotype"/>
          <w:color w:val="000000"/>
          <w:sz w:val="22"/>
          <w:szCs w:val="22"/>
        </w:rPr>
        <w:t xml:space="preserve">NBA </w:t>
      </w:r>
      <w:r>
        <w:rPr>
          <w:rFonts w:ascii="Palatino Linotype" w:eastAsia="Palatino Linotype" w:hAnsi="Palatino Linotype" w:cs="Palatino Linotype"/>
          <w:color w:val="000000"/>
          <w:sz w:val="22"/>
          <w:szCs w:val="22"/>
        </w:rPr>
        <w:t xml:space="preserve">field goal attempt is made. The training data hold 425,719 labeled regular-season shots with a binary make-or-miss outcome, and the finished model must </w:t>
      </w:r>
      <w:r w:rsidR="00FF09E5">
        <w:rPr>
          <w:rFonts w:ascii="Palatino Linotype" w:eastAsia="Palatino Linotype" w:hAnsi="Palatino Linotype" w:cs="Palatino Linotype"/>
          <w:color w:val="000000"/>
          <w:sz w:val="22"/>
          <w:szCs w:val="22"/>
        </w:rPr>
        <w:t>predict</w:t>
      </w:r>
      <w:r>
        <w:rPr>
          <w:rFonts w:ascii="Palatino Linotype" w:eastAsia="Palatino Linotype" w:hAnsi="Palatino Linotype" w:cs="Palatino Linotype"/>
          <w:color w:val="000000"/>
          <w:sz w:val="22"/>
          <w:szCs w:val="22"/>
        </w:rPr>
        <w:t xml:space="preserve"> 213,977 unlabeled test shots. Submissions are graded</w:t>
      </w:r>
      <w:r w:rsidR="00AD084D">
        <w:rPr>
          <w:rFonts w:ascii="Palatino Linotype" w:eastAsia="Palatino Linotype" w:hAnsi="Palatino Linotype" w:cs="Palatino Linotype"/>
          <w:color w:val="000000"/>
          <w:sz w:val="22"/>
          <w:szCs w:val="22"/>
        </w:rPr>
        <w:t xml:space="preserve"> against the Thunder’s proprietary shot quality model using log loss as the evaluation metric, which rewards calibrated probabilities and punishes confident incorrect predictions.</w:t>
      </w:r>
    </w:p>
    <w:p w14:paraId="04F86C6D" w14:textId="56A5C06C" w:rsidR="00C10840" w:rsidRDefault="005B3D09">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S</w:t>
      </w:r>
      <w:r w:rsidR="001B551A">
        <w:rPr>
          <w:rFonts w:ascii="Palatino Linotype" w:eastAsia="Palatino Linotype" w:hAnsi="Palatino Linotype" w:cs="Palatino Linotype"/>
          <w:color w:val="000000"/>
          <w:sz w:val="22"/>
          <w:szCs w:val="22"/>
        </w:rPr>
        <w:t xml:space="preserve">hot </w:t>
      </w:r>
      <w:r w:rsidR="009B5559">
        <w:rPr>
          <w:rFonts w:ascii="Palatino Linotype" w:eastAsia="Palatino Linotype" w:hAnsi="Palatino Linotype" w:cs="Palatino Linotype"/>
          <w:color w:val="000000"/>
          <w:sz w:val="22"/>
          <w:szCs w:val="22"/>
        </w:rPr>
        <w:t>outcome</w:t>
      </w:r>
      <w:r>
        <w:rPr>
          <w:rFonts w:ascii="Palatino Linotype" w:eastAsia="Palatino Linotype" w:hAnsi="Palatino Linotype" w:cs="Palatino Linotype"/>
          <w:color w:val="000000"/>
          <w:sz w:val="22"/>
          <w:szCs w:val="22"/>
        </w:rPr>
        <w:t>s</w:t>
      </w:r>
      <w:r w:rsidR="00FF09E5">
        <w:rPr>
          <w:rFonts w:ascii="Palatino Linotype" w:eastAsia="Palatino Linotype" w:hAnsi="Palatino Linotype" w:cs="Palatino Linotype"/>
          <w:color w:val="000000"/>
          <w:sz w:val="22"/>
          <w:szCs w:val="22"/>
        </w:rPr>
        <w:t xml:space="preserve"> </w:t>
      </w:r>
      <w:r w:rsidR="00285C45">
        <w:rPr>
          <w:rFonts w:ascii="Palatino Linotype" w:eastAsia="Palatino Linotype" w:hAnsi="Palatino Linotype" w:cs="Palatino Linotype"/>
          <w:color w:val="000000"/>
          <w:sz w:val="22"/>
          <w:szCs w:val="22"/>
        </w:rPr>
        <w:t>are</w:t>
      </w:r>
      <w:r w:rsidR="00FF09E5">
        <w:rPr>
          <w:rFonts w:ascii="Palatino Linotype" w:eastAsia="Palatino Linotype" w:hAnsi="Palatino Linotype" w:cs="Palatino Linotype"/>
          <w:color w:val="000000"/>
          <w:sz w:val="22"/>
          <w:szCs w:val="22"/>
        </w:rPr>
        <w:t xml:space="preserve"> </w:t>
      </w:r>
      <w:r w:rsidR="0070660E">
        <w:rPr>
          <w:rFonts w:ascii="Palatino Linotype" w:eastAsia="Palatino Linotype" w:hAnsi="Palatino Linotype" w:cs="Palatino Linotype"/>
          <w:color w:val="000000"/>
          <w:sz w:val="22"/>
          <w:szCs w:val="22"/>
        </w:rPr>
        <w:t xml:space="preserve">largely </w:t>
      </w:r>
      <w:r w:rsidR="001B551A">
        <w:rPr>
          <w:rFonts w:ascii="Palatino Linotype" w:eastAsia="Palatino Linotype" w:hAnsi="Palatino Linotype" w:cs="Palatino Linotype"/>
          <w:color w:val="000000"/>
          <w:sz w:val="22"/>
          <w:szCs w:val="22"/>
        </w:rPr>
        <w:t>product</w:t>
      </w:r>
      <w:r w:rsidR="00285C45">
        <w:rPr>
          <w:rFonts w:ascii="Palatino Linotype" w:eastAsia="Palatino Linotype" w:hAnsi="Palatino Linotype" w:cs="Palatino Linotype"/>
          <w:color w:val="000000"/>
          <w:sz w:val="22"/>
          <w:szCs w:val="22"/>
        </w:rPr>
        <w:t>s</w:t>
      </w:r>
      <w:r w:rsidR="001B551A">
        <w:rPr>
          <w:rFonts w:ascii="Palatino Linotype" w:eastAsia="Palatino Linotype" w:hAnsi="Palatino Linotype" w:cs="Palatino Linotype"/>
          <w:color w:val="000000"/>
          <w:sz w:val="22"/>
          <w:szCs w:val="22"/>
        </w:rPr>
        <w:t xml:space="preserve"> of three </w:t>
      </w:r>
      <w:r w:rsidR="009B5559">
        <w:rPr>
          <w:rFonts w:ascii="Palatino Linotype" w:eastAsia="Palatino Linotype" w:hAnsi="Palatino Linotype" w:cs="Palatino Linotype"/>
          <w:color w:val="000000"/>
          <w:sz w:val="22"/>
          <w:szCs w:val="22"/>
        </w:rPr>
        <w:t>components</w:t>
      </w:r>
      <w:r w:rsidR="001B551A">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shot location</w:t>
      </w:r>
      <w:r w:rsidR="001B551A">
        <w:rPr>
          <w:rFonts w:ascii="Palatino Linotype" w:eastAsia="Palatino Linotype" w:hAnsi="Palatino Linotype" w:cs="Palatino Linotype"/>
          <w:color w:val="000000"/>
          <w:sz w:val="22"/>
          <w:szCs w:val="22"/>
        </w:rPr>
        <w:t xml:space="preserve">, the situation around it (how open the shooter is, </w:t>
      </w:r>
      <w:r w:rsidR="009B5559">
        <w:rPr>
          <w:rFonts w:ascii="Palatino Linotype" w:eastAsia="Palatino Linotype" w:hAnsi="Palatino Linotype" w:cs="Palatino Linotype"/>
          <w:color w:val="000000"/>
          <w:sz w:val="22"/>
          <w:szCs w:val="22"/>
        </w:rPr>
        <w:t>dribbles taken before shooting, etc.</w:t>
      </w:r>
      <w:r w:rsidR="001B551A">
        <w:rPr>
          <w:rFonts w:ascii="Palatino Linotype" w:eastAsia="Palatino Linotype" w:hAnsi="Palatino Linotype" w:cs="Palatino Linotype"/>
          <w:color w:val="000000"/>
          <w:sz w:val="22"/>
          <w:szCs w:val="22"/>
        </w:rPr>
        <w:t xml:space="preserve">), and who takes and contests it. I model this structure as three </w:t>
      </w:r>
      <w:r w:rsidR="00C82F2A">
        <w:rPr>
          <w:rFonts w:ascii="Palatino Linotype" w:eastAsia="Palatino Linotype" w:hAnsi="Palatino Linotype" w:cs="Palatino Linotype"/>
          <w:color w:val="000000"/>
          <w:sz w:val="22"/>
          <w:szCs w:val="22"/>
        </w:rPr>
        <w:t xml:space="preserve">distinct </w:t>
      </w:r>
      <w:r w:rsidR="001B551A">
        <w:rPr>
          <w:rFonts w:ascii="Palatino Linotype" w:eastAsia="Palatino Linotype" w:hAnsi="Palatino Linotype" w:cs="Palatino Linotype"/>
          <w:color w:val="000000"/>
          <w:sz w:val="22"/>
          <w:szCs w:val="22"/>
        </w:rPr>
        <w:t>layers</w:t>
      </w:r>
      <w:r w:rsidR="00C82F2A">
        <w:rPr>
          <w:rFonts w:ascii="Palatino Linotype" w:eastAsia="Palatino Linotype" w:hAnsi="Palatino Linotype" w:cs="Palatino Linotype"/>
          <w:color w:val="000000"/>
          <w:sz w:val="22"/>
          <w:szCs w:val="22"/>
        </w:rPr>
        <w:t>,</w:t>
      </w:r>
      <w:r w:rsidR="001B551A">
        <w:rPr>
          <w:rFonts w:ascii="Palatino Linotype" w:eastAsia="Palatino Linotype" w:hAnsi="Palatino Linotype" w:cs="Palatino Linotype"/>
          <w:color w:val="000000"/>
          <w:sz w:val="22"/>
          <w:szCs w:val="22"/>
        </w:rPr>
        <w:t xml:space="preserve"> each </w:t>
      </w:r>
      <w:r w:rsidR="00C82F2A">
        <w:rPr>
          <w:rFonts w:ascii="Palatino Linotype" w:eastAsia="Palatino Linotype" w:hAnsi="Palatino Linotype" w:cs="Palatino Linotype"/>
          <w:color w:val="000000"/>
          <w:sz w:val="22"/>
          <w:szCs w:val="22"/>
        </w:rPr>
        <w:t>building upon the previous layer</w:t>
      </w:r>
      <w:r w:rsidR="001B551A">
        <w:rPr>
          <w:rFonts w:ascii="Palatino Linotype" w:eastAsia="Palatino Linotype" w:hAnsi="Palatino Linotype" w:cs="Palatino Linotype"/>
          <w:color w:val="000000"/>
          <w:sz w:val="22"/>
          <w:szCs w:val="22"/>
        </w:rPr>
        <w:t>:</w:t>
      </w:r>
    </w:p>
    <w:p w14:paraId="496439FC" w14:textId="28E64B6A" w:rsidR="00C10840" w:rsidRDefault="009B5559" w:rsidP="00C82F2A">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C82F2A">
        <w:rPr>
          <w:rFonts w:ascii="Palatino Linotype" w:eastAsia="Palatino Linotype" w:hAnsi="Palatino Linotype" w:cs="Palatino Linotype"/>
          <w:color w:val="000000"/>
          <w:sz w:val="22"/>
          <w:szCs w:val="22"/>
        </w:rPr>
        <w:t xml:space="preserve">Shot location – </w:t>
      </w:r>
      <w:r w:rsidR="001B551A" w:rsidRPr="00C82F2A">
        <w:rPr>
          <w:rFonts w:ascii="Palatino Linotype" w:eastAsia="Palatino Linotype" w:hAnsi="Palatino Linotype" w:cs="Palatino Linotype"/>
          <w:color w:val="000000"/>
          <w:sz w:val="22"/>
          <w:szCs w:val="22"/>
        </w:rPr>
        <w:t xml:space="preserve">A single binomial generalized additive model (GAM) fits a smooth surface of </w:t>
      </w:r>
      <w:r w:rsidR="00C82F2A">
        <w:rPr>
          <w:rFonts w:ascii="Palatino Linotype" w:eastAsia="Palatino Linotype" w:hAnsi="Palatino Linotype" w:cs="Palatino Linotype"/>
          <w:color w:val="000000"/>
          <w:sz w:val="22"/>
          <w:szCs w:val="22"/>
        </w:rPr>
        <w:t>field goal percentage</w:t>
      </w:r>
      <w:r w:rsidR="001B551A" w:rsidRPr="00C82F2A">
        <w:rPr>
          <w:rFonts w:ascii="Palatino Linotype" w:eastAsia="Palatino Linotype" w:hAnsi="Palatino Linotype" w:cs="Palatino Linotype"/>
          <w:color w:val="000000"/>
          <w:sz w:val="22"/>
          <w:szCs w:val="22"/>
        </w:rPr>
        <w:t xml:space="preserve"> over the court and returns one spatial score, </w:t>
      </w:r>
      <w:r w:rsidR="001B551A" w:rsidRPr="00C82F2A">
        <w:rPr>
          <w:rFonts w:ascii="Consolas" w:eastAsia="Consolas" w:hAnsi="Consolas" w:cs="Consolas"/>
          <w:color w:val="000000"/>
          <w:sz w:val="20"/>
          <w:szCs w:val="20"/>
        </w:rPr>
        <w:t>gam_logit</w:t>
      </w:r>
      <w:r w:rsidR="001B551A" w:rsidRPr="00C82F2A">
        <w:rPr>
          <w:rFonts w:ascii="Palatino Linotype" w:eastAsia="Palatino Linotype" w:hAnsi="Palatino Linotype" w:cs="Palatino Linotype"/>
          <w:color w:val="000000"/>
          <w:sz w:val="22"/>
          <w:szCs w:val="22"/>
        </w:rPr>
        <w:t>.</w:t>
      </w:r>
    </w:p>
    <w:p w14:paraId="25114EB7" w14:textId="76A7B90E" w:rsidR="00C10840" w:rsidRDefault="009B5559" w:rsidP="00C82F2A">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C82F2A">
        <w:rPr>
          <w:rFonts w:ascii="Palatino Linotype" w:eastAsia="Palatino Linotype" w:hAnsi="Palatino Linotype" w:cs="Palatino Linotype"/>
          <w:color w:val="000000"/>
          <w:sz w:val="22"/>
          <w:szCs w:val="22"/>
        </w:rPr>
        <w:t xml:space="preserve">Shot context – </w:t>
      </w:r>
      <w:r w:rsidR="001B551A" w:rsidRPr="00C82F2A">
        <w:rPr>
          <w:rFonts w:ascii="Palatino Linotype" w:eastAsia="Palatino Linotype" w:hAnsi="Palatino Linotype" w:cs="Palatino Linotype"/>
          <w:color w:val="000000"/>
          <w:sz w:val="22"/>
          <w:szCs w:val="22"/>
        </w:rPr>
        <w:t xml:space="preserve">Three gradient-boosted tree models (XGBoost), one each for rim, midrange, and three-point shots, read </w:t>
      </w:r>
      <w:r w:rsidR="001B551A" w:rsidRPr="00C82F2A">
        <w:rPr>
          <w:rFonts w:ascii="Consolas" w:eastAsia="Consolas" w:hAnsi="Consolas" w:cs="Consolas"/>
          <w:color w:val="000000"/>
          <w:sz w:val="20"/>
          <w:szCs w:val="20"/>
        </w:rPr>
        <w:t>gam_logit</w:t>
      </w:r>
      <w:r w:rsidR="001B551A" w:rsidRPr="00C82F2A">
        <w:rPr>
          <w:rFonts w:ascii="Palatino Linotype" w:eastAsia="Palatino Linotype" w:hAnsi="Palatino Linotype" w:cs="Palatino Linotype"/>
          <w:color w:val="000000"/>
          <w:sz w:val="22"/>
          <w:szCs w:val="22"/>
        </w:rPr>
        <w:t xml:space="preserve"> together with situational features and return a player-agnostic shot quality probability </w:t>
      </w:r>
      <w:r w:rsidR="001B551A" w:rsidRPr="00C82F2A">
        <w:rPr>
          <w:rFonts w:ascii="Consolas" w:eastAsia="Consolas" w:hAnsi="Consolas" w:cs="Consolas"/>
          <w:color w:val="000000"/>
          <w:sz w:val="20"/>
          <w:szCs w:val="20"/>
        </w:rPr>
        <w:t>q</w:t>
      </w:r>
      <w:r w:rsidR="001B551A" w:rsidRPr="00C82F2A">
        <w:rPr>
          <w:rFonts w:ascii="Palatino Linotype" w:eastAsia="Palatino Linotype" w:hAnsi="Palatino Linotype" w:cs="Palatino Linotype"/>
          <w:color w:val="000000"/>
          <w:sz w:val="22"/>
          <w:szCs w:val="22"/>
        </w:rPr>
        <w:t>.</w:t>
      </w:r>
    </w:p>
    <w:p w14:paraId="240597FA" w14:textId="4B3E6992" w:rsidR="00C10840" w:rsidRDefault="009B5559" w:rsidP="00C82F2A">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C82F2A">
        <w:rPr>
          <w:rFonts w:ascii="Palatino Linotype" w:eastAsia="Palatino Linotype" w:hAnsi="Palatino Linotype" w:cs="Palatino Linotype"/>
          <w:color w:val="000000"/>
          <w:sz w:val="22"/>
          <w:szCs w:val="22"/>
        </w:rPr>
        <w:t xml:space="preserve">Player effects – </w:t>
      </w:r>
      <w:r w:rsidR="001B551A" w:rsidRPr="00C82F2A">
        <w:rPr>
          <w:rFonts w:ascii="Palatino Linotype" w:eastAsia="Palatino Linotype" w:hAnsi="Palatino Linotype" w:cs="Palatino Linotype"/>
          <w:color w:val="000000"/>
          <w:sz w:val="22"/>
          <w:szCs w:val="22"/>
        </w:rPr>
        <w:t xml:space="preserve">Three mixed-effects models use the shot quality logit as an offset and add partially pooled shooter and defender effects to give the final make probability </w:t>
      </w:r>
      <w:r w:rsidR="001B551A" w:rsidRPr="00C82F2A">
        <w:rPr>
          <w:rFonts w:ascii="Consolas" w:eastAsia="Consolas" w:hAnsi="Consolas" w:cs="Consolas"/>
          <w:color w:val="000000"/>
          <w:sz w:val="20"/>
          <w:szCs w:val="20"/>
        </w:rPr>
        <w:t>p</w:t>
      </w:r>
      <w:r w:rsidR="001B551A" w:rsidRPr="00C82F2A">
        <w:rPr>
          <w:rFonts w:ascii="Palatino Linotype" w:eastAsia="Palatino Linotype" w:hAnsi="Palatino Linotype" w:cs="Palatino Linotype"/>
          <w:color w:val="000000"/>
          <w:sz w:val="22"/>
          <w:szCs w:val="22"/>
        </w:rPr>
        <w:t>.</w:t>
      </w:r>
    </w:p>
    <w:p w14:paraId="05A40EF7" w14:textId="09C605B1" w:rsidR="00C10840" w:rsidRDefault="00884B87">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This</w:t>
      </w:r>
      <w:r w:rsidR="001B551A">
        <w:rPr>
          <w:rFonts w:ascii="Palatino Linotype" w:eastAsia="Palatino Linotype" w:hAnsi="Palatino Linotype" w:cs="Palatino Linotype"/>
          <w:color w:val="000000"/>
          <w:sz w:val="22"/>
          <w:szCs w:val="22"/>
        </w:rPr>
        <w:t xml:space="preserve"> keeps each layer interpretable and lets me measure </w:t>
      </w:r>
      <w:r w:rsidR="009B5559">
        <w:rPr>
          <w:rFonts w:ascii="Palatino Linotype" w:eastAsia="Palatino Linotype" w:hAnsi="Palatino Linotype" w:cs="Palatino Linotype"/>
          <w:color w:val="000000"/>
          <w:sz w:val="22"/>
          <w:szCs w:val="22"/>
        </w:rPr>
        <w:t xml:space="preserve">the </w:t>
      </w:r>
      <w:r w:rsidR="000F69A4">
        <w:rPr>
          <w:rFonts w:ascii="Palatino Linotype" w:eastAsia="Palatino Linotype" w:hAnsi="Palatino Linotype" w:cs="Palatino Linotype"/>
          <w:color w:val="000000"/>
          <w:sz w:val="22"/>
          <w:szCs w:val="22"/>
        </w:rPr>
        <w:t xml:space="preserve">incremental </w:t>
      </w:r>
      <w:r w:rsidR="009B5559">
        <w:rPr>
          <w:rFonts w:ascii="Palatino Linotype" w:eastAsia="Palatino Linotype" w:hAnsi="Palatino Linotype" w:cs="Palatino Linotype"/>
          <w:color w:val="000000"/>
          <w:sz w:val="22"/>
          <w:szCs w:val="22"/>
        </w:rPr>
        <w:t xml:space="preserve">predictive power </w:t>
      </w:r>
      <w:r w:rsidR="000F69A4">
        <w:rPr>
          <w:rFonts w:ascii="Palatino Linotype" w:eastAsia="Palatino Linotype" w:hAnsi="Palatino Linotype" w:cs="Palatino Linotype"/>
          <w:color w:val="000000"/>
          <w:sz w:val="22"/>
          <w:szCs w:val="22"/>
        </w:rPr>
        <w:t>added by comparing each model’s log loss with the prior layer’s log loss</w:t>
      </w:r>
      <w:r w:rsidR="001B551A">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In theory, each model should have a better (lower) log loss with additional information added.</w:t>
      </w:r>
    </w:p>
    <w:p w14:paraId="01DED59A" w14:textId="02E12EA4" w:rsidR="00C10840" w:rsidRDefault="001B551A">
      <w:pPr>
        <w:pStyle w:val="Heading1"/>
      </w:pPr>
      <w:bookmarkStart w:id="1" w:name="_Toc240978065"/>
      <w:r>
        <w:t xml:space="preserve">Exploratory </w:t>
      </w:r>
      <w:r w:rsidR="00061629">
        <w:t>D</w:t>
      </w:r>
      <w:r>
        <w:t xml:space="preserve">ata </w:t>
      </w:r>
      <w:r w:rsidR="00061629">
        <w:t>A</w:t>
      </w:r>
      <w:r>
        <w:t>nalysis</w:t>
      </w:r>
      <w:bookmarkEnd w:id="1"/>
    </w:p>
    <w:p w14:paraId="2D9D203F" w14:textId="3EAF8747" w:rsidR="00C10840" w:rsidRDefault="00D7133A">
      <w:pPr>
        <w:pBdr>
          <w:top w:val="none" w:sz="0" w:space="0" w:color="000000"/>
          <w:left w:val="none" w:sz="0" w:space="0" w:color="000000"/>
          <w:bottom w:val="none" w:sz="0" w:space="0" w:color="000000"/>
          <w:right w:val="none" w:sz="0" w:space="0" w:color="000000"/>
        </w:pBdr>
        <w:spacing w:after="140" w:line="298" w:lineRule="auto"/>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My</w:t>
      </w:r>
      <w:r w:rsidR="0070660E">
        <w:rPr>
          <w:rFonts w:ascii="Palatino Linotype" w:eastAsia="Palatino Linotype" w:hAnsi="Palatino Linotype" w:cs="Palatino Linotype"/>
          <w:color w:val="000000"/>
          <w:sz w:val="22"/>
          <w:szCs w:val="22"/>
        </w:rPr>
        <w:t xml:space="preserve"> first step was to group shots into 3 distinct classes by region: rim, midrange, and 3-point attempts, as these are all fundamentally different shots. </w:t>
      </w:r>
      <w:r w:rsidR="001B551A">
        <w:rPr>
          <w:rFonts w:ascii="Palatino Linotype" w:eastAsia="Palatino Linotype" w:hAnsi="Palatino Linotype" w:cs="Palatino Linotype"/>
          <w:color w:val="000000"/>
          <w:sz w:val="22"/>
          <w:szCs w:val="22"/>
        </w:rPr>
        <w:t>Rim attempts are those within five feet</w:t>
      </w:r>
      <w:r w:rsidR="008F120C">
        <w:rPr>
          <w:rStyle w:val="FootnoteReference"/>
          <w:rFonts w:ascii="Palatino Linotype" w:eastAsia="Palatino Linotype" w:hAnsi="Palatino Linotype" w:cs="Palatino Linotype"/>
          <w:color w:val="000000"/>
          <w:sz w:val="22"/>
          <w:szCs w:val="22"/>
        </w:rPr>
        <w:footnoteReference w:id="1"/>
      </w:r>
      <w:r w:rsidR="001B551A">
        <w:rPr>
          <w:rFonts w:ascii="Palatino Linotype" w:eastAsia="Palatino Linotype" w:hAnsi="Palatino Linotype" w:cs="Palatino Linotype"/>
          <w:color w:val="000000"/>
          <w:sz w:val="22"/>
          <w:szCs w:val="22"/>
        </w:rPr>
        <w:t xml:space="preserve">, three-point attempts use the supplied </w:t>
      </w:r>
      <w:r w:rsidR="001B551A">
        <w:rPr>
          <w:rFonts w:ascii="Consolas" w:eastAsia="Consolas" w:hAnsi="Consolas" w:cs="Consolas"/>
          <w:color w:val="000000"/>
          <w:sz w:val="20"/>
          <w:szCs w:val="20"/>
        </w:rPr>
        <w:t>three</w:t>
      </w:r>
      <w:r w:rsidR="001B551A">
        <w:rPr>
          <w:rFonts w:ascii="Palatino Linotype" w:eastAsia="Palatino Linotype" w:hAnsi="Palatino Linotype" w:cs="Palatino Linotype"/>
          <w:color w:val="000000"/>
          <w:sz w:val="22"/>
          <w:szCs w:val="22"/>
        </w:rPr>
        <w:t xml:space="preserve"> </w:t>
      </w:r>
      <w:r w:rsidR="0070660E">
        <w:rPr>
          <w:rFonts w:ascii="Palatino Linotype" w:eastAsia="Palatino Linotype" w:hAnsi="Palatino Linotype" w:cs="Palatino Linotype"/>
          <w:color w:val="000000"/>
          <w:sz w:val="22"/>
          <w:szCs w:val="22"/>
        </w:rPr>
        <w:t>column</w:t>
      </w:r>
      <w:r w:rsidR="001B551A">
        <w:rPr>
          <w:rFonts w:ascii="Palatino Linotype" w:eastAsia="Palatino Linotype" w:hAnsi="Palatino Linotype" w:cs="Palatino Linotype"/>
          <w:color w:val="000000"/>
          <w:sz w:val="22"/>
          <w:szCs w:val="22"/>
        </w:rPr>
        <w:t xml:space="preserve">, and midrange holds the remaining two-point shots. The three </w:t>
      </w:r>
      <w:r w:rsidR="00362822">
        <w:rPr>
          <w:rFonts w:ascii="Palatino Linotype" w:eastAsia="Palatino Linotype" w:hAnsi="Palatino Linotype" w:cs="Palatino Linotype"/>
          <w:color w:val="000000"/>
          <w:sz w:val="22"/>
          <w:szCs w:val="22"/>
        </w:rPr>
        <w:t xml:space="preserve">shot </w:t>
      </w:r>
      <w:r w:rsidR="001B551A">
        <w:rPr>
          <w:rFonts w:ascii="Palatino Linotype" w:eastAsia="Palatino Linotype" w:hAnsi="Palatino Linotype" w:cs="Palatino Linotype"/>
          <w:color w:val="000000"/>
          <w:sz w:val="22"/>
          <w:szCs w:val="22"/>
        </w:rPr>
        <w:t xml:space="preserve">classes </w:t>
      </w:r>
      <w:r w:rsidR="001650AF">
        <w:rPr>
          <w:rFonts w:ascii="Palatino Linotype" w:eastAsia="Palatino Linotype" w:hAnsi="Palatino Linotype" w:cs="Palatino Linotype"/>
          <w:color w:val="000000"/>
          <w:sz w:val="22"/>
          <w:szCs w:val="22"/>
        </w:rPr>
        <w:t>differ significantly in average field goal percentage (FG%)</w:t>
      </w:r>
      <w:r w:rsidR="001B551A">
        <w:rPr>
          <w:rFonts w:ascii="Palatino Linotype" w:eastAsia="Palatino Linotype" w:hAnsi="Palatino Linotype" w:cs="Palatino Linotype"/>
          <w:color w:val="000000"/>
          <w:sz w:val="22"/>
          <w:szCs w:val="22"/>
        </w:rPr>
        <w:t xml:space="preserve">, which is why splitting on class improves </w:t>
      </w:r>
      <w:r w:rsidR="0070660E">
        <w:rPr>
          <w:rFonts w:ascii="Palatino Linotype" w:eastAsia="Palatino Linotype" w:hAnsi="Palatino Linotype" w:cs="Palatino Linotype"/>
          <w:color w:val="000000"/>
          <w:sz w:val="22"/>
          <w:szCs w:val="22"/>
        </w:rPr>
        <w:t>predictive power over a naïve estimation</w:t>
      </w:r>
      <w:r w:rsidR="001B551A">
        <w:rPr>
          <w:rFonts w:ascii="Palatino Linotype" w:eastAsia="Palatino Linotype" w:hAnsi="Palatino Linotype" w:cs="Palatino Linotype"/>
          <w:color w:val="000000"/>
          <w:sz w:val="22"/>
          <w:szCs w:val="22"/>
        </w:rPr>
        <w:t>.</w:t>
      </w:r>
    </w:p>
    <w:p w14:paraId="7FEAD358" w14:textId="2FB83031"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1.</w:t>
      </w:r>
      <w:r>
        <w:rPr>
          <w:rFonts w:ascii="Palatino Linotype" w:eastAsia="Palatino Linotype" w:hAnsi="Palatino Linotype" w:cs="Palatino Linotype"/>
          <w:color w:val="000000"/>
          <w:sz w:val="18"/>
          <w:szCs w:val="18"/>
        </w:rPr>
        <w:t xml:space="preserve"> Field goal percentage by shot class (full training set).</w:t>
      </w:r>
      <w:r w:rsidR="0070660E">
        <w:rPr>
          <w:rFonts w:ascii="Palatino Linotype" w:eastAsia="Palatino Linotype" w:hAnsi="Palatino Linotype" w:cs="Palatino Linotype"/>
          <w:color w:val="000000"/>
          <w:sz w:val="18"/>
          <w:szCs w:val="18"/>
        </w:rPr>
        <w:t xml:space="preserve"> ADD LOG LOSS IN THIS TABLE</w:t>
      </w:r>
    </w:p>
    <w:tbl>
      <w:tblPr>
        <w:tblW w:w="5000" w:type="pct"/>
        <w:jc w:val="center"/>
        <w:tblLook w:val="0420" w:firstRow="1" w:lastRow="0" w:firstColumn="0" w:lastColumn="0" w:noHBand="0" w:noVBand="1"/>
      </w:tblPr>
      <w:tblGrid>
        <w:gridCol w:w="3892"/>
        <w:gridCol w:w="3252"/>
        <w:gridCol w:w="2216"/>
      </w:tblGrid>
      <w:tr w:rsidR="00C10840" w14:paraId="0057FF14"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EBADB9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class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1871D2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Attempts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77721C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r>
      <w:tr w:rsidR="00C10840" w14:paraId="46FEECDD"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AE15AB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Rim (≤5 ft)</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60E32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124,832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9F7803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63.6%</w:t>
            </w:r>
          </w:p>
        </w:tc>
      </w:tr>
      <w:tr w:rsidR="00C10840" w14:paraId="7B9E9AF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CD1B22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Midrange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3AD44A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124,126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92FD8D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41.8%</w:t>
            </w:r>
          </w:p>
        </w:tc>
      </w:tr>
      <w:tr w:rsidR="00C10840" w14:paraId="0C68ADED"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AB5D3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Three-point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F246B2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176,761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2EFB3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36.1%</w:t>
            </w:r>
          </w:p>
        </w:tc>
      </w:tr>
      <w:tr w:rsidR="00C10840" w14:paraId="49BA39E2"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6E5060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All shots</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B245B4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425,719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CCFC4B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45.8%</w:t>
            </w:r>
          </w:p>
        </w:tc>
      </w:tr>
    </w:tbl>
    <w:p w14:paraId="084B5CC3" w14:textId="77777777" w:rsidR="00C10840" w:rsidRDefault="00C10840">
      <w:pPr>
        <w:pBdr>
          <w:top w:val="none" w:sz="0" w:space="0" w:color="000000"/>
          <w:left w:val="none" w:sz="0" w:space="0" w:color="000000"/>
          <w:bottom w:val="none" w:sz="0" w:space="0" w:color="000000"/>
          <w:right w:val="none" w:sz="0" w:space="0" w:color="000000"/>
        </w:pBdr>
      </w:pPr>
    </w:p>
    <w:p w14:paraId="4E324728" w14:textId="3D2CA3DC" w:rsidR="00C10840" w:rsidRDefault="00131785">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Contester</w:t>
      </w:r>
      <w:r w:rsidR="001B551A">
        <w:rPr>
          <w:rFonts w:ascii="Palatino Linotype" w:eastAsia="Palatino Linotype" w:hAnsi="Palatino Linotype" w:cs="Palatino Linotype"/>
          <w:color w:val="000000"/>
          <w:sz w:val="22"/>
          <w:szCs w:val="22"/>
        </w:rPr>
        <w:t xml:space="preserve"> information </w:t>
      </w:r>
      <w:r>
        <w:rPr>
          <w:rFonts w:ascii="Palatino Linotype" w:eastAsia="Palatino Linotype" w:hAnsi="Palatino Linotype" w:cs="Palatino Linotype"/>
          <w:color w:val="000000"/>
          <w:sz w:val="22"/>
          <w:szCs w:val="22"/>
        </w:rPr>
        <w:t>adds significant information too</w:t>
      </w:r>
      <w:r w:rsidR="001B551A">
        <w:rPr>
          <w:rFonts w:ascii="Palatino Linotype" w:eastAsia="Palatino Linotype" w:hAnsi="Palatino Linotype" w:cs="Palatino Linotype"/>
          <w:color w:val="000000"/>
          <w:sz w:val="22"/>
          <w:szCs w:val="22"/>
        </w:rPr>
        <w:t xml:space="preserve">. Field goal percentage falls steadily as contesters are added, and the </w:t>
      </w:r>
      <w:r w:rsidR="00DB7203">
        <w:rPr>
          <w:rFonts w:ascii="Palatino Linotype" w:eastAsia="Palatino Linotype" w:hAnsi="Palatino Linotype" w:cs="Palatino Linotype"/>
          <w:color w:val="000000"/>
          <w:sz w:val="22"/>
          <w:szCs w:val="22"/>
        </w:rPr>
        <w:t xml:space="preserve">impact is greater </w:t>
      </w:r>
      <w:r w:rsidR="001B551A">
        <w:rPr>
          <w:rFonts w:ascii="Palatino Linotype" w:eastAsia="Palatino Linotype" w:hAnsi="Palatino Linotype" w:cs="Palatino Linotype"/>
          <w:color w:val="000000"/>
          <w:sz w:val="22"/>
          <w:szCs w:val="22"/>
        </w:rPr>
        <w:t xml:space="preserve">at the rim than </w:t>
      </w:r>
      <w:r w:rsidR="00DB7203">
        <w:rPr>
          <w:rFonts w:ascii="Palatino Linotype" w:eastAsia="Palatino Linotype" w:hAnsi="Palatino Linotype" w:cs="Palatino Linotype"/>
          <w:color w:val="000000"/>
          <w:sz w:val="22"/>
          <w:szCs w:val="22"/>
        </w:rPr>
        <w:t>for midrange and 3-pointers</w:t>
      </w:r>
      <w:r w:rsidR="001B551A">
        <w:rPr>
          <w:rFonts w:ascii="Palatino Linotype" w:eastAsia="Palatino Linotype" w:hAnsi="Palatino Linotype" w:cs="Palatino Linotype"/>
          <w:color w:val="000000"/>
          <w:sz w:val="22"/>
          <w:szCs w:val="22"/>
        </w:rPr>
        <w:t xml:space="preserve">. </w:t>
      </w:r>
    </w:p>
    <w:p w14:paraId="79E0AAB6" w14:textId="54B3F149"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2.</w:t>
      </w:r>
      <w:r>
        <w:rPr>
          <w:rFonts w:ascii="Palatino Linotype" w:eastAsia="Palatino Linotype" w:hAnsi="Palatino Linotype" w:cs="Palatino Linotype"/>
          <w:color w:val="000000"/>
          <w:sz w:val="18"/>
          <w:szCs w:val="18"/>
        </w:rPr>
        <w:t xml:space="preserve"> FG% (and attempts) by number of contesters and shot class.</w:t>
      </w:r>
    </w:p>
    <w:tbl>
      <w:tblPr>
        <w:tblW w:w="5000" w:type="pct"/>
        <w:jc w:val="center"/>
        <w:tblLook w:val="0420" w:firstRow="1" w:lastRow="0" w:firstColumn="0" w:lastColumn="0" w:noHBand="0" w:noVBand="1"/>
      </w:tblPr>
      <w:tblGrid>
        <w:gridCol w:w="1936"/>
        <w:gridCol w:w="2418"/>
        <w:gridCol w:w="2418"/>
        <w:gridCol w:w="2588"/>
      </w:tblGrid>
      <w:tr w:rsidR="00C10840" w14:paraId="0B0494CA"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B01F88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Contesters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5A77EB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Rim</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5B6585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Midrange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F675A6C" w14:textId="0AC0CC68" w:rsidR="00C10840" w:rsidRDefault="00DB7203">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3-P</w:t>
            </w:r>
            <w:r w:rsidR="001B551A">
              <w:rPr>
                <w:rFonts w:ascii="Palatino Linotype" w:eastAsia="Palatino Linotype" w:hAnsi="Palatino Linotype" w:cs="Palatino Linotype"/>
                <w:b/>
                <w:color w:val="000000"/>
                <w:sz w:val="18"/>
                <w:szCs w:val="18"/>
              </w:rPr>
              <w:t>oint</w:t>
            </w:r>
          </w:p>
        </w:tc>
      </w:tr>
      <w:tr w:rsidR="00C10840" w14:paraId="7FE98C66"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CCBBA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4817A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91.8% (18,335)</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C0A35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52.0% (6,143)</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F47C8A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39.6% (21,529)</w:t>
            </w:r>
          </w:p>
        </w:tc>
      </w:tr>
      <w:tr w:rsidR="00C10840" w14:paraId="51E34BE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BC2E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747173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63.6% (70,587)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D520A7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42.8% (89,312)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F67884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35.7% (150,110)</w:t>
            </w:r>
          </w:p>
        </w:tc>
      </w:tr>
      <w:tr w:rsidR="00C10840" w14:paraId="6C6637F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7E2D2E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C1AB6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49.6% (33,566)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7DA67A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36.9% (26,983)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C8A4C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33.5% (5,088)</w:t>
            </w:r>
          </w:p>
        </w:tc>
      </w:tr>
      <w:tr w:rsidR="00C10840" w14:paraId="37FC1FE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87DD81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D8EB8F" w14:textId="0616AD4F"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40.9% </w:t>
            </w:r>
            <w:r w:rsidR="009F30E4">
              <w:rPr>
                <w:rFonts w:ascii="Palatino Linotype" w:eastAsia="Palatino Linotype" w:hAnsi="Palatino Linotype" w:cs="Palatino Linotype"/>
                <w:color w:val="000000"/>
                <w:sz w:val="18"/>
                <w:szCs w:val="18"/>
              </w:rPr>
              <w:t xml:space="preserve">  </w:t>
            </w:r>
            <w:r>
              <w:rPr>
                <w:rFonts w:ascii="Palatino Linotype" w:eastAsia="Palatino Linotype" w:hAnsi="Palatino Linotype" w:cs="Palatino Linotype"/>
                <w:color w:val="000000"/>
                <w:sz w:val="18"/>
                <w:szCs w:val="18"/>
              </w:rPr>
              <w:t>(2,325)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D1C60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31.8% (1,671)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A70F2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18.2% (33)</w:t>
            </w:r>
          </w:p>
        </w:tc>
      </w:tr>
      <w:tr w:rsidR="00C10840" w14:paraId="2B23DEE9"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E5FF21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1D7907C" w14:textId="7279CE2C"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42.1% </w:t>
            </w:r>
            <w:r w:rsidR="009F30E4">
              <w:rPr>
                <w:rFonts w:ascii="Palatino Linotype" w:eastAsia="Palatino Linotype" w:hAnsi="Palatino Linotype" w:cs="Palatino Linotype"/>
                <w:color w:val="000000"/>
                <w:sz w:val="18"/>
                <w:szCs w:val="18"/>
              </w:rPr>
              <w:t xml:space="preserve">       </w:t>
            </w:r>
            <w:r>
              <w:rPr>
                <w:rFonts w:ascii="Palatino Linotype" w:eastAsia="Palatino Linotype" w:hAnsi="Palatino Linotype" w:cs="Palatino Linotype"/>
                <w:color w:val="000000"/>
                <w:sz w:val="18"/>
                <w:szCs w:val="18"/>
              </w:rPr>
              <w:t>(19)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5CEB1F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29.4% (17)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58F726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 (1)</w:t>
            </w:r>
          </w:p>
        </w:tc>
      </w:tr>
    </w:tbl>
    <w:p w14:paraId="1A2B6B29" w14:textId="77777777" w:rsidR="00C10840" w:rsidRDefault="00C10840">
      <w:pPr>
        <w:pBdr>
          <w:top w:val="none" w:sz="0" w:space="0" w:color="000000"/>
          <w:left w:val="none" w:sz="0" w:space="0" w:color="000000"/>
          <w:bottom w:val="none" w:sz="0" w:space="0" w:color="000000"/>
          <w:right w:val="none" w:sz="0" w:space="0" w:color="000000"/>
        </w:pBdr>
      </w:pPr>
    </w:p>
    <w:p w14:paraId="0EBAC78F" w14:textId="10811E82" w:rsidR="00C10840" w:rsidRDefault="009213E8">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Additionally, </w:t>
      </w:r>
      <w:r>
        <w:rPr>
          <w:rFonts w:ascii="Consolas" w:eastAsia="Consolas" w:hAnsi="Consolas" w:cs="Consolas"/>
          <w:color w:val="000000"/>
          <w:sz w:val="20"/>
          <w:szCs w:val="20"/>
        </w:rPr>
        <w:t>gamestate</w:t>
      </w:r>
      <w:r>
        <w:rPr>
          <w:rFonts w:ascii="Palatino Linotype" w:eastAsia="Palatino Linotype" w:hAnsi="Palatino Linotype" w:cs="Palatino Linotype"/>
          <w:color w:val="000000"/>
          <w:sz w:val="22"/>
          <w:szCs w:val="22"/>
        </w:rPr>
        <w:t xml:space="preserve"> </w:t>
      </w:r>
      <w:r w:rsidR="001B551A">
        <w:rPr>
          <w:rFonts w:ascii="Palatino Linotype" w:eastAsia="Palatino Linotype" w:hAnsi="Palatino Linotype" w:cs="Palatino Linotype"/>
          <w:color w:val="000000"/>
          <w:sz w:val="22"/>
          <w:szCs w:val="22"/>
        </w:rPr>
        <w:t xml:space="preserve">separates transition and direct second-chance attempts (each about 51%) from halfcourt offense (43.7%), so I </w:t>
      </w:r>
      <w:r>
        <w:rPr>
          <w:rFonts w:ascii="Palatino Linotype" w:eastAsia="Palatino Linotype" w:hAnsi="Palatino Linotype" w:cs="Palatino Linotype"/>
          <w:color w:val="000000"/>
          <w:sz w:val="22"/>
          <w:szCs w:val="22"/>
        </w:rPr>
        <w:t xml:space="preserve">added binary variables for </w:t>
      </w:r>
      <w:r w:rsidR="001B551A">
        <w:rPr>
          <w:rFonts w:ascii="Palatino Linotype" w:eastAsia="Palatino Linotype" w:hAnsi="Palatino Linotype" w:cs="Palatino Linotype"/>
          <w:color w:val="000000"/>
          <w:sz w:val="22"/>
          <w:szCs w:val="22"/>
        </w:rPr>
        <w:t xml:space="preserve">transition and second-chance </w:t>
      </w:r>
      <w:r>
        <w:rPr>
          <w:rFonts w:ascii="Palatino Linotype" w:eastAsia="Palatino Linotype" w:hAnsi="Palatino Linotype" w:cs="Palatino Linotype"/>
          <w:color w:val="000000"/>
          <w:sz w:val="22"/>
          <w:szCs w:val="22"/>
        </w:rPr>
        <w:t>shots</w:t>
      </w:r>
      <w:r w:rsidR="001B551A">
        <w:rPr>
          <w:rFonts w:ascii="Palatino Linotype" w:eastAsia="Palatino Linotype" w:hAnsi="Palatino Linotype" w:cs="Palatino Linotype"/>
          <w:color w:val="000000"/>
          <w:sz w:val="22"/>
          <w:szCs w:val="22"/>
        </w:rPr>
        <w:t>. Shot type is highly predictive but heavily confounded with location: dunks convert 88.5% and heaves 9.5%, largely because of distance. I kept shot-type indicators only where they add non-redundant signal (</w:t>
      </w:r>
      <w:r>
        <w:rPr>
          <w:rFonts w:ascii="Palatino Linotype" w:eastAsia="Palatino Linotype" w:hAnsi="Palatino Linotype" w:cs="Palatino Linotype"/>
          <w:color w:val="000000"/>
          <w:sz w:val="22"/>
          <w:szCs w:val="22"/>
        </w:rPr>
        <w:t xml:space="preserve">binary variables for </w:t>
      </w:r>
      <w:r w:rsidR="001B551A">
        <w:rPr>
          <w:rFonts w:ascii="Consolas" w:eastAsia="Consolas" w:hAnsi="Consolas" w:cs="Consolas"/>
          <w:color w:val="000000"/>
          <w:sz w:val="20"/>
          <w:szCs w:val="20"/>
        </w:rPr>
        <w:t>dunk</w:t>
      </w:r>
      <w:r w:rsidR="001B551A">
        <w:rPr>
          <w:rFonts w:ascii="Palatino Linotype" w:eastAsia="Palatino Linotype" w:hAnsi="Palatino Linotype" w:cs="Palatino Linotype"/>
          <w:color w:val="000000"/>
          <w:sz w:val="22"/>
          <w:szCs w:val="22"/>
        </w:rPr>
        <w:t xml:space="preserve">, </w:t>
      </w:r>
      <w:r>
        <w:rPr>
          <w:rFonts w:ascii="Consolas" w:eastAsia="Consolas" w:hAnsi="Consolas" w:cs="Consolas"/>
          <w:color w:val="000000"/>
          <w:sz w:val="20"/>
          <w:szCs w:val="20"/>
        </w:rPr>
        <w:t>floater</w:t>
      </w:r>
      <w:r>
        <w:rPr>
          <w:rFonts w:ascii="Palatino Linotype" w:eastAsia="Palatino Linotype" w:hAnsi="Palatino Linotype" w:cs="Palatino Linotype"/>
          <w:color w:val="000000"/>
          <w:sz w:val="22"/>
          <w:szCs w:val="22"/>
        </w:rPr>
        <w:t xml:space="preserve">, </w:t>
      </w:r>
      <w:r w:rsidR="001B551A">
        <w:rPr>
          <w:rFonts w:ascii="Consolas" w:eastAsia="Consolas" w:hAnsi="Consolas" w:cs="Consolas"/>
          <w:color w:val="000000"/>
          <w:sz w:val="20"/>
          <w:szCs w:val="20"/>
        </w:rPr>
        <w:t>tip</w:t>
      </w:r>
      <w:r w:rsidR="001B551A">
        <w:rPr>
          <w:rFonts w:ascii="Palatino Linotype" w:eastAsia="Palatino Linotype" w:hAnsi="Palatino Linotype" w:cs="Palatino Linotype"/>
          <w:color w:val="000000"/>
          <w:sz w:val="22"/>
          <w:szCs w:val="22"/>
        </w:rPr>
        <w:t xml:space="preserve">, and </w:t>
      </w:r>
      <w:r w:rsidR="001B551A">
        <w:rPr>
          <w:rFonts w:ascii="Consolas" w:eastAsia="Consolas" w:hAnsi="Consolas" w:cs="Consolas"/>
          <w:color w:val="000000"/>
          <w:sz w:val="20"/>
          <w:szCs w:val="20"/>
        </w:rPr>
        <w:t>post</w:t>
      </w:r>
      <w:r w:rsidR="001B551A">
        <w:rPr>
          <w:rFonts w:ascii="Palatino Linotype" w:eastAsia="Palatino Linotype" w:hAnsi="Palatino Linotype" w:cs="Palatino Linotype"/>
          <w:color w:val="000000"/>
          <w:sz w:val="22"/>
          <w:szCs w:val="22"/>
        </w:rPr>
        <w:t xml:space="preserve"> at the rim; </w:t>
      </w:r>
      <w:r w:rsidR="001B551A">
        <w:rPr>
          <w:rFonts w:ascii="Consolas" w:eastAsia="Consolas" w:hAnsi="Consolas" w:cs="Consolas"/>
          <w:color w:val="000000"/>
          <w:sz w:val="20"/>
          <w:szCs w:val="20"/>
        </w:rPr>
        <w:t>post</w:t>
      </w:r>
      <w:r w:rsidR="001B551A">
        <w:rPr>
          <w:rFonts w:ascii="Palatino Linotype" w:eastAsia="Palatino Linotype" w:hAnsi="Palatino Linotype" w:cs="Palatino Linotype"/>
          <w:color w:val="000000"/>
          <w:sz w:val="22"/>
          <w:szCs w:val="22"/>
        </w:rPr>
        <w:t xml:space="preserve"> at midrange).</w:t>
      </w:r>
    </w:p>
    <w:p w14:paraId="2E866D40"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3.</w:t>
      </w:r>
      <w:r>
        <w:rPr>
          <w:rFonts w:ascii="Palatino Linotype" w:eastAsia="Palatino Linotype" w:hAnsi="Palatino Linotype" w:cs="Palatino Linotype"/>
          <w:color w:val="000000"/>
          <w:sz w:val="18"/>
          <w:szCs w:val="18"/>
        </w:rPr>
        <w:t xml:space="preserve"> FG% by game state and by shot type (full training set).</w:t>
      </w:r>
    </w:p>
    <w:tbl>
      <w:tblPr>
        <w:tblW w:w="2500" w:type="pct"/>
        <w:jc w:val="center"/>
        <w:tblLook w:val="0420" w:firstRow="1" w:lastRow="0" w:firstColumn="0" w:lastColumn="0" w:noHBand="0" w:noVBand="1"/>
      </w:tblPr>
      <w:tblGrid>
        <w:gridCol w:w="3490"/>
        <w:gridCol w:w="1190"/>
      </w:tblGrid>
      <w:tr w:rsidR="00C10840" w14:paraId="61A0F3F5"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61A01D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Game state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EC5B4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r>
      <w:tr w:rsidR="00C10840" w14:paraId="699170A9"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BBEFB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Halfcourt</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E941E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43.7%</w:t>
            </w:r>
          </w:p>
        </w:tc>
      </w:tr>
      <w:tr w:rsidR="00C10840" w14:paraId="034F175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B9C036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Transition</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B3A36A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51.2%</w:t>
            </w:r>
          </w:p>
        </w:tc>
      </w:tr>
      <w:tr w:rsidR="00C10840" w14:paraId="7DC7C7B4"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C3EE52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Direct second chance</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3E9073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51.4%</w:t>
            </w:r>
          </w:p>
        </w:tc>
      </w:tr>
    </w:tbl>
    <w:p w14:paraId="74452E69" w14:textId="77777777" w:rsidR="00C10840" w:rsidRDefault="00C10840">
      <w:pPr>
        <w:pBdr>
          <w:top w:val="none" w:sz="0" w:space="0" w:color="000000"/>
          <w:left w:val="none" w:sz="0" w:space="0" w:color="000000"/>
          <w:bottom w:val="none" w:sz="0" w:space="0" w:color="000000"/>
          <w:right w:val="none" w:sz="0" w:space="0" w:color="000000"/>
        </w:pBdr>
      </w:pPr>
    </w:p>
    <w:tbl>
      <w:tblPr>
        <w:tblW w:w="5000" w:type="pct"/>
        <w:jc w:val="center"/>
        <w:tblLook w:val="0420" w:firstRow="1" w:lastRow="0" w:firstColumn="0" w:lastColumn="0" w:noHBand="0" w:noVBand="1"/>
      </w:tblPr>
      <w:tblGrid>
        <w:gridCol w:w="1669"/>
        <w:gridCol w:w="1108"/>
        <w:gridCol w:w="3507"/>
        <w:gridCol w:w="3076"/>
      </w:tblGrid>
      <w:tr w:rsidR="00C10840" w14:paraId="6ADBE0FD"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D1273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type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7DC108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072E051" w14:textId="6611E818"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xml:space="preserve">Avg </w:t>
            </w:r>
            <w:r w:rsidR="00FA44F0">
              <w:rPr>
                <w:rFonts w:ascii="Palatino Linotype" w:eastAsia="Palatino Linotype" w:hAnsi="Palatino Linotype" w:cs="Palatino Linotype"/>
                <w:b/>
                <w:color w:val="000000"/>
                <w:sz w:val="18"/>
                <w:szCs w:val="18"/>
              </w:rPr>
              <w:t>Shot D</w:t>
            </w:r>
            <w:r>
              <w:rPr>
                <w:rFonts w:ascii="Palatino Linotype" w:eastAsia="Palatino Linotype" w:hAnsi="Palatino Linotype" w:cs="Palatino Linotype"/>
                <w:b/>
                <w:color w:val="000000"/>
                <w:sz w:val="18"/>
                <w:szCs w:val="18"/>
              </w:rPr>
              <w:t>ist</w:t>
            </w:r>
            <w:r w:rsidR="00FA44F0">
              <w:rPr>
                <w:rFonts w:ascii="Palatino Linotype" w:eastAsia="Palatino Linotype" w:hAnsi="Palatino Linotype" w:cs="Palatino Linotype"/>
                <w:b/>
                <w:color w:val="000000"/>
                <w:sz w:val="18"/>
                <w:szCs w:val="18"/>
              </w:rPr>
              <w:t>ance</w:t>
            </w:r>
            <w:r>
              <w:rPr>
                <w:rFonts w:ascii="Palatino Linotype" w:eastAsia="Palatino Linotype" w:hAnsi="Palatino Linotype" w:cs="Palatino Linotype"/>
                <w:b/>
                <w:color w:val="000000"/>
                <w:sz w:val="18"/>
                <w:szCs w:val="18"/>
              </w:rPr>
              <w:t xml:space="preserve"> (ft)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2142BA9" w14:textId="6D2BB973"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xml:space="preserve">Avg </w:t>
            </w:r>
            <w:r w:rsidR="00FA44F0">
              <w:rPr>
                <w:rFonts w:ascii="Palatino Linotype" w:eastAsia="Palatino Linotype" w:hAnsi="Palatino Linotype" w:cs="Palatino Linotype"/>
                <w:b/>
                <w:color w:val="000000"/>
                <w:sz w:val="18"/>
                <w:szCs w:val="18"/>
              </w:rPr>
              <w:t>Shooter S</w:t>
            </w:r>
            <w:r>
              <w:rPr>
                <w:rFonts w:ascii="Palatino Linotype" w:eastAsia="Palatino Linotype" w:hAnsi="Palatino Linotype" w:cs="Palatino Linotype"/>
                <w:b/>
                <w:color w:val="000000"/>
                <w:sz w:val="18"/>
                <w:szCs w:val="18"/>
              </w:rPr>
              <w:t>peed</w:t>
            </w:r>
          </w:p>
        </w:tc>
      </w:tr>
      <w:tr w:rsidR="00C10840" w14:paraId="0E633518"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053331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Dunk</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DC93E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88.5%</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3232A3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71727E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w:t>
            </w:r>
          </w:p>
        </w:tc>
      </w:tr>
      <w:tr w:rsidR="00C10840" w14:paraId="543666C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EF8A19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Layup</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5B65A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53.5%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457D56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8A244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w:t>
            </w:r>
          </w:p>
        </w:tc>
      </w:tr>
      <w:tr w:rsidR="00C10840" w14:paraId="3E94F78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610E4B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Tip</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23EC5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48.1%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A2EC2F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EFA2CC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3.9</w:t>
            </w:r>
          </w:p>
        </w:tc>
      </w:tr>
      <w:tr w:rsidR="00C10840" w14:paraId="1746E71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E9E8E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Post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F9A1DA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712B4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95E38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w:t>
            </w:r>
          </w:p>
        </w:tc>
      </w:tr>
      <w:tr w:rsidR="00C10840" w14:paraId="5C257E5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61B716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Floater</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D9A04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41.7%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8E5CDC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314484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w:t>
            </w:r>
          </w:p>
        </w:tc>
      </w:tr>
      <w:tr w:rsidR="00C10840" w14:paraId="56A45F64"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56DCD4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Jumper</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69745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37.8%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A1DD8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BBE09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w:t>
            </w:r>
          </w:p>
        </w:tc>
      </w:tr>
      <w:tr w:rsidR="00C10840" w14:paraId="1A14FF41"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AEC6B4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Heave</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ADD38FF" w14:textId="1FBCA0D6" w:rsidR="00C10840" w:rsidRDefault="00E7668B">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xml:space="preserve">  </w:t>
            </w:r>
            <w:r w:rsidR="001B551A">
              <w:rPr>
                <w:rFonts w:ascii="Palatino Linotype" w:eastAsia="Palatino Linotype" w:hAnsi="Palatino Linotype" w:cs="Palatino Linotype"/>
                <w:color w:val="000000"/>
                <w:sz w:val="18"/>
                <w:szCs w:val="18"/>
              </w:rPr>
              <w:t>9.5%</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3E0682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44.8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309628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8.2</w:t>
            </w:r>
          </w:p>
        </w:tc>
      </w:tr>
    </w:tbl>
    <w:p w14:paraId="329114EB" w14:textId="77777777" w:rsidR="00C10840" w:rsidRDefault="00C10840">
      <w:pPr>
        <w:pBdr>
          <w:top w:val="none" w:sz="0" w:space="0" w:color="000000"/>
          <w:left w:val="none" w:sz="0" w:space="0" w:color="000000"/>
          <w:bottom w:val="none" w:sz="0" w:space="0" w:color="000000"/>
          <w:right w:val="none" w:sz="0" w:space="0" w:color="000000"/>
        </w:pBdr>
      </w:pPr>
    </w:p>
    <w:p w14:paraId="02DC3D9D" w14:textId="5EA7673E" w:rsidR="00C10840" w:rsidRDefault="004C437B">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Figure 1</w:t>
      </w:r>
      <w:r w:rsidR="001B551A">
        <w:rPr>
          <w:rFonts w:ascii="Palatino Linotype" w:eastAsia="Palatino Linotype" w:hAnsi="Palatino Linotype" w:cs="Palatino Linotype"/>
          <w:color w:val="000000"/>
          <w:sz w:val="22"/>
          <w:szCs w:val="22"/>
        </w:rPr>
        <w:t xml:space="preserve"> shows </w:t>
      </w:r>
      <w:r w:rsidR="001650AF">
        <w:rPr>
          <w:rFonts w:ascii="Palatino Linotype" w:eastAsia="Palatino Linotype" w:hAnsi="Palatino Linotype" w:cs="Palatino Linotype"/>
          <w:color w:val="000000"/>
          <w:sz w:val="22"/>
          <w:szCs w:val="22"/>
        </w:rPr>
        <w:t>FG%</w:t>
      </w:r>
      <w:r w:rsidR="001B551A">
        <w:rPr>
          <w:rFonts w:ascii="Palatino Linotype" w:eastAsia="Palatino Linotype" w:hAnsi="Palatino Linotype" w:cs="Palatino Linotype"/>
          <w:color w:val="000000"/>
          <w:sz w:val="22"/>
          <w:szCs w:val="22"/>
        </w:rPr>
        <w:t xml:space="preserve"> by number of dribbles</w:t>
      </w:r>
      <w:r w:rsidR="005B3D09">
        <w:rPr>
          <w:rFonts w:ascii="Palatino Linotype" w:eastAsia="Palatino Linotype" w:hAnsi="Palatino Linotype" w:cs="Palatino Linotype"/>
          <w:color w:val="000000"/>
          <w:sz w:val="22"/>
          <w:szCs w:val="22"/>
        </w:rPr>
        <w:t xml:space="preserve"> before the shot</w:t>
      </w:r>
      <w:r w:rsidR="001B551A">
        <w:rPr>
          <w:rFonts w:ascii="Palatino Linotype" w:eastAsia="Palatino Linotype" w:hAnsi="Palatino Linotype" w:cs="Palatino Linotype"/>
          <w:color w:val="000000"/>
          <w:sz w:val="22"/>
          <w:szCs w:val="22"/>
        </w:rPr>
        <w:t>, split by class.</w:t>
      </w:r>
      <w:r>
        <w:rPr>
          <w:rFonts w:ascii="Palatino Linotype" w:eastAsia="Palatino Linotype" w:hAnsi="Palatino Linotype" w:cs="Palatino Linotype"/>
          <w:color w:val="000000"/>
          <w:sz w:val="22"/>
          <w:szCs w:val="22"/>
        </w:rPr>
        <w:t xml:space="preserve"> Note that due to sparse data, I labeled all shots with 10 or more dribbles as having 10 for plotting purposes.</w:t>
      </w:r>
      <w:r w:rsidR="001B551A">
        <w:rPr>
          <w:rFonts w:ascii="Palatino Linotype" w:eastAsia="Palatino Linotype" w:hAnsi="Palatino Linotype" w:cs="Palatino Linotype"/>
          <w:color w:val="000000"/>
          <w:sz w:val="22"/>
          <w:szCs w:val="22"/>
        </w:rPr>
        <w:t xml:space="preserve"> Every class falls steeply from zero to about three dribbles and then </w:t>
      </w:r>
      <w:r>
        <w:rPr>
          <w:rFonts w:ascii="Palatino Linotype" w:eastAsia="Palatino Linotype" w:hAnsi="Palatino Linotype" w:cs="Palatino Linotype"/>
          <w:color w:val="000000"/>
          <w:sz w:val="22"/>
          <w:szCs w:val="22"/>
        </w:rPr>
        <w:t>levels off</w:t>
      </w:r>
      <w:r w:rsidR="001B551A">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 xml:space="preserve">Notably, midrange and 3-point percentages appear to gradually increase with more dribbles. Any player who dribbles that many </w:t>
      </w:r>
      <w:r>
        <w:rPr>
          <w:rFonts w:ascii="Palatino Linotype" w:eastAsia="Palatino Linotype" w:hAnsi="Palatino Linotype" w:cs="Palatino Linotype"/>
          <w:color w:val="000000"/>
          <w:sz w:val="22"/>
          <w:szCs w:val="22"/>
        </w:rPr>
        <w:lastRenderedPageBreak/>
        <w:t xml:space="preserve">times before shooting is probably a high-end shot creator; as such, including raw number of dribbles beyond a certain threshold in a shot quality model will likely conflate shooting percentage with shooting ability. Therefore, I added a variable called </w:t>
      </w:r>
      <w:r w:rsidRPr="004C437B">
        <w:rPr>
          <w:rFonts w:ascii="Consolas" w:eastAsia="Palatino Linotype" w:hAnsi="Consolas" w:cs="Palatino Linotype"/>
          <w:color w:val="000000"/>
          <w:sz w:val="20"/>
          <w:szCs w:val="20"/>
        </w:rPr>
        <w:t>dribblesbefore</w:t>
      </w:r>
      <w:r>
        <w:rPr>
          <w:rFonts w:ascii="Consolas" w:eastAsia="Palatino Linotype" w:hAnsi="Consolas" w:cs="Palatino Linotype"/>
          <w:color w:val="000000"/>
          <w:sz w:val="20"/>
          <w:szCs w:val="20"/>
        </w:rPr>
        <w:t>_cap3</w:t>
      </w:r>
      <w:r>
        <w:rPr>
          <w:rFonts w:ascii="Palatino Linotype" w:eastAsia="Palatino Linotype" w:hAnsi="Palatino Linotype" w:cs="Palatino Linotype"/>
          <w:color w:val="000000"/>
          <w:sz w:val="22"/>
          <w:szCs w:val="22"/>
        </w:rPr>
        <w:t xml:space="preserve"> where any shot with 3 or more dribbles was capped at 3</w:t>
      </w:r>
      <w:r w:rsidR="001B551A">
        <w:rPr>
          <w:rFonts w:ascii="Palatino Linotype" w:eastAsia="Palatino Linotype" w:hAnsi="Palatino Linotype" w:cs="Palatino Linotype"/>
          <w:color w:val="000000"/>
          <w:sz w:val="22"/>
          <w:szCs w:val="22"/>
        </w:rPr>
        <w:t>.</w:t>
      </w:r>
    </w:p>
    <w:p w14:paraId="56345307" w14:textId="56BF21B1" w:rsidR="00C10840" w:rsidRDefault="00235F62">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7D7C55B8" wp14:editId="0A91E8EF">
            <wp:extent cx="4005072" cy="2496312"/>
            <wp:effectExtent l="0" t="0" r="0" b="0"/>
            <wp:docPr id="171543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34545" name="Picture 1715434545"/>
                    <pic:cNvPicPr/>
                  </pic:nvPicPr>
                  <pic:blipFill>
                    <a:blip r:embed="rId8"/>
                    <a:stretch>
                      <a:fillRect/>
                    </a:stretch>
                  </pic:blipFill>
                  <pic:spPr>
                    <a:xfrm>
                      <a:off x="0" y="0"/>
                      <a:ext cx="4005072" cy="2496312"/>
                    </a:xfrm>
                    <a:prstGeom prst="rect">
                      <a:avLst/>
                    </a:prstGeom>
                  </pic:spPr>
                </pic:pic>
              </a:graphicData>
            </a:graphic>
          </wp:inline>
        </w:drawing>
      </w:r>
    </w:p>
    <w:p w14:paraId="306206B8" w14:textId="423D6666"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1.</w:t>
      </w:r>
      <w:r>
        <w:rPr>
          <w:rFonts w:ascii="Palatino Linotype" w:eastAsia="Palatino Linotype" w:hAnsi="Palatino Linotype" w:cs="Palatino Linotype"/>
          <w:color w:val="000000"/>
          <w:sz w:val="18"/>
          <w:szCs w:val="18"/>
        </w:rPr>
        <w:t xml:space="preserve"> Field goal percentage by dribbles before the shot, by class. Each class falls from 0 to about 3 dribbles and then </w:t>
      </w:r>
      <w:r w:rsidR="004C437B">
        <w:rPr>
          <w:rFonts w:ascii="Palatino Linotype" w:eastAsia="Palatino Linotype" w:hAnsi="Palatino Linotype" w:cs="Palatino Linotype"/>
          <w:color w:val="000000"/>
          <w:sz w:val="18"/>
          <w:szCs w:val="18"/>
        </w:rPr>
        <w:t xml:space="preserve">flattens; </w:t>
      </w:r>
      <w:r>
        <w:rPr>
          <w:rFonts w:ascii="Palatino Linotype" w:eastAsia="Palatino Linotype" w:hAnsi="Palatino Linotype" w:cs="Palatino Linotype"/>
          <w:color w:val="000000"/>
          <w:sz w:val="18"/>
          <w:szCs w:val="18"/>
        </w:rPr>
        <w:t>so dribbles are capped at three in the context model.</w:t>
      </w:r>
    </w:p>
    <w:p w14:paraId="3BA87CC9" w14:textId="74BEDD3B" w:rsidR="00C10840" w:rsidRDefault="00744A10">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Figure 2</w:t>
      </w:r>
      <w:r w:rsidR="001B551A">
        <w:rPr>
          <w:rFonts w:ascii="Palatino Linotype" w:eastAsia="Palatino Linotype" w:hAnsi="Palatino Linotype" w:cs="Palatino Linotype"/>
          <w:color w:val="000000"/>
          <w:sz w:val="22"/>
          <w:szCs w:val="22"/>
        </w:rPr>
        <w:t xml:space="preserve"> shows field goal percentage by calendar month for the two training seasons. </w:t>
      </w:r>
      <w:r>
        <w:rPr>
          <w:rFonts w:ascii="Palatino Linotype" w:eastAsia="Palatino Linotype" w:hAnsi="Palatino Linotype" w:cs="Palatino Linotype"/>
          <w:color w:val="000000"/>
          <w:sz w:val="22"/>
          <w:szCs w:val="22"/>
        </w:rPr>
        <w:t xml:space="preserve">If there was a quantifiable </w:t>
      </w:r>
      <w:r w:rsidR="001B551A">
        <w:rPr>
          <w:rFonts w:ascii="Palatino Linotype" w:eastAsia="Palatino Linotype" w:hAnsi="Palatino Linotype" w:cs="Palatino Linotype"/>
          <w:color w:val="000000"/>
          <w:sz w:val="22"/>
          <w:szCs w:val="22"/>
        </w:rPr>
        <w:t xml:space="preserve">month effect </w:t>
      </w:r>
      <w:r>
        <w:rPr>
          <w:rFonts w:ascii="Palatino Linotype" w:eastAsia="Palatino Linotype" w:hAnsi="Palatino Linotype" w:cs="Palatino Linotype"/>
          <w:color w:val="000000"/>
          <w:sz w:val="22"/>
          <w:szCs w:val="22"/>
        </w:rPr>
        <w:t xml:space="preserve">on shot outcomes, a similar trend </w:t>
      </w:r>
      <w:r w:rsidR="001B551A">
        <w:rPr>
          <w:rFonts w:ascii="Palatino Linotype" w:eastAsia="Palatino Linotype" w:hAnsi="Palatino Linotype" w:cs="Palatino Linotype"/>
          <w:color w:val="000000"/>
          <w:sz w:val="22"/>
          <w:szCs w:val="22"/>
        </w:rPr>
        <w:t xml:space="preserve">would </w:t>
      </w:r>
      <w:r>
        <w:rPr>
          <w:rFonts w:ascii="Palatino Linotype" w:eastAsia="Palatino Linotype" w:hAnsi="Palatino Linotype" w:cs="Palatino Linotype"/>
          <w:color w:val="000000"/>
          <w:sz w:val="22"/>
          <w:szCs w:val="22"/>
        </w:rPr>
        <w:t xml:space="preserve">appear </w:t>
      </w:r>
      <w:r w:rsidR="001B551A">
        <w:rPr>
          <w:rFonts w:ascii="Palatino Linotype" w:eastAsia="Palatino Linotype" w:hAnsi="Palatino Linotype" w:cs="Palatino Linotype"/>
          <w:color w:val="000000"/>
          <w:sz w:val="22"/>
          <w:szCs w:val="22"/>
        </w:rPr>
        <w:t xml:space="preserve">in both seasons. </w:t>
      </w:r>
      <w:r>
        <w:rPr>
          <w:rFonts w:ascii="Palatino Linotype" w:eastAsia="Palatino Linotype" w:hAnsi="Palatino Linotype" w:cs="Palatino Linotype"/>
          <w:color w:val="000000"/>
          <w:sz w:val="22"/>
          <w:szCs w:val="22"/>
        </w:rPr>
        <w:t>T</w:t>
      </w:r>
      <w:r w:rsidR="001B551A">
        <w:rPr>
          <w:rFonts w:ascii="Palatino Linotype" w:eastAsia="Palatino Linotype" w:hAnsi="Palatino Linotype" w:cs="Palatino Linotype"/>
          <w:color w:val="000000"/>
          <w:sz w:val="22"/>
          <w:szCs w:val="22"/>
        </w:rPr>
        <w:t xml:space="preserve">he curves </w:t>
      </w:r>
      <w:r>
        <w:rPr>
          <w:rFonts w:ascii="Palatino Linotype" w:eastAsia="Palatino Linotype" w:hAnsi="Palatino Linotype" w:cs="Palatino Linotype"/>
          <w:color w:val="000000"/>
          <w:sz w:val="22"/>
          <w:szCs w:val="22"/>
        </w:rPr>
        <w:t>differ</w:t>
      </w:r>
      <w:r w:rsidR="001B551A">
        <w:rPr>
          <w:rFonts w:ascii="Palatino Linotype" w:eastAsia="Palatino Linotype" w:hAnsi="Palatino Linotype" w:cs="Palatino Linotype"/>
          <w:color w:val="000000"/>
          <w:sz w:val="22"/>
          <w:szCs w:val="22"/>
        </w:rPr>
        <w:t xml:space="preserve"> in shape and timing, and the spread is </w:t>
      </w:r>
      <w:r>
        <w:rPr>
          <w:rFonts w:ascii="Palatino Linotype" w:eastAsia="Palatino Linotype" w:hAnsi="Palatino Linotype" w:cs="Palatino Linotype"/>
          <w:color w:val="000000"/>
          <w:sz w:val="22"/>
          <w:szCs w:val="22"/>
        </w:rPr>
        <w:t xml:space="preserve">only </w:t>
      </w:r>
      <w:r w:rsidR="001B551A">
        <w:rPr>
          <w:rFonts w:ascii="Palatino Linotype" w:eastAsia="Palatino Linotype" w:hAnsi="Palatino Linotype" w:cs="Palatino Linotype"/>
          <w:color w:val="000000"/>
          <w:sz w:val="22"/>
          <w:szCs w:val="22"/>
        </w:rPr>
        <w:t xml:space="preserve">about </w:t>
      </w:r>
      <w:r>
        <w:rPr>
          <w:rFonts w:ascii="Palatino Linotype" w:eastAsia="Palatino Linotype" w:hAnsi="Palatino Linotype" w:cs="Palatino Linotype"/>
          <w:color w:val="000000"/>
          <w:sz w:val="22"/>
          <w:szCs w:val="22"/>
        </w:rPr>
        <w:t>2.5 percentage</w:t>
      </w:r>
      <w:r w:rsidR="001B551A">
        <w:rPr>
          <w:rFonts w:ascii="Palatino Linotype" w:eastAsia="Palatino Linotype" w:hAnsi="Palatino Linotype" w:cs="Palatino Linotype"/>
          <w:color w:val="000000"/>
          <w:sz w:val="22"/>
          <w:szCs w:val="22"/>
        </w:rPr>
        <w:t xml:space="preserve"> points that looks like </w:t>
      </w:r>
      <w:r>
        <w:rPr>
          <w:rFonts w:ascii="Palatino Linotype" w:eastAsia="Palatino Linotype" w:hAnsi="Palatino Linotype" w:cs="Palatino Linotype"/>
          <w:color w:val="000000"/>
          <w:sz w:val="22"/>
          <w:szCs w:val="22"/>
        </w:rPr>
        <w:t>random</w:t>
      </w:r>
      <w:r w:rsidR="001B551A">
        <w:rPr>
          <w:rFonts w:ascii="Palatino Linotype" w:eastAsia="Palatino Linotype" w:hAnsi="Palatino Linotype" w:cs="Palatino Linotype"/>
          <w:color w:val="000000"/>
          <w:sz w:val="22"/>
          <w:szCs w:val="22"/>
        </w:rPr>
        <w:t xml:space="preserve"> noise. The test set is a different season, so any month pattern learned here would </w:t>
      </w:r>
      <w:r>
        <w:rPr>
          <w:rFonts w:ascii="Palatino Linotype" w:eastAsia="Palatino Linotype" w:hAnsi="Palatino Linotype" w:cs="Palatino Linotype"/>
          <w:color w:val="000000"/>
          <w:sz w:val="22"/>
          <w:szCs w:val="22"/>
        </w:rPr>
        <w:t xml:space="preserve">probably </w:t>
      </w:r>
      <w:r w:rsidR="001B551A">
        <w:rPr>
          <w:rFonts w:ascii="Palatino Linotype" w:eastAsia="Palatino Linotype" w:hAnsi="Palatino Linotype" w:cs="Palatino Linotype"/>
          <w:color w:val="000000"/>
          <w:sz w:val="22"/>
          <w:szCs w:val="22"/>
        </w:rPr>
        <w:t xml:space="preserve">not carry over. </w:t>
      </w:r>
      <w:r>
        <w:rPr>
          <w:rFonts w:ascii="Palatino Linotype" w:eastAsia="Palatino Linotype" w:hAnsi="Palatino Linotype" w:cs="Palatino Linotype"/>
          <w:color w:val="000000"/>
          <w:sz w:val="22"/>
          <w:szCs w:val="22"/>
        </w:rPr>
        <w:t xml:space="preserve">For this, </w:t>
      </w:r>
      <w:r w:rsidR="001B551A">
        <w:rPr>
          <w:rFonts w:ascii="Palatino Linotype" w:eastAsia="Palatino Linotype" w:hAnsi="Palatino Linotype" w:cs="Palatino Linotype"/>
          <w:color w:val="000000"/>
          <w:sz w:val="22"/>
          <w:szCs w:val="22"/>
        </w:rPr>
        <w:t xml:space="preserve">I </w:t>
      </w:r>
      <w:r>
        <w:rPr>
          <w:rFonts w:ascii="Palatino Linotype" w:eastAsia="Palatino Linotype" w:hAnsi="Palatino Linotype" w:cs="Palatino Linotype"/>
          <w:color w:val="000000"/>
          <w:sz w:val="22"/>
          <w:szCs w:val="22"/>
        </w:rPr>
        <w:t xml:space="preserve">chose to </w:t>
      </w:r>
      <w:r w:rsidR="001B551A">
        <w:rPr>
          <w:rFonts w:ascii="Palatino Linotype" w:eastAsia="Palatino Linotype" w:hAnsi="Palatino Linotype" w:cs="Palatino Linotype"/>
          <w:color w:val="000000"/>
          <w:sz w:val="22"/>
          <w:szCs w:val="22"/>
        </w:rPr>
        <w:t>exclude month and season identity as predictors.</w:t>
      </w:r>
    </w:p>
    <w:p w14:paraId="49C810D9" w14:textId="3A08ED53" w:rsidR="00C10840" w:rsidRDefault="0056495D">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03855030" wp14:editId="73A7E1E4">
            <wp:extent cx="4041648" cy="2523744"/>
            <wp:effectExtent l="0" t="0" r="0" b="0"/>
            <wp:docPr id="155433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8536" name="Picture 1554338536"/>
                    <pic:cNvPicPr/>
                  </pic:nvPicPr>
                  <pic:blipFill>
                    <a:blip r:embed="rId9"/>
                    <a:stretch>
                      <a:fillRect/>
                    </a:stretch>
                  </pic:blipFill>
                  <pic:spPr>
                    <a:xfrm>
                      <a:off x="0" y="0"/>
                      <a:ext cx="4041648" cy="2523744"/>
                    </a:xfrm>
                    <a:prstGeom prst="rect">
                      <a:avLst/>
                    </a:prstGeom>
                  </pic:spPr>
                </pic:pic>
              </a:graphicData>
            </a:graphic>
          </wp:inline>
        </w:drawing>
      </w:r>
    </w:p>
    <w:p w14:paraId="1B3B28E7"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2.</w:t>
      </w:r>
      <w:r>
        <w:rPr>
          <w:rFonts w:ascii="Palatino Linotype" w:eastAsia="Palatino Linotype" w:hAnsi="Palatino Linotype" w:cs="Palatino Linotype"/>
          <w:color w:val="000000"/>
          <w:sz w:val="18"/>
          <w:szCs w:val="18"/>
        </w:rPr>
        <w:t xml:space="preserve"> FG% by month for the two training seasons. The inconsistent, low-amplitude patterns, together with an unseen test season, argue against using month or season as features.</w:t>
      </w:r>
    </w:p>
    <w:p w14:paraId="479CF81D" w14:textId="2BF14CEA" w:rsidR="00C10840" w:rsidRDefault="001E74A2">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lastRenderedPageBreak/>
        <w:t xml:space="preserve">I also noticed </w:t>
      </w:r>
      <w:r w:rsidR="001B551A">
        <w:rPr>
          <w:rFonts w:ascii="Palatino Linotype" w:eastAsia="Palatino Linotype" w:hAnsi="Palatino Linotype" w:cs="Palatino Linotype"/>
          <w:color w:val="000000"/>
          <w:sz w:val="22"/>
          <w:szCs w:val="22"/>
        </w:rPr>
        <w:t xml:space="preserve">some uncontested shots have a defender within 3.5 feet and many contested shots do not. Stratifying by class showed these were not labeling errors. Among uncontested rim attempts, field goal percentage barely changes across a 3.5-foot cutoff (about 92% on both sides), which fits trailing transition defenders who arrive late without affecting a layup or dunk. The brief also states </w:t>
      </w:r>
      <w:r w:rsidR="00324B5C">
        <w:rPr>
          <w:rFonts w:ascii="Palatino Linotype" w:eastAsia="Palatino Linotype" w:hAnsi="Palatino Linotype" w:cs="Palatino Linotype"/>
          <w:color w:val="000000"/>
          <w:sz w:val="22"/>
          <w:szCs w:val="22"/>
        </w:rPr>
        <w:t xml:space="preserve">explicitly </w:t>
      </w:r>
      <w:r w:rsidR="001B551A">
        <w:rPr>
          <w:rFonts w:ascii="Palatino Linotype" w:eastAsia="Palatino Linotype" w:hAnsi="Palatino Linotype" w:cs="Palatino Linotype"/>
          <w:color w:val="000000"/>
          <w:sz w:val="22"/>
          <w:szCs w:val="22"/>
        </w:rPr>
        <w:t xml:space="preserve">that the closest defender need not be a contester. </w:t>
      </w:r>
      <w:r w:rsidR="00324B5C">
        <w:rPr>
          <w:rFonts w:ascii="Palatino Linotype" w:eastAsia="Palatino Linotype" w:hAnsi="Palatino Linotype" w:cs="Palatino Linotype"/>
          <w:color w:val="000000"/>
          <w:sz w:val="22"/>
          <w:szCs w:val="22"/>
        </w:rPr>
        <w:t xml:space="preserve">Without video evidence to verify such examples, </w:t>
      </w:r>
      <w:r w:rsidR="001B551A">
        <w:rPr>
          <w:rFonts w:ascii="Palatino Linotype" w:eastAsia="Palatino Linotype" w:hAnsi="Palatino Linotype" w:cs="Palatino Linotype"/>
          <w:color w:val="000000"/>
          <w:sz w:val="22"/>
          <w:szCs w:val="22"/>
        </w:rPr>
        <w:t>I kept the supplied labels.</w:t>
      </w:r>
    </w:p>
    <w:p w14:paraId="6BE75456" w14:textId="16C9718B" w:rsidR="00C10840" w:rsidRDefault="00AD1277">
      <w:pPr>
        <w:pStyle w:val="Heading1"/>
      </w:pPr>
      <w:bookmarkStart w:id="2" w:name="_Toc240978066"/>
      <w:r>
        <w:t>Layer 1 – Shot Location</w:t>
      </w:r>
      <w:bookmarkEnd w:id="2"/>
    </w:p>
    <w:p w14:paraId="249B6559" w14:textId="4D9F16DF" w:rsidR="00C10840" w:rsidRDefault="00AB3E0B">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A</w:t>
      </w:r>
      <w:r w:rsidR="001B551A">
        <w:rPr>
          <w:rFonts w:ascii="Palatino Linotype" w:eastAsia="Palatino Linotype" w:hAnsi="Palatino Linotype" w:cs="Palatino Linotype"/>
          <w:color w:val="000000"/>
          <w:sz w:val="22"/>
          <w:szCs w:val="22"/>
        </w:rPr>
        <w:t xml:space="preserve">cross the </w:t>
      </w:r>
      <w:r>
        <w:rPr>
          <w:rFonts w:ascii="Palatino Linotype" w:eastAsia="Palatino Linotype" w:hAnsi="Palatino Linotype" w:cs="Palatino Linotype"/>
          <w:color w:val="000000"/>
          <w:sz w:val="22"/>
          <w:szCs w:val="22"/>
        </w:rPr>
        <w:t>court</w:t>
      </w:r>
      <w:r w:rsidR="001B551A">
        <w:rPr>
          <w:rFonts w:ascii="Palatino Linotype" w:eastAsia="Palatino Linotype" w:hAnsi="Palatino Linotype" w:cs="Palatino Linotype"/>
          <w:color w:val="000000"/>
          <w:sz w:val="22"/>
          <w:szCs w:val="22"/>
        </w:rPr>
        <w:t xml:space="preserve">, before anything else is known, how does make probability vary with location? The relationship is smooth but strongly nonlinear, with a sharp peak at the rim, a fast falloff through the paint, a broad midrange trough, and a </w:t>
      </w:r>
      <w:r>
        <w:rPr>
          <w:rFonts w:ascii="Palatino Linotype" w:eastAsia="Palatino Linotype" w:hAnsi="Palatino Linotype" w:cs="Palatino Linotype"/>
          <w:color w:val="000000"/>
          <w:sz w:val="22"/>
          <w:szCs w:val="22"/>
        </w:rPr>
        <w:t>small bump</w:t>
      </w:r>
      <w:r w:rsidR="001B551A">
        <w:rPr>
          <w:rFonts w:ascii="Palatino Linotype" w:eastAsia="Palatino Linotype" w:hAnsi="Palatino Linotype" w:cs="Palatino Linotype"/>
          <w:color w:val="000000"/>
          <w:sz w:val="22"/>
          <w:szCs w:val="22"/>
        </w:rPr>
        <w:t xml:space="preserve"> near the </w:t>
      </w:r>
      <w:r>
        <w:rPr>
          <w:rFonts w:ascii="Palatino Linotype" w:eastAsia="Palatino Linotype" w:hAnsi="Palatino Linotype" w:cs="Palatino Linotype"/>
          <w:color w:val="000000"/>
          <w:sz w:val="22"/>
          <w:szCs w:val="22"/>
        </w:rPr>
        <w:t xml:space="preserve">3-point </w:t>
      </w:r>
      <w:r w:rsidR="001B551A">
        <w:rPr>
          <w:rFonts w:ascii="Palatino Linotype" w:eastAsia="Palatino Linotype" w:hAnsi="Palatino Linotype" w:cs="Palatino Linotype"/>
          <w:color w:val="000000"/>
          <w:sz w:val="22"/>
          <w:szCs w:val="22"/>
        </w:rPr>
        <w:t xml:space="preserve">arc. A generalized additive model </w:t>
      </w:r>
      <w:r>
        <w:rPr>
          <w:rFonts w:ascii="Palatino Linotype" w:eastAsia="Palatino Linotype" w:hAnsi="Palatino Linotype" w:cs="Palatino Linotype"/>
          <w:color w:val="000000"/>
          <w:sz w:val="22"/>
          <w:szCs w:val="22"/>
        </w:rPr>
        <w:t xml:space="preserve">(GAM) works well, as </w:t>
      </w:r>
      <w:r w:rsidR="001B551A">
        <w:rPr>
          <w:rFonts w:ascii="Palatino Linotype" w:eastAsia="Palatino Linotype" w:hAnsi="Palatino Linotype" w:cs="Palatino Linotype"/>
          <w:color w:val="000000"/>
          <w:sz w:val="22"/>
          <w:szCs w:val="22"/>
        </w:rPr>
        <w:t xml:space="preserve">it estimates a flexible, penalized surface from the data with no specified distance bins, and its </w:t>
      </w:r>
      <w:r>
        <w:rPr>
          <w:rFonts w:ascii="Palatino Linotype" w:eastAsia="Palatino Linotype" w:hAnsi="Palatino Linotype" w:cs="Palatino Linotype"/>
          <w:color w:val="000000"/>
          <w:sz w:val="22"/>
          <w:szCs w:val="22"/>
        </w:rPr>
        <w:t xml:space="preserve">smoothing parameter </w:t>
      </w:r>
      <w:r w:rsidR="001B551A">
        <w:rPr>
          <w:rFonts w:ascii="Palatino Linotype" w:eastAsia="Palatino Linotype" w:hAnsi="Palatino Linotype" w:cs="Palatino Linotype"/>
          <w:color w:val="000000"/>
          <w:sz w:val="22"/>
          <w:szCs w:val="22"/>
        </w:rPr>
        <w:t xml:space="preserve">controls sparse </w:t>
      </w:r>
      <w:r>
        <w:rPr>
          <w:rFonts w:ascii="Palatino Linotype" w:eastAsia="Palatino Linotype" w:hAnsi="Palatino Linotype" w:cs="Palatino Linotype"/>
          <w:color w:val="000000"/>
          <w:sz w:val="22"/>
          <w:szCs w:val="22"/>
        </w:rPr>
        <w:t xml:space="preserve">areas </w:t>
      </w:r>
      <w:r w:rsidR="001B551A">
        <w:rPr>
          <w:rFonts w:ascii="Palatino Linotype" w:eastAsia="Palatino Linotype" w:hAnsi="Palatino Linotype" w:cs="Palatino Linotype"/>
          <w:color w:val="000000"/>
          <w:sz w:val="22"/>
          <w:szCs w:val="22"/>
        </w:rPr>
        <w:t>of the court.</w:t>
      </w:r>
    </w:p>
    <w:p w14:paraId="788BD5C7" w14:textId="166C9F4A"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Writing </w:t>
      </w:r>
      <w:r>
        <w:rPr>
          <w:rFonts w:ascii="Consolas" w:eastAsia="Consolas" w:hAnsi="Consolas" w:cs="Consolas"/>
          <w:color w:val="000000"/>
          <w:sz w:val="20"/>
          <w:szCs w:val="20"/>
        </w:rPr>
        <w:t>outcome_i</w:t>
      </w:r>
      <w:r>
        <w:rPr>
          <w:rFonts w:ascii="Palatino Linotype" w:eastAsia="Palatino Linotype" w:hAnsi="Palatino Linotype" w:cs="Palatino Linotype"/>
          <w:color w:val="000000"/>
          <w:sz w:val="22"/>
          <w:szCs w:val="22"/>
        </w:rPr>
        <w:t xml:space="preserve"> for the make indicator and </w:t>
      </w:r>
      <w:r>
        <w:rPr>
          <w:rFonts w:ascii="Consolas" w:eastAsia="Consolas" w:hAnsi="Consolas" w:cs="Consolas"/>
          <w:color w:val="000000"/>
          <w:sz w:val="20"/>
          <w:szCs w:val="20"/>
        </w:rPr>
        <w:t>pi_loc</w:t>
      </w:r>
      <w:r>
        <w:rPr>
          <w:rFonts w:ascii="Palatino Linotype" w:eastAsia="Palatino Linotype" w:hAnsi="Palatino Linotype" w:cs="Palatino Linotype"/>
          <w:color w:val="000000"/>
          <w:sz w:val="22"/>
          <w:szCs w:val="22"/>
        </w:rPr>
        <w:t xml:space="preserve"> for the location-only make probability, the </w:t>
      </w:r>
      <w:r w:rsidR="005903C7">
        <w:rPr>
          <w:rFonts w:ascii="Palatino Linotype" w:eastAsia="Palatino Linotype" w:hAnsi="Palatino Linotype" w:cs="Palatino Linotype"/>
          <w:color w:val="000000"/>
          <w:sz w:val="22"/>
          <w:szCs w:val="22"/>
        </w:rPr>
        <w:t xml:space="preserve">binomial </w:t>
      </w:r>
      <w:r>
        <w:rPr>
          <w:rFonts w:ascii="Palatino Linotype" w:eastAsia="Palatino Linotype" w:hAnsi="Palatino Linotype" w:cs="Palatino Linotype"/>
          <w:color w:val="000000"/>
          <w:sz w:val="22"/>
          <w:szCs w:val="22"/>
        </w:rPr>
        <w:t>model</w:t>
      </w:r>
      <w:r w:rsidR="005903C7">
        <w:rPr>
          <w:rFonts w:ascii="Palatino Linotype" w:eastAsia="Palatino Linotype" w:hAnsi="Palatino Linotype" w:cs="Palatino Linotype"/>
          <w:color w:val="000000"/>
          <w:sz w:val="22"/>
          <w:szCs w:val="22"/>
        </w:rPr>
        <w:t>’s</w:t>
      </w:r>
      <w:r>
        <w:rPr>
          <w:rFonts w:ascii="Palatino Linotype" w:eastAsia="Palatino Linotype" w:hAnsi="Palatino Linotype" w:cs="Palatino Linotype"/>
          <w:color w:val="000000"/>
          <w:sz w:val="22"/>
          <w:szCs w:val="22"/>
        </w:rPr>
        <w:t xml:space="preserve"> linear predictor is a joint two-dimensional spline of the </w:t>
      </w:r>
      <w:r w:rsidR="005903C7">
        <w:rPr>
          <w:rFonts w:ascii="Palatino Linotype" w:eastAsia="Palatino Linotype" w:hAnsi="Palatino Linotype" w:cs="Palatino Linotype"/>
          <w:color w:val="000000"/>
          <w:sz w:val="22"/>
          <w:szCs w:val="22"/>
        </w:rPr>
        <w:t>shot</w:t>
      </w:r>
      <w:r>
        <w:rPr>
          <w:rFonts w:ascii="Palatino Linotype" w:eastAsia="Palatino Linotype" w:hAnsi="Palatino Linotype" w:cs="Palatino Linotype"/>
          <w:color w:val="000000"/>
          <w:sz w:val="22"/>
          <w:szCs w:val="22"/>
        </w:rPr>
        <w:t xml:space="preserve"> coordinates:</w:t>
      </w:r>
    </w:p>
    <w:p w14:paraId="27953A51"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18BD6DFC" wp14:editId="36310AC7">
            <wp:extent cx="4739640" cy="8656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739640" cy="865632"/>
                    </a:xfrm>
                    <a:prstGeom prst="rect">
                      <a:avLst/>
                    </a:prstGeom>
                    <a:noFill/>
                  </pic:spPr>
                </pic:pic>
              </a:graphicData>
            </a:graphic>
          </wp:inline>
        </w:drawing>
      </w:r>
    </w:p>
    <w:p w14:paraId="2ACD2262" w14:textId="613711A4" w:rsidR="00C10840" w:rsidRDefault="001B551A" w:rsidP="005A7E30">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spline is one joint surface over both coordinates, so it can bend differently along the baseline than along the wings. I fit it with </w:t>
      </w:r>
      <w:r>
        <w:rPr>
          <w:rFonts w:ascii="Consolas" w:eastAsia="Consolas" w:hAnsi="Consolas" w:cs="Consolas"/>
          <w:color w:val="000000"/>
          <w:sz w:val="20"/>
          <w:szCs w:val="20"/>
        </w:rPr>
        <w:t>mgcv::bam</w:t>
      </w:r>
      <w:r>
        <w:rPr>
          <w:rFonts w:ascii="Palatino Linotype" w:eastAsia="Palatino Linotype" w:hAnsi="Palatino Linotype" w:cs="Palatino Linotype"/>
          <w:color w:val="000000"/>
          <w:sz w:val="22"/>
          <w:szCs w:val="22"/>
        </w:rPr>
        <w:t xml:space="preserve">, which fits the 425,000-row model in under a minute. </w:t>
      </w:r>
    </w:p>
    <w:p w14:paraId="1AACCB51" w14:textId="56012F36"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Regularizing toward a stable baseline. </w:t>
      </w:r>
      <w:r>
        <w:rPr>
          <w:rFonts w:ascii="Palatino Linotype" w:eastAsia="Palatino Linotype" w:hAnsi="Palatino Linotype" w:cs="Palatino Linotype"/>
          <w:color w:val="000000"/>
          <w:sz w:val="22"/>
          <w:szCs w:val="22"/>
        </w:rPr>
        <w:t>I deliberately strengthened the smoothing (</w:t>
      </w:r>
      <w:r>
        <w:rPr>
          <w:rFonts w:ascii="Consolas" w:eastAsia="Consolas" w:hAnsi="Consolas" w:cs="Consolas"/>
          <w:color w:val="000000"/>
          <w:sz w:val="20"/>
          <w:szCs w:val="20"/>
        </w:rPr>
        <w:t>gamma = 5</w:t>
      </w:r>
      <w:r>
        <w:rPr>
          <w:rFonts w:ascii="Palatino Linotype" w:eastAsia="Palatino Linotype" w:hAnsi="Palatino Linotype" w:cs="Palatino Linotype"/>
          <w:color w:val="000000"/>
          <w:sz w:val="22"/>
          <w:szCs w:val="22"/>
        </w:rPr>
        <w:t xml:space="preserve">), which cut the effective degrees of freedom by about 30% at a negligible log loss cost. The </w:t>
      </w:r>
      <w:r w:rsidR="005642F1">
        <w:rPr>
          <w:rFonts w:ascii="Palatino Linotype" w:eastAsia="Palatino Linotype" w:hAnsi="Palatino Linotype" w:cs="Palatino Linotype"/>
          <w:color w:val="000000"/>
          <w:sz w:val="22"/>
          <w:szCs w:val="22"/>
        </w:rPr>
        <w:t xml:space="preserve">initial </w:t>
      </w:r>
      <w:r>
        <w:rPr>
          <w:rFonts w:ascii="Palatino Linotype" w:eastAsia="Palatino Linotype" w:hAnsi="Palatino Linotype" w:cs="Palatino Linotype"/>
          <w:color w:val="000000"/>
          <w:sz w:val="22"/>
          <w:szCs w:val="22"/>
        </w:rPr>
        <w:t xml:space="preserve">heatmap </w:t>
      </w:r>
      <w:r w:rsidR="005E54FD">
        <w:rPr>
          <w:rFonts w:ascii="Palatino Linotype" w:eastAsia="Palatino Linotype" w:hAnsi="Palatino Linotype" w:cs="Palatino Linotype"/>
          <w:color w:val="000000"/>
          <w:sz w:val="22"/>
          <w:szCs w:val="22"/>
        </w:rPr>
        <w:t>(</w:t>
      </w:r>
      <w:r w:rsidR="005642F1">
        <w:rPr>
          <w:rFonts w:ascii="Consolas" w:eastAsia="Consolas" w:hAnsi="Consolas" w:cs="Consolas"/>
          <w:color w:val="000000"/>
          <w:sz w:val="20"/>
          <w:szCs w:val="20"/>
        </w:rPr>
        <w:t>gamma = 1</w:t>
      </w:r>
      <w:r w:rsidR="005E54FD">
        <w:rPr>
          <w:rFonts w:ascii="Consolas" w:eastAsia="Consolas" w:hAnsi="Consolas" w:cs="Consolas"/>
          <w:color w:val="000000"/>
          <w:sz w:val="20"/>
          <w:szCs w:val="20"/>
        </w:rPr>
        <w:t>)</w:t>
      </w:r>
      <w:r w:rsidR="005642F1">
        <w:rPr>
          <w:rFonts w:ascii="Consolas" w:eastAsia="Consolas" w:hAnsi="Consolas" w:cs="Consolas"/>
          <w:color w:val="000000"/>
          <w:sz w:val="20"/>
          <w:szCs w:val="20"/>
        </w:rPr>
        <w:t xml:space="preserve"> </w:t>
      </w:r>
      <w:r>
        <w:rPr>
          <w:rFonts w:ascii="Palatino Linotype" w:eastAsia="Palatino Linotype" w:hAnsi="Palatino Linotype" w:cs="Palatino Linotype"/>
          <w:color w:val="000000"/>
          <w:sz w:val="22"/>
          <w:szCs w:val="22"/>
        </w:rPr>
        <w:t>show</w:t>
      </w:r>
      <w:r w:rsidR="005642F1">
        <w:rPr>
          <w:rFonts w:ascii="Palatino Linotype" w:eastAsia="Palatino Linotype" w:hAnsi="Palatino Linotype" w:cs="Palatino Linotype"/>
          <w:color w:val="000000"/>
          <w:sz w:val="22"/>
          <w:szCs w:val="22"/>
        </w:rPr>
        <w:t>ed</w:t>
      </w:r>
      <w:r>
        <w:rPr>
          <w:rFonts w:ascii="Palatino Linotype" w:eastAsia="Palatino Linotype" w:hAnsi="Palatino Linotype" w:cs="Palatino Linotype"/>
          <w:color w:val="000000"/>
          <w:sz w:val="22"/>
          <w:szCs w:val="22"/>
        </w:rPr>
        <w:t xml:space="preserve"> local pockets, dim spots in the midrange and bright spots in the deep corners, that most likely reflect which shooters take those shots (</w:t>
      </w:r>
      <w:r w:rsidR="005642F1">
        <w:rPr>
          <w:rFonts w:ascii="Palatino Linotype" w:eastAsia="Palatino Linotype" w:hAnsi="Palatino Linotype" w:cs="Palatino Linotype"/>
          <w:color w:val="000000"/>
          <w:sz w:val="22"/>
          <w:szCs w:val="22"/>
        </w:rPr>
        <w:t xml:space="preserve">e.g. </w:t>
      </w:r>
      <w:r>
        <w:rPr>
          <w:rFonts w:ascii="Palatino Linotype" w:eastAsia="Palatino Linotype" w:hAnsi="Palatino Linotype" w:cs="Palatino Linotype"/>
          <w:color w:val="000000"/>
          <w:sz w:val="22"/>
          <w:szCs w:val="22"/>
        </w:rPr>
        <w:t>specialists attempt long threes) rather than an intrinsic property of the location. Because a location-only model averages over the shooters seen at each spot, a lightly penalized surface would bake that selection</w:t>
      </w:r>
      <w:r w:rsidR="005E54FD">
        <w:rPr>
          <w:rFonts w:ascii="Palatino Linotype" w:eastAsia="Palatino Linotype" w:hAnsi="Palatino Linotype" w:cs="Palatino Linotype"/>
          <w:color w:val="000000"/>
          <w:sz w:val="22"/>
          <w:szCs w:val="22"/>
        </w:rPr>
        <w:t xml:space="preserve"> bias</w:t>
      </w:r>
      <w:r>
        <w:rPr>
          <w:rFonts w:ascii="Palatino Linotype" w:eastAsia="Palatino Linotype" w:hAnsi="Palatino Linotype" w:cs="Palatino Linotype"/>
          <w:color w:val="000000"/>
          <w:sz w:val="22"/>
          <w:szCs w:val="22"/>
        </w:rPr>
        <w:t xml:space="preserve"> into the baseline. A smoother surface gives a more stable </w:t>
      </w:r>
      <w:r w:rsidR="005E54FD">
        <w:rPr>
          <w:rFonts w:ascii="Palatino Linotype" w:eastAsia="Palatino Linotype" w:hAnsi="Palatino Linotype" w:cs="Palatino Linotype"/>
          <w:color w:val="000000"/>
          <w:sz w:val="22"/>
          <w:szCs w:val="22"/>
        </w:rPr>
        <w:t xml:space="preserve">estimation </w:t>
      </w:r>
      <w:r>
        <w:rPr>
          <w:rFonts w:ascii="Palatino Linotype" w:eastAsia="Palatino Linotype" w:hAnsi="Palatino Linotype" w:cs="Palatino Linotype"/>
          <w:color w:val="000000"/>
          <w:sz w:val="22"/>
          <w:szCs w:val="22"/>
        </w:rPr>
        <w:t xml:space="preserve">and leaves shooter skill </w:t>
      </w:r>
      <w:r w:rsidR="005E54FD">
        <w:rPr>
          <w:rFonts w:ascii="Palatino Linotype" w:eastAsia="Palatino Linotype" w:hAnsi="Palatino Linotype" w:cs="Palatino Linotype"/>
          <w:color w:val="000000"/>
          <w:sz w:val="22"/>
          <w:szCs w:val="22"/>
        </w:rPr>
        <w:t>out</w:t>
      </w:r>
      <w:r>
        <w:rPr>
          <w:rFonts w:ascii="Palatino Linotype" w:eastAsia="Palatino Linotype" w:hAnsi="Palatino Linotype" w:cs="Palatino Linotype"/>
          <w:color w:val="000000"/>
          <w:sz w:val="22"/>
          <w:szCs w:val="22"/>
        </w:rPr>
        <w:t xml:space="preserve">. </w:t>
      </w:r>
    </w:p>
    <w:p w14:paraId="7200A15D" w14:textId="51B5AD40" w:rsidR="00C10840" w:rsidRDefault="00D54474">
      <w:pPr>
        <w:pBdr>
          <w:top w:val="none" w:sz="0" w:space="0" w:color="000000"/>
          <w:left w:val="none" w:sz="0" w:space="0" w:color="000000"/>
          <w:bottom w:val="none" w:sz="0" w:space="0" w:color="000000"/>
          <w:right w:val="none" w:sz="0" w:space="0" w:color="000000"/>
        </w:pBdr>
        <w:spacing w:after="40"/>
        <w:jc w:val="center"/>
      </w:pPr>
      <w:r>
        <w:rPr>
          <w:noProof/>
        </w:rPr>
        <w:lastRenderedPageBreak/>
        <w:drawing>
          <wp:inline distT="0" distB="0" distL="0" distR="0" wp14:anchorId="41C446A4" wp14:editId="0823A68D">
            <wp:extent cx="5138928" cy="4946904"/>
            <wp:effectExtent l="0" t="0" r="5080" b="6350"/>
            <wp:docPr id="154129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99117" name="Picture 1541299117"/>
                    <pic:cNvPicPr/>
                  </pic:nvPicPr>
                  <pic:blipFill rotWithShape="1">
                    <a:blip r:embed="rId11"/>
                    <a:srcRect t="5466" b="4989"/>
                    <a:stretch>
                      <a:fillRect/>
                    </a:stretch>
                  </pic:blipFill>
                  <pic:spPr bwMode="auto">
                    <a:xfrm>
                      <a:off x="0" y="0"/>
                      <a:ext cx="5138928" cy="4946904"/>
                    </a:xfrm>
                    <a:prstGeom prst="rect">
                      <a:avLst/>
                    </a:prstGeom>
                    <a:ln>
                      <a:noFill/>
                    </a:ln>
                    <a:extLst>
                      <a:ext uri="{53640926-AAD7-44D8-BBD7-CCE9431645EC}">
                        <a14:shadowObscured xmlns:a14="http://schemas.microsoft.com/office/drawing/2010/main"/>
                      </a:ext>
                    </a:extLst>
                  </pic:spPr>
                </pic:pic>
              </a:graphicData>
            </a:graphic>
          </wp:inline>
        </w:drawing>
      </w:r>
    </w:p>
    <w:p w14:paraId="1D3B5CCE" w14:textId="60B480C4"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3.</w:t>
      </w:r>
      <w:r>
        <w:rPr>
          <w:rFonts w:ascii="Palatino Linotype" w:eastAsia="Palatino Linotype" w:hAnsi="Palatino Linotype" w:cs="Palatino Linotype"/>
          <w:color w:val="000000"/>
          <w:sz w:val="18"/>
          <w:szCs w:val="18"/>
        </w:rPr>
        <w:t xml:space="preserve"> Expected FG% by location from the joint 2D GAM smooth. The surface peaks </w:t>
      </w:r>
      <w:r w:rsidR="001432AD">
        <w:rPr>
          <w:rFonts w:ascii="Palatino Linotype" w:eastAsia="Palatino Linotype" w:hAnsi="Palatino Linotype" w:cs="Palatino Linotype"/>
          <w:color w:val="000000"/>
          <w:sz w:val="18"/>
          <w:szCs w:val="18"/>
        </w:rPr>
        <w:t>at nearly</w:t>
      </w:r>
      <w:r>
        <w:rPr>
          <w:rFonts w:ascii="Palatino Linotype" w:eastAsia="Palatino Linotype" w:hAnsi="Palatino Linotype" w:cs="Palatino Linotype"/>
          <w:color w:val="000000"/>
          <w:sz w:val="18"/>
          <w:szCs w:val="18"/>
        </w:rPr>
        <w:t xml:space="preserve"> 80% at the rim and decays outward; deep-backcourt regions are smooth extrapolation over sparse data.</w:t>
      </w:r>
    </w:p>
    <w:p w14:paraId="09641398" w14:textId="6C63434B" w:rsidR="00C10840" w:rsidRDefault="005642F1">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TURN THIS PARAGRAPH INTO A TABLE </w:t>
      </w:r>
      <w:r w:rsidR="001B551A">
        <w:rPr>
          <w:rFonts w:ascii="Palatino Linotype" w:eastAsia="Palatino Linotype" w:hAnsi="Palatino Linotype" w:cs="Palatino Linotype"/>
          <w:color w:val="000000"/>
          <w:sz w:val="22"/>
          <w:szCs w:val="22"/>
        </w:rPr>
        <w:t xml:space="preserve">As a benchmark, the GAM scores 0.6539 on the validation set, between the class-only baseline (0.6609) and the full context model. The decomposition is telling: separating the three classes captures most of the coarse spatial signal (0.6896 down to 0.6609), and the detailed surface adds a smaller increment (0.6609 down to 0.6539) concentrated at the rim, where the make-probability gradient is steepest. A single scalar necessarily compresses the floor, so two locations with the same </w:t>
      </w:r>
      <w:r w:rsidR="001B551A">
        <w:rPr>
          <w:rFonts w:ascii="Consolas" w:eastAsia="Consolas" w:hAnsi="Consolas" w:cs="Consolas"/>
          <w:color w:val="000000"/>
          <w:sz w:val="20"/>
          <w:szCs w:val="20"/>
        </w:rPr>
        <w:t>gam_logit</w:t>
      </w:r>
      <w:r w:rsidR="001B551A">
        <w:rPr>
          <w:rFonts w:ascii="Palatino Linotype" w:eastAsia="Palatino Linotype" w:hAnsi="Palatino Linotype" w:cs="Palatino Linotype"/>
          <w:color w:val="000000"/>
          <w:sz w:val="22"/>
          <w:szCs w:val="22"/>
        </w:rPr>
        <w:t xml:space="preserve"> look identical to later layers unless another feature separates them. I accept that in this version, which is exactly why the context layer treats </w:t>
      </w:r>
      <w:r w:rsidR="001B551A">
        <w:rPr>
          <w:rFonts w:ascii="Consolas" w:eastAsia="Consolas" w:hAnsi="Consolas" w:cs="Consolas"/>
          <w:color w:val="000000"/>
          <w:sz w:val="20"/>
          <w:szCs w:val="20"/>
        </w:rPr>
        <w:t>gam_logit</w:t>
      </w:r>
      <w:r w:rsidR="001B551A">
        <w:rPr>
          <w:rFonts w:ascii="Palatino Linotype" w:eastAsia="Palatino Linotype" w:hAnsi="Palatino Linotype" w:cs="Palatino Linotype"/>
          <w:color w:val="000000"/>
          <w:sz w:val="22"/>
          <w:szCs w:val="22"/>
        </w:rPr>
        <w:t xml:space="preserve"> as one feature among many.</w:t>
      </w:r>
    </w:p>
    <w:p w14:paraId="5F507001" w14:textId="30F0580B" w:rsidR="00C10840" w:rsidRDefault="00846A45">
      <w:pPr>
        <w:pStyle w:val="Heading1"/>
      </w:pPr>
      <w:bookmarkStart w:id="3" w:name="_Toc240978067"/>
      <w:r>
        <w:t>Layer 2 – Shot C</w:t>
      </w:r>
      <w:r w:rsidR="001B551A">
        <w:t>ontext</w:t>
      </w:r>
      <w:bookmarkEnd w:id="3"/>
    </w:p>
    <w:p w14:paraId="2BE5C2A3" w14:textId="7020D084"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w:t>
      </w:r>
      <w:r w:rsidR="00846A45">
        <w:rPr>
          <w:rFonts w:ascii="Palatino Linotype" w:eastAsia="Palatino Linotype" w:hAnsi="Palatino Linotype" w:cs="Palatino Linotype"/>
          <w:color w:val="000000"/>
          <w:sz w:val="22"/>
          <w:szCs w:val="22"/>
        </w:rPr>
        <w:t xml:space="preserve">next </w:t>
      </w:r>
      <w:r>
        <w:rPr>
          <w:rFonts w:ascii="Palatino Linotype" w:eastAsia="Palatino Linotype" w:hAnsi="Palatino Linotype" w:cs="Palatino Linotype"/>
          <w:color w:val="000000"/>
          <w:sz w:val="22"/>
          <w:szCs w:val="22"/>
        </w:rPr>
        <w:t xml:space="preserve">layer estimates shot quality: given the </w:t>
      </w:r>
      <w:r w:rsidR="00846A45">
        <w:rPr>
          <w:rFonts w:ascii="Palatino Linotype" w:eastAsia="Palatino Linotype" w:hAnsi="Palatino Linotype" w:cs="Palatino Linotype"/>
          <w:color w:val="000000"/>
          <w:sz w:val="22"/>
          <w:szCs w:val="22"/>
        </w:rPr>
        <w:t>location-based shot probability</w:t>
      </w:r>
      <w:r>
        <w:rPr>
          <w:rFonts w:ascii="Palatino Linotype" w:eastAsia="Palatino Linotype" w:hAnsi="Palatino Linotype" w:cs="Palatino Linotype"/>
          <w:color w:val="000000"/>
          <w:sz w:val="22"/>
          <w:szCs w:val="22"/>
        </w:rPr>
        <w:t xml:space="preserve"> and the </w:t>
      </w:r>
      <w:r w:rsidR="00846A45">
        <w:rPr>
          <w:rFonts w:ascii="Palatino Linotype" w:eastAsia="Palatino Linotype" w:hAnsi="Palatino Linotype" w:cs="Palatino Linotype"/>
          <w:color w:val="000000"/>
          <w:sz w:val="22"/>
          <w:szCs w:val="22"/>
        </w:rPr>
        <w:t>context at the time of release</w:t>
      </w:r>
      <w:r>
        <w:rPr>
          <w:rFonts w:ascii="Palatino Linotype" w:eastAsia="Palatino Linotype" w:hAnsi="Palatino Linotype" w:cs="Palatino Linotype"/>
          <w:color w:val="000000"/>
          <w:sz w:val="22"/>
          <w:szCs w:val="22"/>
        </w:rPr>
        <w:t xml:space="preserve">, how likely is a make before we know who is shooting? Three features of the </w:t>
      </w:r>
      <w:r>
        <w:rPr>
          <w:rFonts w:ascii="Palatino Linotype" w:eastAsia="Palatino Linotype" w:hAnsi="Palatino Linotype" w:cs="Palatino Linotype"/>
          <w:color w:val="000000"/>
          <w:sz w:val="22"/>
          <w:szCs w:val="22"/>
        </w:rPr>
        <w:lastRenderedPageBreak/>
        <w:t>problem point to gradient-boosted trees. The situational inputs are numerous, correlated, and interact nonlinearly; several are informatively missing, since contester distances two through four do not exist when there are fewer contesters, and boosted trees route missing values natively instead of forcing an imputation; and tree ensembles are strong, well-calibrated probability estimators that support SHAP attributions.</w:t>
      </w:r>
    </w:p>
    <w:p w14:paraId="2868ACC0" w14:textId="07BCBCF1"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For a shot </w:t>
      </w:r>
      <w:r>
        <w:rPr>
          <w:rFonts w:ascii="Consolas" w:eastAsia="Consolas" w:hAnsi="Consolas" w:cs="Consolas"/>
          <w:color w:val="000000"/>
          <w:sz w:val="20"/>
          <w:szCs w:val="20"/>
        </w:rPr>
        <w:t>i</w:t>
      </w:r>
      <w:r>
        <w:rPr>
          <w:rFonts w:ascii="Palatino Linotype" w:eastAsia="Palatino Linotype" w:hAnsi="Palatino Linotype" w:cs="Palatino Linotype"/>
          <w:color w:val="000000"/>
          <w:sz w:val="22"/>
          <w:szCs w:val="22"/>
        </w:rPr>
        <w:t xml:space="preserve"> in class </w:t>
      </w:r>
      <w:r>
        <w:rPr>
          <w:rFonts w:ascii="Consolas" w:eastAsia="Consolas" w:hAnsi="Consolas" w:cs="Consolas"/>
          <w:color w:val="000000"/>
          <w:sz w:val="20"/>
          <w:szCs w:val="20"/>
        </w:rPr>
        <w:t>c(i)</w:t>
      </w:r>
      <w:r>
        <w:rPr>
          <w:rFonts w:ascii="Palatino Linotype" w:eastAsia="Palatino Linotype" w:hAnsi="Palatino Linotype" w:cs="Palatino Linotype"/>
          <w:color w:val="000000"/>
          <w:sz w:val="22"/>
          <w:szCs w:val="22"/>
        </w:rPr>
        <w:t xml:space="preserve">, the model maps the location score </w:t>
      </w:r>
      <w:r>
        <w:rPr>
          <w:rFonts w:ascii="Consolas" w:eastAsia="Consolas" w:hAnsi="Consolas" w:cs="Consolas"/>
          <w:color w:val="000000"/>
          <w:sz w:val="20"/>
          <w:szCs w:val="20"/>
        </w:rPr>
        <w:t>eta_i</w:t>
      </w:r>
      <w:r>
        <w:rPr>
          <w:rFonts w:ascii="Palatino Linotype" w:eastAsia="Palatino Linotype" w:hAnsi="Palatino Linotype" w:cs="Palatino Linotype"/>
          <w:color w:val="000000"/>
          <w:sz w:val="22"/>
          <w:szCs w:val="22"/>
        </w:rPr>
        <w:t xml:space="preserve"> (the value of </w:t>
      </w:r>
      <w:r>
        <w:rPr>
          <w:rFonts w:ascii="Consolas" w:eastAsia="Consolas" w:hAnsi="Consolas" w:cs="Consolas"/>
          <w:color w:val="000000"/>
          <w:sz w:val="20"/>
          <w:szCs w:val="20"/>
        </w:rPr>
        <w:t>gam_logit</w:t>
      </w:r>
      <w:r>
        <w:rPr>
          <w:rFonts w:ascii="Palatino Linotype" w:eastAsia="Palatino Linotype" w:hAnsi="Palatino Linotype" w:cs="Palatino Linotype"/>
          <w:color w:val="000000"/>
          <w:sz w:val="22"/>
          <w:szCs w:val="22"/>
        </w:rPr>
        <w:t xml:space="preserve">) and the context vector </w:t>
      </w:r>
      <w:r>
        <w:rPr>
          <w:rFonts w:ascii="Consolas" w:eastAsia="Consolas" w:hAnsi="Consolas" w:cs="Consolas"/>
          <w:color w:val="000000"/>
          <w:sz w:val="20"/>
          <w:szCs w:val="20"/>
        </w:rPr>
        <w:t>z_i</w:t>
      </w:r>
      <w:r>
        <w:rPr>
          <w:rFonts w:ascii="Palatino Linotype" w:eastAsia="Palatino Linotype" w:hAnsi="Palatino Linotype" w:cs="Palatino Linotype"/>
          <w:color w:val="000000"/>
          <w:sz w:val="22"/>
          <w:szCs w:val="22"/>
        </w:rPr>
        <w:t xml:space="preserve"> to a shot quality logit through an additive ensemble of regression trees </w:t>
      </w:r>
      <w:r>
        <w:rPr>
          <w:rFonts w:ascii="Consolas" w:eastAsia="Consolas" w:hAnsi="Consolas" w:cs="Consolas"/>
          <w:color w:val="000000"/>
          <w:sz w:val="20"/>
          <w:szCs w:val="20"/>
        </w:rPr>
        <w:t>F_c</w:t>
      </w:r>
      <w:r>
        <w:rPr>
          <w:rFonts w:ascii="Palatino Linotype" w:eastAsia="Palatino Linotype" w:hAnsi="Palatino Linotype" w:cs="Palatino Linotype"/>
          <w:color w:val="000000"/>
          <w:sz w:val="22"/>
          <w:szCs w:val="22"/>
        </w:rPr>
        <w:t>:</w:t>
      </w:r>
    </w:p>
    <w:p w14:paraId="52B80ACE"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2EA9E71C" wp14:editId="4713EE05">
            <wp:extent cx="3779520" cy="518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2"/>
                    <a:stretch>
                      <a:fillRect/>
                    </a:stretch>
                  </pic:blipFill>
                  <pic:spPr bwMode="auto">
                    <a:xfrm>
                      <a:off x="0" y="0"/>
                      <a:ext cx="3779520" cy="518160"/>
                    </a:xfrm>
                    <a:prstGeom prst="rect">
                      <a:avLst/>
                    </a:prstGeom>
                    <a:noFill/>
                  </pic:spPr>
                </pic:pic>
              </a:graphicData>
            </a:graphic>
          </wp:inline>
        </w:drawing>
      </w:r>
    </w:p>
    <w:p w14:paraId="38029035" w14:textId="0A297B72"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Three models, one per class. </w:t>
      </w:r>
      <w:r>
        <w:rPr>
          <w:rFonts w:ascii="Palatino Linotype" w:eastAsia="Palatino Linotype" w:hAnsi="Palatino Linotype" w:cs="Palatino Linotype"/>
          <w:color w:val="000000"/>
          <w:sz w:val="22"/>
          <w:szCs w:val="22"/>
        </w:rPr>
        <w:t>The context-to-make map differs sharply by class, so rim, midrange, and three-point shots get separate models with their own feature sets. Every valid shot routes to exactly one model.</w:t>
      </w:r>
      <w:r w:rsidR="00D47BEC">
        <w:rPr>
          <w:rFonts w:ascii="Palatino Linotype" w:eastAsia="Palatino Linotype" w:hAnsi="Palatino Linotype" w:cs="Palatino Linotype"/>
          <w:color w:val="000000"/>
          <w:sz w:val="22"/>
          <w:szCs w:val="22"/>
        </w:rPr>
        <w:t xml:space="preserve"> Using 3 separate models also permits for the estimation of player random effects for each shot class. This is intuitive as any given player has different underlying abilities for rim, midrange, and 3-pointers (both on offense and defense). </w:t>
      </w:r>
    </w:p>
    <w:p w14:paraId="55630331" w14:textId="3A8BFBF2"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The GAM score enters as a feature. </w:t>
      </w:r>
      <w:r>
        <w:rPr>
          <w:rFonts w:ascii="Consolas" w:eastAsia="Consolas" w:hAnsi="Consolas" w:cs="Consolas"/>
          <w:color w:val="000000"/>
          <w:sz w:val="20"/>
          <w:szCs w:val="20"/>
        </w:rPr>
        <w:t>gam_logit</w:t>
      </w:r>
      <w:r>
        <w:rPr>
          <w:rFonts w:ascii="Palatino Linotype" w:eastAsia="Palatino Linotype" w:hAnsi="Palatino Linotype" w:cs="Palatino Linotype"/>
          <w:color w:val="000000"/>
          <w:sz w:val="22"/>
          <w:szCs w:val="22"/>
        </w:rPr>
        <w:t xml:space="preserve"> is an ordinary predictor, so the trees can reshape or partly discount the spatial baseline after conditioning on the situation; the code never sets it as a fixed XGBoost base margin. </w:t>
      </w:r>
      <w:r w:rsidR="00131BD6">
        <w:rPr>
          <w:rFonts w:ascii="Palatino Linotype" w:eastAsia="Palatino Linotype" w:hAnsi="Palatino Linotype" w:cs="Palatino Linotype"/>
          <w:color w:val="000000"/>
          <w:sz w:val="22"/>
          <w:szCs w:val="22"/>
        </w:rPr>
        <w:t>T</w:t>
      </w:r>
      <w:r>
        <w:rPr>
          <w:rFonts w:ascii="Palatino Linotype" w:eastAsia="Palatino Linotype" w:hAnsi="Palatino Linotype" w:cs="Palatino Linotype"/>
          <w:color w:val="000000"/>
          <w:sz w:val="22"/>
          <w:szCs w:val="22"/>
        </w:rPr>
        <w:t>he trees train on out-of-fold GAM scores, from a GAM that never saw the training row's outcome, while new rows are scored by a GAM fit on all the fitting data</w:t>
      </w:r>
      <w:r w:rsidR="00131BD6">
        <w:rPr>
          <w:rFonts w:ascii="Palatino Linotype" w:eastAsia="Palatino Linotype" w:hAnsi="Palatino Linotype" w:cs="Palatino Linotype"/>
          <w:color w:val="000000"/>
          <w:sz w:val="22"/>
          <w:szCs w:val="22"/>
        </w:rPr>
        <w:t>; this helps to limit leakage and prevent overly-optimistic prediction results.</w:t>
      </w:r>
    </w:p>
    <w:p w14:paraId="527E42A5" w14:textId="0B8CE7FB" w:rsidR="00C10840" w:rsidRDefault="001B551A">
      <w:pPr>
        <w:pStyle w:val="Heading2"/>
      </w:pPr>
      <w:bookmarkStart w:id="4" w:name="_Toc240978068"/>
      <w:r>
        <w:t xml:space="preserve">Feature </w:t>
      </w:r>
      <w:r w:rsidR="002E1D97">
        <w:t>S</w:t>
      </w:r>
      <w:r>
        <w:t>et</w:t>
      </w:r>
      <w:bookmarkEnd w:id="4"/>
    </w:p>
    <w:p w14:paraId="50CF9798" w14:textId="681085BB" w:rsidR="00C10840" w:rsidRDefault="002E1D97">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output of the GAM</w:t>
      </w:r>
      <w:r w:rsidR="001B551A">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w:t>
      </w:r>
      <w:r w:rsidR="001B551A">
        <w:rPr>
          <w:rFonts w:ascii="Consolas" w:eastAsia="Consolas" w:hAnsi="Consolas" w:cs="Consolas"/>
          <w:color w:val="000000"/>
          <w:sz w:val="20"/>
          <w:szCs w:val="20"/>
        </w:rPr>
        <w:t>gam_logit</w:t>
      </w:r>
      <w:r>
        <w:rPr>
          <w:rFonts w:ascii="Consolas" w:eastAsia="Consolas" w:hAnsi="Consolas" w:cs="Consolas"/>
          <w:color w:val="000000"/>
          <w:sz w:val="20"/>
          <w:szCs w:val="20"/>
        </w:rPr>
        <w:t xml:space="preserve">) </w:t>
      </w:r>
      <w:r>
        <w:rPr>
          <w:rFonts w:ascii="Palatino Linotype" w:eastAsia="Palatino Linotype" w:hAnsi="Palatino Linotype" w:cs="Palatino Linotype"/>
          <w:color w:val="000000"/>
          <w:sz w:val="22"/>
          <w:szCs w:val="22"/>
        </w:rPr>
        <w:t>is used as a proxy for shot location</w:t>
      </w:r>
      <w:r w:rsidR="001B551A">
        <w:rPr>
          <w:rFonts w:ascii="Palatino Linotype" w:eastAsia="Palatino Linotype" w:hAnsi="Palatino Linotype" w:cs="Palatino Linotype"/>
          <w:color w:val="000000"/>
          <w:sz w:val="22"/>
          <w:szCs w:val="22"/>
        </w:rPr>
        <w:t xml:space="preserve">; </w:t>
      </w:r>
      <w:r w:rsidR="00131BD6">
        <w:rPr>
          <w:rFonts w:ascii="Consolas" w:eastAsia="Consolas" w:hAnsi="Consolas" w:cs="Consolas"/>
          <w:color w:val="000000"/>
          <w:sz w:val="20"/>
          <w:szCs w:val="20"/>
        </w:rPr>
        <w:t>locationx</w:t>
      </w:r>
      <w:r w:rsidR="001B551A">
        <w:rPr>
          <w:rFonts w:ascii="Palatino Linotype" w:eastAsia="Palatino Linotype" w:hAnsi="Palatino Linotype" w:cs="Palatino Linotype"/>
          <w:color w:val="000000"/>
          <w:sz w:val="22"/>
          <w:szCs w:val="22"/>
        </w:rPr>
        <w:t>,</w:t>
      </w:r>
      <w:r w:rsidR="00131BD6">
        <w:rPr>
          <w:rFonts w:ascii="Palatino Linotype" w:eastAsia="Palatino Linotype" w:hAnsi="Palatino Linotype" w:cs="Palatino Linotype"/>
          <w:color w:val="000000"/>
          <w:sz w:val="22"/>
          <w:szCs w:val="22"/>
        </w:rPr>
        <w:t xml:space="preserve"> </w:t>
      </w:r>
      <w:r w:rsidR="00131BD6">
        <w:rPr>
          <w:rFonts w:ascii="Consolas" w:eastAsia="Consolas" w:hAnsi="Consolas" w:cs="Consolas"/>
          <w:color w:val="000000"/>
          <w:sz w:val="20"/>
          <w:szCs w:val="20"/>
        </w:rPr>
        <w:t>locationy</w:t>
      </w:r>
      <w:r w:rsidR="00131BD6">
        <w:rPr>
          <w:rFonts w:ascii="Palatino Linotype" w:eastAsia="Palatino Linotype" w:hAnsi="Palatino Linotype" w:cs="Palatino Linotype"/>
          <w:color w:val="000000"/>
          <w:sz w:val="22"/>
          <w:szCs w:val="22"/>
        </w:rPr>
        <w:t>,</w:t>
      </w:r>
      <w:r w:rsidR="001B551A">
        <w:rPr>
          <w:rFonts w:ascii="Palatino Linotype" w:eastAsia="Palatino Linotype" w:hAnsi="Palatino Linotype" w:cs="Palatino Linotype"/>
          <w:color w:val="000000"/>
          <w:sz w:val="22"/>
          <w:szCs w:val="22"/>
        </w:rPr>
        <w:t xml:space="preserve"> </w:t>
      </w:r>
      <w:r w:rsidR="001B551A">
        <w:rPr>
          <w:rFonts w:ascii="Consolas" w:eastAsia="Consolas" w:hAnsi="Consolas" w:cs="Consolas"/>
          <w:color w:val="000000"/>
          <w:sz w:val="20"/>
          <w:szCs w:val="20"/>
        </w:rPr>
        <w:t>distance</w:t>
      </w:r>
      <w:r w:rsidR="001B551A">
        <w:rPr>
          <w:rFonts w:ascii="Palatino Linotype" w:eastAsia="Palatino Linotype" w:hAnsi="Palatino Linotype" w:cs="Palatino Linotype"/>
          <w:color w:val="000000"/>
          <w:sz w:val="22"/>
          <w:szCs w:val="22"/>
        </w:rPr>
        <w:t xml:space="preserve">, and </w:t>
      </w:r>
      <w:r w:rsidR="001B551A">
        <w:rPr>
          <w:rFonts w:ascii="Consolas" w:eastAsia="Consolas" w:hAnsi="Consolas" w:cs="Consolas"/>
          <w:color w:val="000000"/>
          <w:sz w:val="20"/>
          <w:szCs w:val="20"/>
        </w:rPr>
        <w:t>angle</w:t>
      </w:r>
      <w:r w:rsidR="001B551A">
        <w:rPr>
          <w:rFonts w:ascii="Palatino Linotype" w:eastAsia="Palatino Linotype" w:hAnsi="Palatino Linotype" w:cs="Palatino Linotype"/>
          <w:color w:val="000000"/>
          <w:sz w:val="22"/>
          <w:szCs w:val="22"/>
        </w:rPr>
        <w:t xml:space="preserve"> stay out so the trees see one smoothed spatial </w:t>
      </w:r>
      <w:r>
        <w:rPr>
          <w:rFonts w:ascii="Palatino Linotype" w:eastAsia="Palatino Linotype" w:hAnsi="Palatino Linotype" w:cs="Palatino Linotype"/>
          <w:color w:val="000000"/>
          <w:sz w:val="22"/>
          <w:szCs w:val="22"/>
        </w:rPr>
        <w:t>input</w:t>
      </w:r>
      <w:r w:rsidR="001B551A">
        <w:rPr>
          <w:rFonts w:ascii="Palatino Linotype" w:eastAsia="Palatino Linotype" w:hAnsi="Palatino Linotype" w:cs="Palatino Linotype"/>
          <w:color w:val="000000"/>
          <w:sz w:val="22"/>
          <w:szCs w:val="22"/>
        </w:rPr>
        <w:t xml:space="preserve">. Player and team identities stay out to keep the </w:t>
      </w:r>
      <w:r>
        <w:rPr>
          <w:rFonts w:ascii="Palatino Linotype" w:eastAsia="Palatino Linotype" w:hAnsi="Palatino Linotype" w:cs="Palatino Linotype"/>
          <w:color w:val="000000"/>
          <w:sz w:val="22"/>
          <w:szCs w:val="22"/>
        </w:rPr>
        <w:t>models</w:t>
      </w:r>
      <w:r w:rsidR="001B551A">
        <w:rPr>
          <w:rFonts w:ascii="Palatino Linotype" w:eastAsia="Palatino Linotype" w:hAnsi="Palatino Linotype" w:cs="Palatino Linotype"/>
          <w:color w:val="000000"/>
          <w:sz w:val="22"/>
          <w:szCs w:val="22"/>
        </w:rPr>
        <w:t xml:space="preserve"> player-agnostic. The retained features, shared across classes unless noted, are:</w:t>
      </w:r>
    </w:p>
    <w:p w14:paraId="46F79263" w14:textId="05C934A0" w:rsidR="00C10840" w:rsidRDefault="001B551A" w:rsidP="007E6BEF">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7E6BEF">
        <w:rPr>
          <w:rFonts w:ascii="Palatino Linotype" w:eastAsia="Palatino Linotype" w:hAnsi="Palatino Linotype" w:cs="Palatino Linotype"/>
          <w:color w:val="000000"/>
          <w:sz w:val="22"/>
          <w:szCs w:val="22"/>
        </w:rPr>
        <w:t xml:space="preserve">Spatial base: </w:t>
      </w:r>
      <w:r w:rsidRPr="007E6BEF">
        <w:rPr>
          <w:rFonts w:ascii="Consolas" w:eastAsia="Consolas" w:hAnsi="Consolas" w:cs="Consolas"/>
          <w:color w:val="000000"/>
          <w:sz w:val="20"/>
          <w:szCs w:val="20"/>
        </w:rPr>
        <w:t>gam_logit</w:t>
      </w:r>
      <w:r w:rsidRPr="007E6BEF">
        <w:rPr>
          <w:rFonts w:ascii="Palatino Linotype" w:eastAsia="Palatino Linotype" w:hAnsi="Palatino Linotype" w:cs="Palatino Linotype"/>
          <w:color w:val="000000"/>
          <w:sz w:val="22"/>
          <w:szCs w:val="22"/>
        </w:rPr>
        <w:t>.</w:t>
      </w:r>
    </w:p>
    <w:p w14:paraId="22B7B696" w14:textId="719C27E8" w:rsidR="00C10840" w:rsidRDefault="001B551A" w:rsidP="007E6BEF">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7E6BEF">
        <w:rPr>
          <w:rFonts w:ascii="Palatino Linotype" w:eastAsia="Palatino Linotype" w:hAnsi="Palatino Linotype" w:cs="Palatino Linotype"/>
          <w:color w:val="000000"/>
          <w:sz w:val="22"/>
          <w:szCs w:val="22"/>
        </w:rPr>
        <w:t xml:space="preserve">Contest: </w:t>
      </w:r>
      <w:r w:rsidRPr="007E6BEF">
        <w:rPr>
          <w:rFonts w:ascii="Consolas" w:eastAsia="Consolas" w:hAnsi="Consolas" w:cs="Consolas"/>
          <w:color w:val="000000"/>
          <w:sz w:val="20"/>
          <w:szCs w:val="20"/>
        </w:rPr>
        <w:t>num_contesters</w:t>
      </w:r>
      <w:r w:rsidRPr="007E6BEF">
        <w:rPr>
          <w:rFonts w:ascii="Palatino Linotype" w:eastAsia="Palatino Linotype" w:hAnsi="Palatino Linotype" w:cs="Palatino Linotype"/>
          <w:color w:val="000000"/>
          <w:sz w:val="22"/>
          <w:szCs w:val="22"/>
        </w:rPr>
        <w:t xml:space="preserve"> and the recorded contester distances </w:t>
      </w:r>
      <w:r w:rsidRPr="007E6BEF">
        <w:rPr>
          <w:rFonts w:ascii="Consolas" w:eastAsia="Consolas" w:hAnsi="Consolas" w:cs="Consolas"/>
          <w:color w:val="000000"/>
          <w:sz w:val="20"/>
          <w:szCs w:val="20"/>
        </w:rPr>
        <w:t>distcont1</w:t>
      </w:r>
      <w:r w:rsidRPr="007E6BEF">
        <w:rPr>
          <w:rFonts w:ascii="Palatino Linotype" w:eastAsia="Palatino Linotype" w:hAnsi="Palatino Linotype" w:cs="Palatino Linotype"/>
          <w:color w:val="000000"/>
          <w:sz w:val="22"/>
          <w:szCs w:val="22"/>
        </w:rPr>
        <w:t xml:space="preserve"> through </w:t>
      </w:r>
      <w:r w:rsidRPr="007E6BEF">
        <w:rPr>
          <w:rFonts w:ascii="Consolas" w:eastAsia="Consolas" w:hAnsi="Consolas" w:cs="Consolas"/>
          <w:color w:val="000000"/>
          <w:sz w:val="20"/>
          <w:szCs w:val="20"/>
        </w:rPr>
        <w:t>distcont4</w:t>
      </w:r>
      <w:r w:rsidRPr="007E6BEF">
        <w:rPr>
          <w:rFonts w:ascii="Palatino Linotype" w:eastAsia="Palatino Linotype" w:hAnsi="Palatino Linotype" w:cs="Palatino Linotype"/>
          <w:color w:val="000000"/>
          <w:sz w:val="22"/>
          <w:szCs w:val="22"/>
        </w:rPr>
        <w:t xml:space="preserve">, with native missingness. </w:t>
      </w:r>
      <w:r w:rsidRPr="007E6BEF">
        <w:rPr>
          <w:rFonts w:ascii="Consolas" w:eastAsia="Consolas" w:hAnsi="Consolas" w:cs="Consolas"/>
          <w:color w:val="000000"/>
          <w:sz w:val="20"/>
          <w:szCs w:val="20"/>
        </w:rPr>
        <w:t>closestdefdist</w:t>
      </w:r>
      <w:r w:rsidRPr="007E6BEF">
        <w:rPr>
          <w:rFonts w:ascii="Palatino Linotype" w:eastAsia="Palatino Linotype" w:hAnsi="Palatino Linotype" w:cs="Palatino Linotype"/>
          <w:color w:val="000000"/>
          <w:sz w:val="22"/>
          <w:szCs w:val="22"/>
        </w:rPr>
        <w:t xml:space="preserve"> is dropped as redundant with the contester distances.</w:t>
      </w:r>
    </w:p>
    <w:p w14:paraId="7CE44B11" w14:textId="7015FE5D" w:rsidR="00C10840" w:rsidRDefault="001B551A" w:rsidP="007E6BEF">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7E6BEF">
        <w:rPr>
          <w:rFonts w:ascii="Palatino Linotype" w:eastAsia="Palatino Linotype" w:hAnsi="Palatino Linotype" w:cs="Palatino Linotype"/>
          <w:color w:val="000000"/>
          <w:sz w:val="22"/>
          <w:szCs w:val="22"/>
        </w:rPr>
        <w:t xml:space="preserve">Defender approach: closing rate over the final </w:t>
      </w:r>
      <w:r w:rsidR="00A56B77">
        <w:rPr>
          <w:rFonts w:ascii="Palatino Linotype" w:eastAsia="Palatino Linotype" w:hAnsi="Palatino Linotype" w:cs="Palatino Linotype"/>
          <w:color w:val="000000"/>
          <w:sz w:val="22"/>
          <w:szCs w:val="22"/>
        </w:rPr>
        <w:t>1</w:t>
      </w:r>
      <w:r w:rsidRPr="007E6BEF">
        <w:rPr>
          <w:rFonts w:ascii="Palatino Linotype" w:eastAsia="Palatino Linotype" w:hAnsi="Palatino Linotype" w:cs="Palatino Linotype"/>
          <w:color w:val="000000"/>
          <w:sz w:val="22"/>
          <w:szCs w:val="22"/>
        </w:rPr>
        <w:t xml:space="preserve"> second and final quarter-second, net separation created before release, and a closing-acceleration term, all built from the recorded approach trajectory and </w:t>
      </w:r>
      <w:r w:rsidR="00C74EEE">
        <w:rPr>
          <w:rFonts w:ascii="Palatino Linotype" w:eastAsia="Palatino Linotype" w:hAnsi="Palatino Linotype" w:cs="Palatino Linotype"/>
          <w:color w:val="000000"/>
          <w:sz w:val="22"/>
          <w:szCs w:val="22"/>
        </w:rPr>
        <w:t>set to NA</w:t>
      </w:r>
      <w:r w:rsidRPr="007E6BEF">
        <w:rPr>
          <w:rFonts w:ascii="Palatino Linotype" w:eastAsia="Palatino Linotype" w:hAnsi="Palatino Linotype" w:cs="Palatino Linotype"/>
          <w:color w:val="000000"/>
          <w:sz w:val="22"/>
          <w:szCs w:val="22"/>
        </w:rPr>
        <w:t xml:space="preserve"> when the closest defender is not the recorded contester.</w:t>
      </w:r>
    </w:p>
    <w:p w14:paraId="5D20BC51" w14:textId="32488152" w:rsidR="00C10840" w:rsidRDefault="001B551A" w:rsidP="007E6BEF">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7E6BEF">
        <w:rPr>
          <w:rFonts w:ascii="Palatino Linotype" w:eastAsia="Palatino Linotype" w:hAnsi="Palatino Linotype" w:cs="Palatino Linotype"/>
          <w:color w:val="000000"/>
          <w:sz w:val="22"/>
          <w:szCs w:val="22"/>
        </w:rPr>
        <w:t xml:space="preserve">Situation: </w:t>
      </w:r>
      <w:r w:rsidRPr="007E6BEF">
        <w:rPr>
          <w:rFonts w:ascii="Consolas" w:eastAsia="Consolas" w:hAnsi="Consolas" w:cs="Consolas"/>
          <w:color w:val="000000"/>
          <w:sz w:val="20"/>
          <w:szCs w:val="20"/>
        </w:rPr>
        <w:t>shotclock</w:t>
      </w:r>
      <w:r w:rsidRPr="007E6BEF">
        <w:rPr>
          <w:rFonts w:ascii="Palatino Linotype" w:eastAsia="Palatino Linotype" w:hAnsi="Palatino Linotype" w:cs="Palatino Linotype"/>
          <w:color w:val="000000"/>
          <w:sz w:val="22"/>
          <w:szCs w:val="22"/>
        </w:rPr>
        <w:t xml:space="preserve">, </w:t>
      </w:r>
      <w:r w:rsidRPr="007E6BEF">
        <w:rPr>
          <w:rFonts w:ascii="Consolas" w:eastAsia="Consolas" w:hAnsi="Consolas" w:cs="Consolas"/>
          <w:color w:val="000000"/>
          <w:sz w:val="20"/>
          <w:szCs w:val="20"/>
        </w:rPr>
        <w:t>shooterspeed</w:t>
      </w:r>
      <w:r w:rsidRPr="007E6BEF">
        <w:rPr>
          <w:rFonts w:ascii="Palatino Linotype" w:eastAsia="Palatino Linotype" w:hAnsi="Palatino Linotype" w:cs="Palatino Linotype"/>
          <w:color w:val="000000"/>
          <w:sz w:val="22"/>
          <w:szCs w:val="22"/>
        </w:rPr>
        <w:t xml:space="preserve">, </w:t>
      </w:r>
      <w:r w:rsidRPr="008A4967">
        <w:rPr>
          <w:rFonts w:ascii="Consolas" w:eastAsia="Palatino Linotype" w:hAnsi="Consolas" w:cs="Palatino Linotype"/>
          <w:color w:val="000000"/>
          <w:sz w:val="20"/>
          <w:szCs w:val="20"/>
        </w:rPr>
        <w:t>transition</w:t>
      </w:r>
      <w:r w:rsidR="008A4967">
        <w:rPr>
          <w:rFonts w:ascii="Palatino Linotype" w:eastAsia="Palatino Linotype" w:hAnsi="Palatino Linotype" w:cs="Palatino Linotype"/>
          <w:color w:val="000000"/>
          <w:sz w:val="22"/>
          <w:szCs w:val="22"/>
        </w:rPr>
        <w:t>,</w:t>
      </w:r>
      <w:r w:rsidRPr="007E6BEF">
        <w:rPr>
          <w:rFonts w:ascii="Palatino Linotype" w:eastAsia="Palatino Linotype" w:hAnsi="Palatino Linotype" w:cs="Palatino Linotype"/>
          <w:color w:val="000000"/>
          <w:sz w:val="22"/>
          <w:szCs w:val="22"/>
        </w:rPr>
        <w:t xml:space="preserve"> </w:t>
      </w:r>
      <w:r w:rsidRPr="008A4967">
        <w:rPr>
          <w:rFonts w:ascii="Consolas" w:eastAsia="Palatino Linotype" w:hAnsi="Consolas" w:cs="Palatino Linotype"/>
          <w:color w:val="000000"/>
          <w:sz w:val="20"/>
          <w:szCs w:val="20"/>
        </w:rPr>
        <w:t>secondchance</w:t>
      </w:r>
      <w:r w:rsidR="008A4967">
        <w:rPr>
          <w:rFonts w:ascii="Palatino Linotype" w:eastAsia="Palatino Linotype" w:hAnsi="Palatino Linotype" w:cs="Palatino Linotype"/>
          <w:color w:val="000000"/>
          <w:sz w:val="22"/>
          <w:szCs w:val="22"/>
        </w:rPr>
        <w:t>,</w:t>
      </w:r>
      <w:r w:rsidRPr="007E6BEF">
        <w:rPr>
          <w:rFonts w:ascii="Palatino Linotype" w:eastAsia="Palatino Linotype" w:hAnsi="Palatino Linotype" w:cs="Palatino Linotype"/>
          <w:color w:val="000000"/>
          <w:sz w:val="22"/>
          <w:szCs w:val="22"/>
        </w:rPr>
        <w:t xml:space="preserve"> and </w:t>
      </w:r>
      <w:r w:rsidRPr="007E6BEF">
        <w:rPr>
          <w:rFonts w:ascii="Consolas" w:eastAsia="Consolas" w:hAnsi="Consolas" w:cs="Consolas"/>
          <w:color w:val="000000"/>
          <w:sz w:val="20"/>
          <w:szCs w:val="20"/>
        </w:rPr>
        <w:t>dribbles_cap3</w:t>
      </w:r>
      <w:r w:rsidRPr="007E6BEF">
        <w:rPr>
          <w:rFonts w:ascii="Palatino Linotype" w:eastAsia="Palatino Linotype" w:hAnsi="Palatino Linotype" w:cs="Palatino Linotype"/>
          <w:color w:val="000000"/>
          <w:sz w:val="22"/>
          <w:szCs w:val="22"/>
        </w:rPr>
        <w:t>.</w:t>
      </w:r>
    </w:p>
    <w:p w14:paraId="4BE5540E" w14:textId="5E64ECE7" w:rsidR="00C10840" w:rsidRDefault="001B551A" w:rsidP="007E6BEF">
      <w:pPr>
        <w:pStyle w:val="ListParagraph"/>
        <w:numPr>
          <w:ilvl w:val="0"/>
          <w:numId w:val="5"/>
        </w:numPr>
        <w:pBdr>
          <w:top w:val="none" w:sz="0" w:space="0" w:color="000000"/>
          <w:left w:val="none" w:sz="0" w:space="0" w:color="000000"/>
          <w:bottom w:val="none" w:sz="0" w:space="0" w:color="000000"/>
          <w:right w:val="none" w:sz="0" w:space="0" w:color="000000"/>
        </w:pBdr>
        <w:spacing w:after="60" w:line="283" w:lineRule="auto"/>
        <w:jc w:val="both"/>
      </w:pPr>
      <w:r w:rsidRPr="007E6BEF">
        <w:rPr>
          <w:rFonts w:ascii="Palatino Linotype" w:eastAsia="Palatino Linotype" w:hAnsi="Palatino Linotype" w:cs="Palatino Linotype"/>
          <w:color w:val="000000"/>
          <w:sz w:val="22"/>
          <w:szCs w:val="22"/>
        </w:rPr>
        <w:lastRenderedPageBreak/>
        <w:t xml:space="preserve">Shot type (class-specific): </w:t>
      </w:r>
      <w:r w:rsidRPr="007E6BEF">
        <w:rPr>
          <w:rFonts w:ascii="Consolas" w:eastAsia="Consolas" w:hAnsi="Consolas" w:cs="Consolas"/>
          <w:color w:val="000000"/>
          <w:sz w:val="20"/>
          <w:szCs w:val="20"/>
        </w:rPr>
        <w:t>dunk</w:t>
      </w:r>
      <w:r w:rsidRPr="007E6BEF">
        <w:rPr>
          <w:rFonts w:ascii="Palatino Linotype" w:eastAsia="Palatino Linotype" w:hAnsi="Palatino Linotype" w:cs="Palatino Linotype"/>
          <w:color w:val="000000"/>
          <w:sz w:val="22"/>
          <w:szCs w:val="22"/>
        </w:rPr>
        <w:t xml:space="preserve">, </w:t>
      </w:r>
      <w:r w:rsidRPr="007E6BEF">
        <w:rPr>
          <w:rFonts w:ascii="Consolas" w:eastAsia="Consolas" w:hAnsi="Consolas" w:cs="Consolas"/>
          <w:color w:val="000000"/>
          <w:sz w:val="20"/>
          <w:szCs w:val="20"/>
        </w:rPr>
        <w:t>tip</w:t>
      </w:r>
      <w:r w:rsidRPr="007E6BEF">
        <w:rPr>
          <w:rFonts w:ascii="Palatino Linotype" w:eastAsia="Palatino Linotype" w:hAnsi="Palatino Linotype" w:cs="Palatino Linotype"/>
          <w:color w:val="000000"/>
          <w:sz w:val="22"/>
          <w:szCs w:val="22"/>
        </w:rPr>
        <w:t xml:space="preserve">, and </w:t>
      </w:r>
      <w:r w:rsidRPr="007E6BEF">
        <w:rPr>
          <w:rFonts w:ascii="Consolas" w:eastAsia="Consolas" w:hAnsi="Consolas" w:cs="Consolas"/>
          <w:color w:val="000000"/>
          <w:sz w:val="20"/>
          <w:szCs w:val="20"/>
        </w:rPr>
        <w:t>post</w:t>
      </w:r>
      <w:r w:rsidRPr="007E6BEF">
        <w:rPr>
          <w:rFonts w:ascii="Palatino Linotype" w:eastAsia="Palatino Linotype" w:hAnsi="Palatino Linotype" w:cs="Palatino Linotype"/>
          <w:color w:val="000000"/>
          <w:sz w:val="22"/>
          <w:szCs w:val="22"/>
        </w:rPr>
        <w:t xml:space="preserve"> at the rim; </w:t>
      </w:r>
      <w:r w:rsidRPr="007E6BEF">
        <w:rPr>
          <w:rFonts w:ascii="Consolas" w:eastAsia="Consolas" w:hAnsi="Consolas" w:cs="Consolas"/>
          <w:color w:val="000000"/>
          <w:sz w:val="20"/>
          <w:szCs w:val="20"/>
        </w:rPr>
        <w:t>post</w:t>
      </w:r>
      <w:r w:rsidRPr="007E6BEF">
        <w:rPr>
          <w:rFonts w:ascii="Palatino Linotype" w:eastAsia="Palatino Linotype" w:hAnsi="Palatino Linotype" w:cs="Palatino Linotype"/>
          <w:color w:val="000000"/>
          <w:sz w:val="22"/>
          <w:szCs w:val="22"/>
        </w:rPr>
        <w:t xml:space="preserve"> at midrange; none for threes.</w:t>
      </w:r>
    </w:p>
    <w:p w14:paraId="37D674C1" w14:textId="75EED843" w:rsidR="00C10840" w:rsidRDefault="00C74EEE">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An important caveat regarding the approach-derived features is that</w:t>
      </w:r>
      <w:r w:rsidR="001B551A">
        <w:rPr>
          <w:rFonts w:ascii="Palatino Linotype" w:eastAsia="Palatino Linotype" w:hAnsi="Palatino Linotype" w:cs="Palatino Linotype"/>
          <w:color w:val="000000"/>
          <w:sz w:val="22"/>
          <w:szCs w:val="22"/>
        </w:rPr>
        <w:t xml:space="preserve"> the data do not confirm that the same defender is tracked across the </w:t>
      </w:r>
      <w:r w:rsidR="007E6BEF">
        <w:rPr>
          <w:rFonts w:ascii="Palatino Linotype" w:eastAsia="Palatino Linotype" w:hAnsi="Palatino Linotype" w:cs="Palatino Linotype"/>
          <w:color w:val="000000"/>
          <w:sz w:val="22"/>
          <w:szCs w:val="22"/>
        </w:rPr>
        <w:t xml:space="preserve">1-second </w:t>
      </w:r>
      <w:r w:rsidR="001B551A">
        <w:rPr>
          <w:rFonts w:ascii="Palatino Linotype" w:eastAsia="Palatino Linotype" w:hAnsi="Palatino Linotype" w:cs="Palatino Linotype"/>
          <w:color w:val="000000"/>
          <w:sz w:val="22"/>
          <w:szCs w:val="22"/>
        </w:rPr>
        <w:t xml:space="preserve">window. </w:t>
      </w:r>
      <w:r>
        <w:rPr>
          <w:rFonts w:ascii="Palatino Linotype" w:eastAsia="Palatino Linotype" w:hAnsi="Palatino Linotype" w:cs="Palatino Linotype"/>
          <w:color w:val="000000"/>
          <w:sz w:val="22"/>
          <w:szCs w:val="22"/>
        </w:rPr>
        <w:t>For purposes of this project, I assumed that the approach data is always referring to the closest defender.</w:t>
      </w:r>
    </w:p>
    <w:p w14:paraId="3949D785" w14:textId="7759A57C" w:rsidR="00C10840" w:rsidRDefault="00C74EEE">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In order to limit overfitting, hyperparameter t</w:t>
      </w:r>
      <w:r w:rsidR="001B551A">
        <w:rPr>
          <w:rFonts w:ascii="Palatino Linotype" w:eastAsia="Palatino Linotype" w:hAnsi="Palatino Linotype" w:cs="Palatino Linotype"/>
          <w:color w:val="000000"/>
          <w:sz w:val="22"/>
          <w:szCs w:val="22"/>
        </w:rPr>
        <w:t xml:space="preserve">uning was </w:t>
      </w:r>
      <w:r>
        <w:rPr>
          <w:rFonts w:ascii="Palatino Linotype" w:eastAsia="Palatino Linotype" w:hAnsi="Palatino Linotype" w:cs="Palatino Linotype"/>
          <w:color w:val="000000"/>
          <w:sz w:val="22"/>
          <w:szCs w:val="22"/>
        </w:rPr>
        <w:t>performed</w:t>
      </w:r>
      <w:r w:rsidR="001B551A">
        <w:rPr>
          <w:rFonts w:ascii="Palatino Linotype" w:eastAsia="Palatino Linotype" w:hAnsi="Palatino Linotype" w:cs="Palatino Linotype"/>
          <w:color w:val="000000"/>
          <w:sz w:val="22"/>
          <w:szCs w:val="22"/>
        </w:rPr>
        <w:t xml:space="preserve"> using a small grid over tree depth and minimum child weight, a slow learning rate, L2 regularization, and early stopping, with depth and rounds chosen on a clean tuning split held out inside the fitting data so no selection step sees the evaluation rows. </w:t>
      </w:r>
      <w:r w:rsidR="00FC4F0F">
        <w:rPr>
          <w:rFonts w:ascii="Palatino Linotype" w:eastAsia="Palatino Linotype" w:hAnsi="Palatino Linotype" w:cs="Palatino Linotype"/>
          <w:color w:val="000000"/>
          <w:sz w:val="22"/>
          <w:szCs w:val="22"/>
        </w:rPr>
        <w:t>ADD LOG LOSS TABLE COMPARING NAÏVE, NAÏVE BY SHOT CLASS, GAM, AND XGBOOST</w:t>
      </w:r>
      <w:r w:rsidR="00FC4F0F">
        <w:rPr>
          <w:rFonts w:ascii="Palatino Linotype" w:eastAsia="Palatino Linotype" w:hAnsi="Palatino Linotype" w:cs="Palatino Linotype"/>
          <w:color w:val="000000"/>
          <w:sz w:val="22"/>
          <w:szCs w:val="22"/>
        </w:rPr>
        <w:t xml:space="preserve"> </w:t>
      </w:r>
      <w:r w:rsidR="001B551A">
        <w:rPr>
          <w:rFonts w:ascii="Palatino Linotype" w:eastAsia="Palatino Linotype" w:hAnsi="Palatino Linotype" w:cs="Palatino Linotype"/>
          <w:color w:val="000000"/>
          <w:sz w:val="22"/>
          <w:szCs w:val="22"/>
        </w:rPr>
        <w:t>The context layer cut validation log loss from the GAM's 0.6539 to 0.6288, a 3.8% relative gain. Almost all of it comes from the rim: rim shots are about 30% of validation shots and supply more than 80% of the GAM-to-context improvement, where contest and shot-type information is most decisive.</w:t>
      </w:r>
    </w:p>
    <w:p w14:paraId="60DDE720" w14:textId="0312C3DD" w:rsidR="00C10840" w:rsidRDefault="00FC4F0F">
      <w:pPr>
        <w:pStyle w:val="Heading2"/>
      </w:pPr>
      <w:bookmarkStart w:id="5" w:name="_Toc240978069"/>
      <w:r>
        <w:t>Feature Importance</w:t>
      </w:r>
      <w:bookmarkEnd w:id="5"/>
    </w:p>
    <w:p w14:paraId="3BF8A059" w14:textId="5FB312C0"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At the rim, nearest-contester distance, a </w:t>
      </w:r>
      <w:r>
        <w:rPr>
          <w:rFonts w:ascii="Consolas" w:eastAsia="Consolas" w:hAnsi="Consolas" w:cs="Consolas"/>
          <w:color w:val="000000"/>
          <w:sz w:val="20"/>
          <w:szCs w:val="20"/>
        </w:rPr>
        <w:t>dunk</w:t>
      </w:r>
      <w:r>
        <w:rPr>
          <w:rFonts w:ascii="Palatino Linotype" w:eastAsia="Palatino Linotype" w:hAnsi="Palatino Linotype" w:cs="Palatino Linotype"/>
          <w:color w:val="000000"/>
          <w:sz w:val="22"/>
          <w:szCs w:val="22"/>
        </w:rPr>
        <w:t xml:space="preserve"> indicator, </w:t>
      </w:r>
      <w:r>
        <w:rPr>
          <w:rFonts w:ascii="Consolas" w:eastAsia="Consolas" w:hAnsi="Consolas" w:cs="Consolas"/>
          <w:color w:val="000000"/>
          <w:sz w:val="20"/>
          <w:szCs w:val="20"/>
        </w:rPr>
        <w:t>gam_logit</w:t>
      </w:r>
      <w:r>
        <w:rPr>
          <w:rFonts w:ascii="Palatino Linotype" w:eastAsia="Palatino Linotype" w:hAnsi="Palatino Linotype" w:cs="Palatino Linotype"/>
          <w:color w:val="000000"/>
          <w:sz w:val="22"/>
          <w:szCs w:val="22"/>
        </w:rPr>
        <w:t xml:space="preserve">, the contester count, and dribbles dominate, and a missing contester distance (an uncontested shot) pushes hard toward a make. Midrange leans on contester distance, </w:t>
      </w:r>
      <w:r>
        <w:rPr>
          <w:rFonts w:ascii="Consolas" w:eastAsia="Consolas" w:hAnsi="Consolas" w:cs="Consolas"/>
          <w:color w:val="000000"/>
          <w:sz w:val="20"/>
          <w:szCs w:val="20"/>
        </w:rPr>
        <w:t>gam_logit</w:t>
      </w:r>
      <w:r>
        <w:rPr>
          <w:rFonts w:ascii="Palatino Linotype" w:eastAsia="Palatino Linotype" w:hAnsi="Palatino Linotype" w:cs="Palatino Linotype"/>
          <w:color w:val="000000"/>
          <w:sz w:val="22"/>
          <w:szCs w:val="22"/>
        </w:rPr>
        <w:t xml:space="preserve">, </w:t>
      </w:r>
      <w:r>
        <w:rPr>
          <w:rFonts w:ascii="Consolas" w:eastAsia="Consolas" w:hAnsi="Consolas" w:cs="Consolas"/>
          <w:color w:val="000000"/>
          <w:sz w:val="20"/>
          <w:szCs w:val="20"/>
        </w:rPr>
        <w:t>shooterspeed</w:t>
      </w:r>
      <w:r>
        <w:rPr>
          <w:rFonts w:ascii="Palatino Linotype" w:eastAsia="Palatino Linotype" w:hAnsi="Palatino Linotype" w:cs="Palatino Linotype"/>
          <w:color w:val="000000"/>
          <w:sz w:val="22"/>
          <w:szCs w:val="22"/>
        </w:rPr>
        <w:t xml:space="preserve">, and the clock. Threes put contester distance first, then the shot clock, the late closeout rate, </w:t>
      </w:r>
      <w:r>
        <w:rPr>
          <w:rFonts w:ascii="Consolas" w:eastAsia="Consolas" w:hAnsi="Consolas" w:cs="Consolas"/>
          <w:color w:val="000000"/>
          <w:sz w:val="20"/>
          <w:szCs w:val="20"/>
        </w:rPr>
        <w:t>gam_logit</w:t>
      </w:r>
      <w:r>
        <w:rPr>
          <w:rFonts w:ascii="Palatino Linotype" w:eastAsia="Palatino Linotype" w:hAnsi="Palatino Linotype" w:cs="Palatino Linotype"/>
          <w:color w:val="000000"/>
          <w:sz w:val="22"/>
          <w:szCs w:val="22"/>
        </w:rPr>
        <w:t>, and shooter speed. The rim model's reliance on openness and dunks, and the flatter three-point structure, match the exploratory analysis and explain why context helps rim shots most.</w:t>
      </w:r>
      <w:r w:rsidR="00670600">
        <w:rPr>
          <w:rFonts w:ascii="Palatino Linotype" w:eastAsia="Palatino Linotype" w:hAnsi="Palatino Linotype" w:cs="Palatino Linotype"/>
          <w:color w:val="000000"/>
          <w:sz w:val="22"/>
          <w:szCs w:val="22"/>
        </w:rPr>
        <w:t xml:space="preserve"> Another way to interpret this is that a wide-open layup will go in very often, regardless of the shooter. On the contrary, a wide-open 3-pointer’s success rate is much more dependent on the underlying skill of the shooter.</w:t>
      </w:r>
    </w:p>
    <w:p w14:paraId="4C2C5B7C"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lastRenderedPageBreak/>
        <w:drawing>
          <wp:inline distT="0" distB="0" distL="0" distR="0" wp14:anchorId="023ECE55" wp14:editId="3E7E38DE">
            <wp:extent cx="4937760" cy="3703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3"/>
                    <a:stretch>
                      <a:fillRect/>
                    </a:stretch>
                  </pic:blipFill>
                  <pic:spPr bwMode="auto">
                    <a:xfrm>
                      <a:off x="0" y="0"/>
                      <a:ext cx="4937760" cy="3703320"/>
                    </a:xfrm>
                    <a:prstGeom prst="rect">
                      <a:avLst/>
                    </a:prstGeom>
                    <a:noFill/>
                  </pic:spPr>
                </pic:pic>
              </a:graphicData>
            </a:graphic>
          </wp:inline>
        </w:drawing>
      </w:r>
    </w:p>
    <w:p w14:paraId="5CBE8620" w14:textId="4C74B199"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4.</w:t>
      </w:r>
      <w:r>
        <w:rPr>
          <w:rFonts w:ascii="Palatino Linotype" w:eastAsia="Palatino Linotype" w:hAnsi="Palatino Linotype" w:cs="Palatino Linotype"/>
          <w:color w:val="000000"/>
          <w:sz w:val="18"/>
          <w:szCs w:val="18"/>
        </w:rPr>
        <w:t xml:space="preserve"> SHAP summary for the rim context model. Nearest-contester distance, dunk, GAM score, contester count, and capped dribbles drive predictions; grey points are missing (uncontested) contester distances</w:t>
      </w:r>
      <w:r w:rsidR="005B4208">
        <w:rPr>
          <w:rFonts w:ascii="Palatino Linotype" w:eastAsia="Palatino Linotype" w:hAnsi="Palatino Linotype" w:cs="Palatino Linotype"/>
          <w:color w:val="000000"/>
          <w:sz w:val="18"/>
          <w:szCs w:val="18"/>
        </w:rPr>
        <w:t xml:space="preserve"> and approach-derived features</w:t>
      </w:r>
      <w:r>
        <w:rPr>
          <w:rFonts w:ascii="Palatino Linotype" w:eastAsia="Palatino Linotype" w:hAnsi="Palatino Linotype" w:cs="Palatino Linotype"/>
          <w:color w:val="000000"/>
          <w:sz w:val="18"/>
          <w:szCs w:val="18"/>
        </w:rPr>
        <w:t>.</w:t>
      </w:r>
    </w:p>
    <w:p w14:paraId="142C70EA"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0B587A04" wp14:editId="5C4D9C01">
            <wp:extent cx="4937760" cy="37033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4"/>
                    <a:stretch>
                      <a:fillRect/>
                    </a:stretch>
                  </pic:blipFill>
                  <pic:spPr bwMode="auto">
                    <a:xfrm>
                      <a:off x="0" y="0"/>
                      <a:ext cx="4937760" cy="3703320"/>
                    </a:xfrm>
                    <a:prstGeom prst="rect">
                      <a:avLst/>
                    </a:prstGeom>
                    <a:noFill/>
                  </pic:spPr>
                </pic:pic>
              </a:graphicData>
            </a:graphic>
          </wp:inline>
        </w:drawing>
      </w:r>
    </w:p>
    <w:p w14:paraId="07F47B15"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lastRenderedPageBreak/>
        <w:t>Figure 5.</w:t>
      </w:r>
      <w:r>
        <w:rPr>
          <w:rFonts w:ascii="Palatino Linotype" w:eastAsia="Palatino Linotype" w:hAnsi="Palatino Linotype" w:cs="Palatino Linotype"/>
          <w:color w:val="000000"/>
          <w:sz w:val="18"/>
          <w:szCs w:val="18"/>
        </w:rPr>
        <w:t xml:space="preserve"> SHAP summary for the midrange context model. Contester distance, the GAM score, shooter speed, and the shot clock lead.</w:t>
      </w:r>
    </w:p>
    <w:p w14:paraId="49227F56"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drawing>
          <wp:inline distT="0" distB="0" distL="0" distR="0" wp14:anchorId="2866C72E" wp14:editId="09F3EA02">
            <wp:extent cx="4937760" cy="3703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5"/>
                    <a:stretch>
                      <a:fillRect/>
                    </a:stretch>
                  </pic:blipFill>
                  <pic:spPr bwMode="auto">
                    <a:xfrm>
                      <a:off x="0" y="0"/>
                      <a:ext cx="4937760" cy="3703320"/>
                    </a:xfrm>
                    <a:prstGeom prst="rect">
                      <a:avLst/>
                    </a:prstGeom>
                    <a:noFill/>
                  </pic:spPr>
                </pic:pic>
              </a:graphicData>
            </a:graphic>
          </wp:inline>
        </w:drawing>
      </w:r>
    </w:p>
    <w:p w14:paraId="4B7BF49C"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pPr>
      <w:r>
        <w:rPr>
          <w:rFonts w:ascii="Palatino Linotype" w:eastAsia="Palatino Linotype" w:hAnsi="Palatino Linotype" w:cs="Palatino Linotype"/>
          <w:b/>
          <w:color w:val="000000"/>
          <w:sz w:val="18"/>
          <w:szCs w:val="18"/>
        </w:rPr>
        <w:t>Figure 6.</w:t>
      </w:r>
      <w:r>
        <w:rPr>
          <w:rFonts w:ascii="Palatino Linotype" w:eastAsia="Palatino Linotype" w:hAnsi="Palatino Linotype" w:cs="Palatino Linotype"/>
          <w:color w:val="000000"/>
          <w:sz w:val="18"/>
          <w:szCs w:val="18"/>
        </w:rPr>
        <w:t xml:space="preserve"> SHAP summary for the three-point context model. Contester distance ranks first, then the shot clock, late closeout rate, GAM score, and shooter speed; effects are compressed, reflecting a flatter openness gradient beyond the arc.</w:t>
      </w:r>
    </w:p>
    <w:p w14:paraId="6D63F3DD" w14:textId="6F29D12A"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shot quality probabilities are well-calibrated on validation across all three classes, tracking the reliability diagonal over the range each class occupies. Calibration matters here because log loss punishes miscalibration directly.</w:t>
      </w:r>
      <w:r w:rsidR="005B4208">
        <w:rPr>
          <w:rFonts w:ascii="Palatino Linotype" w:eastAsia="Palatino Linotype" w:hAnsi="Palatino Linotype" w:cs="Palatino Linotype"/>
          <w:color w:val="000000"/>
          <w:sz w:val="22"/>
          <w:szCs w:val="22"/>
        </w:rPr>
        <w:t xml:space="preserve"> USE DIFFERENT SCALES FOR EACH SHOT CLASS. THIS GRAPH SHOULD ONLY SHOW XGBOOST CALIBRATION</w:t>
      </w:r>
    </w:p>
    <w:p w14:paraId="2E8F5468" w14:textId="77777777" w:rsidR="00C10840" w:rsidRDefault="001B551A">
      <w:pPr>
        <w:pBdr>
          <w:top w:val="none" w:sz="0" w:space="0" w:color="000000"/>
          <w:left w:val="none" w:sz="0" w:space="0" w:color="000000"/>
          <w:bottom w:val="none" w:sz="0" w:space="0" w:color="000000"/>
          <w:right w:val="none" w:sz="0" w:space="0" w:color="000000"/>
        </w:pBdr>
        <w:spacing w:after="40"/>
        <w:jc w:val="center"/>
      </w:pPr>
      <w:r>
        <w:rPr>
          <w:noProof/>
        </w:rPr>
        <w:lastRenderedPageBreak/>
        <w:drawing>
          <wp:inline distT="0" distB="0" distL="0" distR="0" wp14:anchorId="6D650E57" wp14:editId="58E4019C">
            <wp:extent cx="5943600" cy="24323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6"/>
                    <a:stretch>
                      <a:fillRect/>
                    </a:stretch>
                  </pic:blipFill>
                  <pic:spPr bwMode="auto">
                    <a:xfrm>
                      <a:off x="0" y="0"/>
                      <a:ext cx="5943600" cy="2432304"/>
                    </a:xfrm>
                    <a:prstGeom prst="rect">
                      <a:avLst/>
                    </a:prstGeom>
                    <a:noFill/>
                  </pic:spPr>
                </pic:pic>
              </a:graphicData>
            </a:graphic>
          </wp:inline>
        </w:drawing>
      </w:r>
    </w:p>
    <w:p w14:paraId="4BA5DBA5" w14:textId="77777777" w:rsidR="00C10840" w:rsidRDefault="001B551A">
      <w:pPr>
        <w:pBdr>
          <w:top w:val="none" w:sz="0" w:space="0" w:color="000000"/>
          <w:left w:val="none" w:sz="0" w:space="0" w:color="000000"/>
          <w:bottom w:val="none" w:sz="0" w:space="0" w:color="000000"/>
          <w:right w:val="none" w:sz="0" w:space="0" w:color="000000"/>
        </w:pBdr>
        <w:spacing w:before="60" w:after="200" w:line="252" w:lineRule="auto"/>
        <w:jc w:val="both"/>
        <w:rPr>
          <w:rFonts w:ascii="Palatino Linotype" w:eastAsia="Palatino Linotype" w:hAnsi="Palatino Linotype" w:cs="Palatino Linotype"/>
          <w:color w:val="000000"/>
          <w:sz w:val="18"/>
          <w:szCs w:val="18"/>
        </w:rPr>
      </w:pPr>
      <w:r>
        <w:rPr>
          <w:rFonts w:ascii="Palatino Linotype" w:eastAsia="Palatino Linotype" w:hAnsi="Palatino Linotype" w:cs="Palatino Linotype"/>
          <w:b/>
          <w:color w:val="000000"/>
          <w:sz w:val="18"/>
          <w:szCs w:val="18"/>
        </w:rPr>
        <w:t>Figure 7.</w:t>
      </w:r>
      <w:r>
        <w:rPr>
          <w:rFonts w:ascii="Palatino Linotype" w:eastAsia="Palatino Linotype" w:hAnsi="Palatino Linotype" w:cs="Palatino Linotype"/>
          <w:color w:val="000000"/>
          <w:sz w:val="18"/>
          <w:szCs w:val="18"/>
        </w:rPr>
        <w:t xml:space="preserve"> Validation reliability by class for the shot quality models (all learners shown). Points lie on the diagonal, indicating well-calibrated probabilities; three-point and midrange predictions occupy a narrower probability range than rim.</w:t>
      </w:r>
    </w:p>
    <w:p w14:paraId="34E815D2" w14:textId="40C18F8B" w:rsidR="00C10840" w:rsidRDefault="001B551A" w:rsidP="005B4208">
      <w:pPr>
        <w:pStyle w:val="Heading2"/>
      </w:pPr>
      <w:bookmarkStart w:id="6" w:name="_Toc240978070"/>
      <w:r>
        <w:t xml:space="preserve">Alternatives tested: </w:t>
      </w:r>
      <w:r w:rsidR="005B4208">
        <w:t>R</w:t>
      </w:r>
      <w:r>
        <w:t xml:space="preserve">andom </w:t>
      </w:r>
      <w:r w:rsidR="005B4208">
        <w:t>F</w:t>
      </w:r>
      <w:r>
        <w:t xml:space="preserve">orest, </w:t>
      </w:r>
      <w:r w:rsidR="005B4208">
        <w:t>N</w:t>
      </w:r>
      <w:r>
        <w:t xml:space="preserve">eural </w:t>
      </w:r>
      <w:r w:rsidR="005B4208">
        <w:t>N</w:t>
      </w:r>
      <w:r>
        <w:t xml:space="preserve">etwork, and </w:t>
      </w:r>
      <w:r w:rsidR="005B4208">
        <w:t>E</w:t>
      </w:r>
      <w:r>
        <w:t>nsembles</w:t>
      </w:r>
      <w:bookmarkEnd w:id="6"/>
    </w:p>
    <w:p w14:paraId="4699DAB4" w14:textId="7944BA06"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Before settling on XGBoost, I tested whether another learner or a blend could beat it on the same problem: the same </w:t>
      </w:r>
      <w:r>
        <w:rPr>
          <w:rFonts w:ascii="Consolas" w:eastAsia="Consolas" w:hAnsi="Consolas" w:cs="Consolas"/>
          <w:color w:val="000000"/>
          <w:sz w:val="20"/>
          <w:szCs w:val="20"/>
        </w:rPr>
        <w:t>gam_logit</w:t>
      </w:r>
      <w:r>
        <w:rPr>
          <w:rFonts w:ascii="Palatino Linotype" w:eastAsia="Palatino Linotype" w:hAnsi="Palatino Linotype" w:cs="Palatino Linotype"/>
          <w:color w:val="000000"/>
          <w:sz w:val="22"/>
          <w:szCs w:val="22"/>
        </w:rPr>
        <w:t xml:space="preserve"> signal, the same features, the same routing, and the same cross-fitting. I compared a random forest, a neural network, an equal-weight average of the three, and a learned nonnegative blend whose weights were fit on cross-fitted fitting-set predictions and then applied to validation.</w:t>
      </w:r>
    </w:p>
    <w:p w14:paraId="0A27F66E" w14:textId="27FA4A0D"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XGBoost was the best standalone learner overall and in every</w:t>
      </w:r>
      <w:r w:rsidR="000B4FDF">
        <w:rPr>
          <w:rFonts w:ascii="Palatino Linotype" w:eastAsia="Palatino Linotype" w:hAnsi="Palatino Linotype" w:cs="Palatino Linotype"/>
          <w:color w:val="000000"/>
          <w:sz w:val="22"/>
          <w:szCs w:val="22"/>
        </w:rPr>
        <w:t xml:space="preserve"> shot</w:t>
      </w:r>
      <w:r>
        <w:rPr>
          <w:rFonts w:ascii="Palatino Linotype" w:eastAsia="Palatino Linotype" w:hAnsi="Palatino Linotype" w:cs="Palatino Linotype"/>
          <w:color w:val="000000"/>
          <w:sz w:val="22"/>
          <w:szCs w:val="22"/>
        </w:rPr>
        <w:t xml:space="preserve"> class, and the forest and network were each worse. The two </w:t>
      </w:r>
      <w:r w:rsidR="000B4FDF">
        <w:rPr>
          <w:rFonts w:ascii="Palatino Linotype" w:eastAsia="Palatino Linotype" w:hAnsi="Palatino Linotype" w:cs="Palatino Linotype"/>
          <w:color w:val="000000"/>
          <w:sz w:val="22"/>
          <w:szCs w:val="22"/>
        </w:rPr>
        <w:t>ensembles slightly beat</w:t>
      </w:r>
      <w:r>
        <w:rPr>
          <w:rFonts w:ascii="Palatino Linotype" w:eastAsia="Palatino Linotype" w:hAnsi="Palatino Linotype" w:cs="Palatino Linotype"/>
          <w:color w:val="000000"/>
          <w:sz w:val="22"/>
          <w:szCs w:val="22"/>
        </w:rPr>
        <w:t xml:space="preserve"> XGBoost, but by a margin close to rounding error: the learned blend improved validation log loss by about 0.0005, roughly 0.07% of the loss and under 2% of the improvement the context layer had already made over the GAM. </w:t>
      </w:r>
    </w:p>
    <w:p w14:paraId="3A25A125"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4.</w:t>
      </w:r>
      <w:r>
        <w:rPr>
          <w:rFonts w:ascii="Palatino Linotype" w:eastAsia="Palatino Linotype" w:hAnsi="Palatino Linotype" w:cs="Palatino Linotype"/>
          <w:color w:val="000000"/>
          <w:sz w:val="18"/>
          <w:szCs w:val="18"/>
        </w:rPr>
        <w:t xml:space="preserve"> Shot quality learners on the 63,766-shot validation set (log loss; lower is better).</w:t>
      </w:r>
    </w:p>
    <w:tbl>
      <w:tblPr>
        <w:tblW w:w="5000" w:type="pct"/>
        <w:jc w:val="center"/>
        <w:tblLook w:val="0420" w:firstRow="1" w:lastRow="0" w:firstColumn="0" w:lastColumn="0" w:noHBand="0" w:noVBand="1"/>
      </w:tblPr>
      <w:tblGrid>
        <w:gridCol w:w="4584"/>
        <w:gridCol w:w="2000"/>
        <w:gridCol w:w="2776"/>
      </w:tblGrid>
      <w:tr w:rsidR="00C10840" w14:paraId="6A22192E"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0A3D15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Model</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7A3130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Log loss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61EE41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vs. XGBoost</w:t>
            </w:r>
          </w:p>
        </w:tc>
      </w:tr>
      <w:tr w:rsidR="00C10840" w14:paraId="725F4CB0"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92CE21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XGBoost (production)</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9EA40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0.62881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AC4FE5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w:t>
            </w:r>
          </w:p>
        </w:tc>
      </w:tr>
      <w:tr w:rsidR="00C10840" w14:paraId="1226205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0DF58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Random forest</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91CE3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0.63086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A092A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+0.00205</w:t>
            </w:r>
          </w:p>
        </w:tc>
      </w:tr>
      <w:tr w:rsidR="00C10840" w14:paraId="00964749"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BB3EBD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Neural network</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6AA9F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0.62947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7061D1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+0.00066</w:t>
            </w:r>
          </w:p>
        </w:tc>
      </w:tr>
      <w:tr w:rsidR="00C10840" w14:paraId="323F51C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3965C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Equal-weight blend</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5026E3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0.62846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4B210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-0.00034</w:t>
            </w:r>
          </w:p>
        </w:tc>
      </w:tr>
      <w:tr w:rsidR="00C10840" w14:paraId="63DF963C"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23019C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Learned blend</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4A59B7C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0.62834</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EEBB73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-0.00047</w:t>
            </w:r>
          </w:p>
        </w:tc>
      </w:tr>
    </w:tbl>
    <w:p w14:paraId="139367EC" w14:textId="77777777" w:rsidR="00C10840" w:rsidRDefault="00C10840">
      <w:pPr>
        <w:pBdr>
          <w:top w:val="none" w:sz="0" w:space="0" w:color="000000"/>
          <w:left w:val="none" w:sz="0" w:space="0" w:color="000000"/>
          <w:bottom w:val="none" w:sz="0" w:space="0" w:color="000000"/>
          <w:right w:val="none" w:sz="0" w:space="0" w:color="000000"/>
        </w:pBdr>
      </w:pPr>
    </w:p>
    <w:p w14:paraId="19068055" w14:textId="61F4DB1D"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The best single model was already XGBoost, the learned weights (0.42 XGBoost, 0.10 forest, 0.48 network) buy a fifth of a thousandth of a nat, and promoting a blend would mean maintaining three model families across three classes, two preprocessing pipelines, a neural-network </w:t>
      </w:r>
      <w:r>
        <w:rPr>
          <w:rFonts w:ascii="Palatino Linotype" w:eastAsia="Palatino Linotype" w:hAnsi="Palatino Linotype" w:cs="Palatino Linotype"/>
          <w:color w:val="000000"/>
          <w:sz w:val="22"/>
          <w:szCs w:val="22"/>
        </w:rPr>
        <w:lastRenderedPageBreak/>
        <w:t xml:space="preserve">dependency, blend-weight fitting, and a full re-cross-fitting for the player layer, while giving up the clean single-model SHAP explanations. I kept XGBoost for production and keep the comparison in the report as evidence. </w:t>
      </w:r>
      <w:r w:rsidR="000B4FDF">
        <w:rPr>
          <w:rFonts w:ascii="Palatino Linotype" w:eastAsia="Palatino Linotype" w:hAnsi="Palatino Linotype" w:cs="Palatino Linotype"/>
          <w:color w:val="000000"/>
          <w:sz w:val="22"/>
          <w:szCs w:val="22"/>
        </w:rPr>
        <w:t xml:space="preserve">In this case, the added complexity did not add enough predictive power to be worth the tradeoff. </w:t>
      </w:r>
    </w:p>
    <w:p w14:paraId="29760E2E" w14:textId="73D5E58B" w:rsidR="00C10840" w:rsidRDefault="00633938">
      <w:pPr>
        <w:pStyle w:val="Heading1"/>
      </w:pPr>
      <w:bookmarkStart w:id="7" w:name="_Toc240978071"/>
      <w:r>
        <w:t>Layer 3 – L</w:t>
      </w:r>
      <w:r w:rsidR="001B551A">
        <w:t xml:space="preserve">ogistic </w:t>
      </w:r>
      <w:r>
        <w:t>M</w:t>
      </w:r>
      <w:r w:rsidR="001B551A">
        <w:t>ixed-</w:t>
      </w:r>
      <w:r>
        <w:t>E</w:t>
      </w:r>
      <w:r w:rsidR="001B551A">
        <w:t xml:space="preserve">ffects </w:t>
      </w:r>
      <w:r>
        <w:t>M</w:t>
      </w:r>
      <w:r w:rsidR="001B551A">
        <w:t>odels</w:t>
      </w:r>
      <w:bookmarkEnd w:id="7"/>
    </w:p>
    <w:p w14:paraId="310AB143" w14:textId="282D6D3B" w:rsidR="00C10840" w:rsidRDefault="00633938">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Once shot quality is accounted for, </w:t>
      </w:r>
      <w:r w:rsidR="001B551A">
        <w:rPr>
          <w:rFonts w:ascii="Palatino Linotype" w:eastAsia="Palatino Linotype" w:hAnsi="Palatino Linotype" w:cs="Palatino Linotype"/>
          <w:color w:val="000000"/>
          <w:sz w:val="22"/>
          <w:szCs w:val="22"/>
        </w:rPr>
        <w:t xml:space="preserve">do some shooters convert more than their shot quality predicts, and do some defenders suppress makes more than the contest situation implies? Player shot counts </w:t>
      </w:r>
      <w:r>
        <w:rPr>
          <w:rFonts w:ascii="Palatino Linotype" w:eastAsia="Palatino Linotype" w:hAnsi="Palatino Linotype" w:cs="Palatino Linotype"/>
          <w:color w:val="000000"/>
          <w:sz w:val="22"/>
          <w:szCs w:val="22"/>
        </w:rPr>
        <w:t>vary significantly</w:t>
      </w:r>
      <w:r w:rsidR="001B551A">
        <w:rPr>
          <w:rFonts w:ascii="Palatino Linotype" w:eastAsia="Palatino Linotype" w:hAnsi="Palatino Linotype" w:cs="Palatino Linotype"/>
          <w:color w:val="000000"/>
          <w:sz w:val="22"/>
          <w:szCs w:val="22"/>
        </w:rPr>
        <w:t>, and the test set is a new season.</w:t>
      </w:r>
      <w:r>
        <w:rPr>
          <w:rFonts w:ascii="Palatino Linotype" w:eastAsia="Palatino Linotype" w:hAnsi="Palatino Linotype" w:cs="Palatino Linotype"/>
          <w:color w:val="000000"/>
          <w:sz w:val="22"/>
          <w:szCs w:val="22"/>
        </w:rPr>
        <w:t xml:space="preserve"> As such, the model </w:t>
      </w:r>
      <w:r w:rsidR="00A11588">
        <w:rPr>
          <w:rFonts w:ascii="Palatino Linotype" w:eastAsia="Palatino Linotype" w:hAnsi="Palatino Linotype" w:cs="Palatino Linotype"/>
          <w:color w:val="000000"/>
          <w:sz w:val="22"/>
          <w:szCs w:val="22"/>
        </w:rPr>
        <w:t xml:space="preserve">needs </w:t>
      </w:r>
      <w:r>
        <w:rPr>
          <w:rFonts w:ascii="Palatino Linotype" w:eastAsia="Palatino Linotype" w:hAnsi="Palatino Linotype" w:cs="Palatino Linotype"/>
          <w:color w:val="000000"/>
          <w:sz w:val="22"/>
          <w:szCs w:val="22"/>
        </w:rPr>
        <w:t>to handle repeated samples of varying sizes from a common distribution. It also must be able to handle unseen values in the test set (i.e. rookies).</w:t>
      </w:r>
      <w:r w:rsidR="001B551A">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 xml:space="preserve">This </w:t>
      </w:r>
      <w:r w:rsidR="00903C68">
        <w:rPr>
          <w:rFonts w:ascii="Palatino Linotype" w:eastAsia="Palatino Linotype" w:hAnsi="Palatino Linotype" w:cs="Palatino Linotype"/>
          <w:color w:val="000000"/>
          <w:sz w:val="22"/>
          <w:szCs w:val="22"/>
        </w:rPr>
        <w:t>led</w:t>
      </w:r>
      <w:r>
        <w:rPr>
          <w:rFonts w:ascii="Palatino Linotype" w:eastAsia="Palatino Linotype" w:hAnsi="Palatino Linotype" w:cs="Palatino Linotype"/>
          <w:color w:val="000000"/>
          <w:sz w:val="22"/>
          <w:szCs w:val="22"/>
        </w:rPr>
        <w:t xml:space="preserve"> </w:t>
      </w:r>
      <w:r w:rsidR="001B551A">
        <w:rPr>
          <w:rFonts w:ascii="Palatino Linotype" w:eastAsia="Palatino Linotype" w:hAnsi="Palatino Linotype" w:cs="Palatino Linotype"/>
          <w:color w:val="000000"/>
          <w:sz w:val="22"/>
          <w:szCs w:val="22"/>
        </w:rPr>
        <w:t xml:space="preserve">to a mixed-effects model with partial pooling. </w:t>
      </w:r>
    </w:p>
    <w:p w14:paraId="023F13D0" w14:textId="3550623B"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I fit three class-specific logistic mixed models on the fitting-set outcomes. Writing </w:t>
      </w:r>
      <w:r>
        <w:rPr>
          <w:rFonts w:ascii="Consolas" w:eastAsia="Consolas" w:hAnsi="Consolas" w:cs="Consolas"/>
          <w:color w:val="000000"/>
          <w:sz w:val="20"/>
          <w:szCs w:val="20"/>
        </w:rPr>
        <w:t>q_oof</w:t>
      </w:r>
      <w:r>
        <w:rPr>
          <w:rFonts w:ascii="Palatino Linotype" w:eastAsia="Palatino Linotype" w:hAnsi="Palatino Linotype" w:cs="Palatino Linotype"/>
          <w:color w:val="000000"/>
          <w:sz w:val="22"/>
          <w:szCs w:val="22"/>
        </w:rPr>
        <w:t xml:space="preserve"> for the cross-fitted shot quality probability, the shot quality logit enters as an offset, so the random effects estimate the residual adjustment beyond shot quality. Each model has a class intercept, a shooter random intercept </w:t>
      </w:r>
      <w:r>
        <w:rPr>
          <w:rFonts w:ascii="Consolas" w:eastAsia="Consolas" w:hAnsi="Consolas" w:cs="Consolas"/>
          <w:color w:val="000000"/>
          <w:sz w:val="20"/>
          <w:szCs w:val="20"/>
        </w:rPr>
        <w:t>s</w:t>
      </w:r>
      <w:r>
        <w:rPr>
          <w:rFonts w:ascii="Palatino Linotype" w:eastAsia="Palatino Linotype" w:hAnsi="Palatino Linotype" w:cs="Palatino Linotype"/>
          <w:color w:val="000000"/>
          <w:sz w:val="22"/>
          <w:szCs w:val="22"/>
        </w:rPr>
        <w:t xml:space="preserve">, and a defender random effect </w:t>
      </w:r>
      <w:r>
        <w:rPr>
          <w:rFonts w:ascii="Consolas" w:eastAsia="Consolas" w:hAnsi="Consolas" w:cs="Consolas"/>
          <w:color w:val="000000"/>
          <w:sz w:val="20"/>
          <w:szCs w:val="20"/>
        </w:rPr>
        <w:t>d</w:t>
      </w:r>
      <w:r>
        <w:rPr>
          <w:rFonts w:ascii="Palatino Linotype" w:eastAsia="Palatino Linotype" w:hAnsi="Palatino Linotype" w:cs="Palatino Linotype"/>
          <w:color w:val="000000"/>
          <w:sz w:val="22"/>
          <w:szCs w:val="22"/>
        </w:rPr>
        <w:t xml:space="preserve"> switched on only by the contest gate </w:t>
      </w:r>
      <w:r>
        <w:rPr>
          <w:rFonts w:ascii="Consolas" w:eastAsia="Consolas" w:hAnsi="Consolas" w:cs="Consolas"/>
          <w:color w:val="000000"/>
          <w:sz w:val="20"/>
          <w:szCs w:val="20"/>
        </w:rPr>
        <w:t>g_i</w:t>
      </w:r>
      <w:r>
        <w:rPr>
          <w:rFonts w:ascii="Palatino Linotype" w:eastAsia="Palatino Linotype" w:hAnsi="Palatino Linotype" w:cs="Palatino Linotype"/>
          <w:color w:val="000000"/>
          <w:sz w:val="22"/>
          <w:szCs w:val="22"/>
        </w:rPr>
        <w:t>:</w:t>
      </w:r>
    </w:p>
    <w:p w14:paraId="48E7B614"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3E1EADFD" wp14:editId="3A05A777">
            <wp:extent cx="3813048" cy="117957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7"/>
                    <a:stretch>
                      <a:fillRect/>
                    </a:stretch>
                  </pic:blipFill>
                  <pic:spPr bwMode="auto">
                    <a:xfrm>
                      <a:off x="0" y="0"/>
                      <a:ext cx="3813048" cy="1179576"/>
                    </a:xfrm>
                    <a:prstGeom prst="rect">
                      <a:avLst/>
                    </a:prstGeom>
                    <a:noFill/>
                  </pic:spPr>
                </pic:pic>
              </a:graphicData>
            </a:graphic>
          </wp:inline>
        </w:drawing>
      </w:r>
    </w:p>
    <w:p w14:paraId="7C40FADA" w14:textId="4419295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gate ties the defender term to the nearest contester and zeroes it on an uncontested shot:</w:t>
      </w:r>
    </w:p>
    <w:p w14:paraId="63E46904"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05F650EF" wp14:editId="558B85FD">
            <wp:extent cx="3712464" cy="23774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18"/>
                    <a:stretch>
                      <a:fillRect/>
                    </a:stretch>
                  </pic:blipFill>
                  <pic:spPr bwMode="auto">
                    <a:xfrm>
                      <a:off x="0" y="0"/>
                      <a:ext cx="3712464" cy="237744"/>
                    </a:xfrm>
                    <a:prstGeom prst="rect">
                      <a:avLst/>
                    </a:prstGeom>
                    <a:noFill/>
                  </pic:spPr>
                </pic:pic>
              </a:graphicData>
            </a:graphic>
          </wp:inline>
        </w:drawing>
      </w:r>
    </w:p>
    <w:p w14:paraId="4C9DA6FA" w14:textId="219FE85F"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Partial pooling shrinks a </w:t>
      </w:r>
      <w:r w:rsidR="00C97812">
        <w:rPr>
          <w:rFonts w:ascii="Palatino Linotype" w:eastAsia="Palatino Linotype" w:hAnsi="Palatino Linotype" w:cs="Palatino Linotype"/>
          <w:color w:val="000000"/>
          <w:sz w:val="22"/>
          <w:szCs w:val="22"/>
        </w:rPr>
        <w:t>lower-</w:t>
      </w:r>
      <w:r>
        <w:rPr>
          <w:rFonts w:ascii="Palatino Linotype" w:eastAsia="Palatino Linotype" w:hAnsi="Palatino Linotype" w:cs="Palatino Linotype"/>
          <w:color w:val="000000"/>
          <w:sz w:val="22"/>
          <w:szCs w:val="22"/>
        </w:rPr>
        <w:t xml:space="preserve">sample player's effect toward zero, so his prediction stays </w:t>
      </w:r>
      <w:r w:rsidR="00C97812">
        <w:rPr>
          <w:rFonts w:ascii="Palatino Linotype" w:eastAsia="Palatino Linotype" w:hAnsi="Palatino Linotype" w:cs="Palatino Linotype"/>
          <w:color w:val="000000"/>
          <w:sz w:val="22"/>
          <w:szCs w:val="22"/>
        </w:rPr>
        <w:t xml:space="preserve">closer to </w:t>
      </w:r>
      <w:r>
        <w:rPr>
          <w:rFonts w:ascii="Palatino Linotype" w:eastAsia="Palatino Linotype" w:hAnsi="Palatino Linotype" w:cs="Palatino Linotype"/>
          <w:color w:val="000000"/>
          <w:sz w:val="22"/>
          <w:szCs w:val="22"/>
        </w:rPr>
        <w:t xml:space="preserve">the shot quality baseline, while a player seen a thousand times can move meaningfully. I fit the models with </w:t>
      </w:r>
      <w:r>
        <w:rPr>
          <w:rFonts w:ascii="Consolas" w:eastAsia="Consolas" w:hAnsi="Consolas" w:cs="Consolas"/>
          <w:color w:val="000000"/>
          <w:sz w:val="20"/>
          <w:szCs w:val="20"/>
        </w:rPr>
        <w:t>lme4</w:t>
      </w:r>
      <w:r>
        <w:rPr>
          <w:rFonts w:ascii="Palatino Linotype" w:eastAsia="Palatino Linotype" w:hAnsi="Palatino Linotype" w:cs="Palatino Linotype"/>
          <w:color w:val="000000"/>
          <w:sz w:val="22"/>
          <w:szCs w:val="22"/>
        </w:rPr>
        <w:t>.</w:t>
      </w:r>
    </w:p>
    <w:p w14:paraId="571BAD92" w14:textId="1E2F49C1"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Modeling the offset. </w:t>
      </w:r>
      <w:r>
        <w:rPr>
          <w:rFonts w:ascii="Palatino Linotype" w:eastAsia="Palatino Linotype" w:hAnsi="Palatino Linotype" w:cs="Palatino Linotype"/>
          <w:color w:val="000000"/>
          <w:sz w:val="22"/>
          <w:szCs w:val="22"/>
        </w:rPr>
        <w:t>T</w:t>
      </w:r>
      <w:r w:rsidR="00C97812">
        <w:rPr>
          <w:rFonts w:ascii="Palatino Linotype" w:eastAsia="Palatino Linotype" w:hAnsi="Palatino Linotype" w:cs="Palatino Linotype"/>
          <w:color w:val="000000"/>
          <w:sz w:val="22"/>
          <w:szCs w:val="22"/>
        </w:rPr>
        <w:t>o avoid leakage, t</w:t>
      </w:r>
      <w:r>
        <w:rPr>
          <w:rFonts w:ascii="Palatino Linotype" w:eastAsia="Palatino Linotype" w:hAnsi="Palatino Linotype" w:cs="Palatino Linotype"/>
          <w:color w:val="000000"/>
          <w:sz w:val="22"/>
          <w:szCs w:val="22"/>
        </w:rPr>
        <w:t xml:space="preserve">he </w:t>
      </w:r>
      <w:r w:rsidR="00C97812">
        <w:rPr>
          <w:rFonts w:ascii="Palatino Linotype" w:eastAsia="Palatino Linotype" w:hAnsi="Palatino Linotype" w:cs="Palatino Linotype"/>
          <w:color w:val="000000"/>
          <w:sz w:val="22"/>
          <w:szCs w:val="22"/>
        </w:rPr>
        <w:t xml:space="preserve">shot quality </w:t>
      </w:r>
      <w:r>
        <w:rPr>
          <w:rFonts w:ascii="Palatino Linotype" w:eastAsia="Palatino Linotype" w:hAnsi="Palatino Linotype" w:cs="Palatino Linotype"/>
          <w:color w:val="000000"/>
          <w:sz w:val="22"/>
          <w:szCs w:val="22"/>
        </w:rPr>
        <w:t xml:space="preserve">offset that trains this layer comes from cross-fitting the whole GAM-to-XGBoost procedure across three outer folds of the fitting set, so no shot's quality offset was produced by a model that saw its own outcome. This is stricter than using out-of-fold GAM features alone, because the entire upstream procedure, including its tuning, stays inside each outer training fold. </w:t>
      </w:r>
    </w:p>
    <w:p w14:paraId="5BDE9154" w14:textId="77777777" w:rsidR="00C10840" w:rsidRDefault="001B551A">
      <w:pPr>
        <w:pStyle w:val="Heading2"/>
      </w:pPr>
      <w:bookmarkStart w:id="8" w:name="_Toc240978072"/>
      <w:r>
        <w:lastRenderedPageBreak/>
        <w:t>A negative result: partial-credit defenders</w:t>
      </w:r>
      <w:bookmarkEnd w:id="8"/>
    </w:p>
    <w:p w14:paraId="047A34D0" w14:textId="3CD905DF"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 xml:space="preserve">I also built a </w:t>
      </w:r>
      <w:r w:rsidR="004D4D94">
        <w:rPr>
          <w:rFonts w:ascii="Palatino Linotype" w:eastAsia="Palatino Linotype" w:hAnsi="Palatino Linotype" w:cs="Palatino Linotype"/>
          <w:color w:val="000000"/>
          <w:sz w:val="22"/>
          <w:szCs w:val="22"/>
        </w:rPr>
        <w:t xml:space="preserve">model utilizing </w:t>
      </w:r>
      <w:r>
        <w:rPr>
          <w:rFonts w:ascii="Palatino Linotype" w:eastAsia="Palatino Linotype" w:hAnsi="Palatino Linotype" w:cs="Palatino Linotype"/>
          <w:color w:val="000000"/>
          <w:sz w:val="22"/>
          <w:szCs w:val="22"/>
        </w:rPr>
        <w:t xml:space="preserve">distance-weighted multiple-membership defender term that splits credit across all contesters by proximity, fit with Bayesian approximations (mean-field variational inference, then Pathfinder). Both failed their diagnostics badly, with large Pareto-k values and near-zero estimated player variances. The predictions they produced were valid probabilities, yet the fits themselves were untrustworthy, and they did not beat the simpler model. I kept the single-nearest-contester </w:t>
      </w:r>
      <w:r>
        <w:rPr>
          <w:rFonts w:ascii="Consolas" w:eastAsia="Consolas" w:hAnsi="Consolas" w:cs="Consolas"/>
          <w:color w:val="000000"/>
          <w:sz w:val="20"/>
          <w:szCs w:val="20"/>
        </w:rPr>
        <w:t>lme4</w:t>
      </w:r>
      <w:r>
        <w:rPr>
          <w:rFonts w:ascii="Palatino Linotype" w:eastAsia="Palatino Linotype" w:hAnsi="Palatino Linotype" w:cs="Palatino Linotype"/>
          <w:color w:val="000000"/>
          <w:sz w:val="22"/>
          <w:szCs w:val="22"/>
        </w:rPr>
        <w:t xml:space="preserve"> model for production.</w:t>
      </w:r>
    </w:p>
    <w:p w14:paraId="5F48B540"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estimated variance components behave sensibly. Shooter effects appear in every class, while the defender effect is large at the rim, modest at midrange, and nearly gone beyond the arc, which fits the intuition that rim protection suppresses makes far more than a three-point closeout. The class intercepts are small, so the shot quality offset was already well-calibrated.</w:t>
      </w:r>
    </w:p>
    <w:p w14:paraId="035E401B"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5.</w:t>
      </w:r>
      <w:r>
        <w:rPr>
          <w:rFonts w:ascii="Palatino Linotype" w:eastAsia="Palatino Linotype" w:hAnsi="Palatino Linotype" w:cs="Palatino Linotype"/>
          <w:color w:val="000000"/>
          <w:sz w:val="18"/>
          <w:szCs w:val="18"/>
        </w:rPr>
        <w:t xml:space="preserve"> Player-layer variance components (standard deviations on the log-odds scale), fit set.</w:t>
      </w:r>
    </w:p>
    <w:tbl>
      <w:tblPr>
        <w:tblW w:w="5000" w:type="pct"/>
        <w:jc w:val="center"/>
        <w:tblLook w:val="0420" w:firstRow="1" w:lastRow="0" w:firstColumn="0" w:lastColumn="0" w:noHBand="0" w:noVBand="1"/>
      </w:tblPr>
      <w:tblGrid>
        <w:gridCol w:w="1331"/>
        <w:gridCol w:w="902"/>
        <w:gridCol w:w="1664"/>
        <w:gridCol w:w="1337"/>
        <w:gridCol w:w="1507"/>
        <w:gridCol w:w="1225"/>
        <w:gridCol w:w="1394"/>
      </w:tblGrid>
      <w:tr w:rsidR="00C10840" w14:paraId="05668916"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1CDF5D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 class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55D357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3D9C3F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Class intercept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43FC67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Shooter SD</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DAE17C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Defender SD</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AD3F96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Shooters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112B2E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 Defenders</w:t>
            </w:r>
          </w:p>
        </w:tc>
      </w:tr>
      <w:tr w:rsidR="00C10840" w14:paraId="7D3E6201"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A5CE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Rim</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8FBAF6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87,152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A857C0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+0.031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DF30E0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0.199</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06CF57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0.242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F11731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747</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B789D7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736</w:t>
            </w:r>
          </w:p>
        </w:tc>
      </w:tr>
      <w:tr w:rsidR="00C10840" w14:paraId="3E9A15AE"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D42B6E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Midrange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36F7D2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86,892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222F9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587B00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0.167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179F5E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0.090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DAAF0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7A584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752</w:t>
            </w:r>
          </w:p>
        </w:tc>
      </w:tr>
      <w:tr w:rsidR="00C10840" w14:paraId="6ECAA33F"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83E854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Three-point</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18C098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123,622</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45648E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-0.047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D36822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0.146</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F2B142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0.059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2B06F2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720</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5A4652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752</w:t>
            </w:r>
          </w:p>
        </w:tc>
      </w:tr>
    </w:tbl>
    <w:p w14:paraId="6EE5ACA8" w14:textId="77777777" w:rsidR="00C10840" w:rsidRDefault="00C10840">
      <w:pPr>
        <w:pBdr>
          <w:top w:val="none" w:sz="0" w:space="0" w:color="000000"/>
          <w:left w:val="none" w:sz="0" w:space="0" w:color="000000"/>
          <w:bottom w:val="none" w:sz="0" w:space="0" w:color="000000"/>
          <w:right w:val="none" w:sz="0" w:space="0" w:color="000000"/>
        </w:pBdr>
      </w:pPr>
    </w:p>
    <w:p w14:paraId="7C1DA423" w14:textId="77777777" w:rsidR="00C10840" w:rsidRDefault="001B551A">
      <w:pPr>
        <w:pStyle w:val="Heading2"/>
      </w:pPr>
      <w:bookmarkStart w:id="9" w:name="_Toc240978073"/>
      <w:r>
        <w:t>Player leaderboards</w:t>
      </w:r>
      <w:bookmarkEnd w:id="9"/>
    </w:p>
    <w:p w14:paraId="182EBD57"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fitted effects read as a leaderboard, shown below for the rim, where they matter most. For each player I report the estimated log-odds effect, its percentage-point translation at the class reference, the number of (contested) attempts behind it, the mean shot quality expectation from the context model, and the observed conversion rate. The percentage-point column evaluates the effect as a contrast at a fixed class reference:</w:t>
      </w:r>
    </w:p>
    <w:p w14:paraId="5422785D" w14:textId="77777777" w:rsidR="00C10840" w:rsidRDefault="001B551A">
      <w:pPr>
        <w:pBdr>
          <w:top w:val="none" w:sz="0" w:space="0" w:color="000000"/>
          <w:left w:val="none" w:sz="0" w:space="0" w:color="000000"/>
          <w:bottom w:val="none" w:sz="0" w:space="0" w:color="000000"/>
          <w:right w:val="none" w:sz="0" w:space="0" w:color="000000"/>
        </w:pBdr>
        <w:spacing w:before="80" w:after="160"/>
        <w:jc w:val="center"/>
      </w:pPr>
      <w:r>
        <w:rPr>
          <w:noProof/>
        </w:rPr>
        <w:drawing>
          <wp:inline distT="0" distB="0" distL="0" distR="0" wp14:anchorId="64A01858" wp14:editId="6CD2D536">
            <wp:extent cx="4803648" cy="3505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9"/>
                    <a:stretch>
                      <a:fillRect/>
                    </a:stretch>
                  </pic:blipFill>
                  <pic:spPr bwMode="auto">
                    <a:xfrm>
                      <a:off x="0" y="0"/>
                      <a:ext cx="4803648" cy="350520"/>
                    </a:xfrm>
                    <a:prstGeom prst="rect">
                      <a:avLst/>
                    </a:prstGeom>
                    <a:noFill/>
                  </pic:spPr>
                </pic:pic>
              </a:graphicData>
            </a:graphic>
          </wp:inline>
        </w:drawing>
      </w:r>
    </w:p>
    <w:p w14:paraId="497065BF"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gap between expected and observed field goal percentage is what the effect captures after shrinkage. The top rim shooter converts 78.0% against a 62.1% shot quality expectation and earns a +11.8-point effect, while partial pooling keeps thinly sampled players out of the extremes. Defender effects use the opposite sign, where a negative effect suppresses opponent makes, and the strongest rim protectors hold opponents roughly 12 to 15 points below expectation on contested shots.</w:t>
      </w:r>
    </w:p>
    <w:p w14:paraId="77FC21AE"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lastRenderedPageBreak/>
        <w:t>Table 6.</w:t>
      </w:r>
      <w:r>
        <w:rPr>
          <w:rFonts w:ascii="Palatino Linotype" w:eastAsia="Palatino Linotype" w:hAnsi="Palatino Linotype" w:cs="Palatino Linotype"/>
          <w:color w:val="000000"/>
          <w:sz w:val="18"/>
          <w:szCs w:val="18"/>
        </w:rPr>
        <w:t xml:space="preserve"> Rim shooter effects: five most and five least effective by estimated random effect (fit set).</w:t>
      </w:r>
    </w:p>
    <w:tbl>
      <w:tblPr>
        <w:tblW w:w="5000" w:type="pct"/>
        <w:jc w:val="center"/>
        <w:tblLook w:val="0420" w:firstRow="1" w:lastRow="0" w:firstColumn="0" w:lastColumn="0" w:noHBand="0" w:noVBand="1"/>
      </w:tblPr>
      <w:tblGrid>
        <w:gridCol w:w="2078"/>
        <w:gridCol w:w="1204"/>
        <w:gridCol w:w="1039"/>
        <w:gridCol w:w="1691"/>
        <w:gridCol w:w="1701"/>
        <w:gridCol w:w="1647"/>
      </w:tblGrid>
      <w:tr w:rsidR="00C10840" w14:paraId="7CAC88ED"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A5137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Shooter</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DE95EE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Effect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3CE9A79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PP</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AD035F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Attempts</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0B3D95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Exp 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A6B64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Act FG%</w:t>
            </w:r>
          </w:p>
        </w:tc>
      </w:tr>
      <w:tr w:rsidR="00C10840" w14:paraId="26A068D2"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0DEDF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a2db3a89dd</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B6E54D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BAE7C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75B668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282</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795F0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34058E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78.0</w:t>
            </w:r>
          </w:p>
        </w:tc>
      </w:tr>
      <w:tr w:rsidR="00C10840" w14:paraId="51AB5A3C"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2E2094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14f1a35113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48A72C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E615C7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+10.7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24E87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542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AF80A8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8B7E3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70.3</w:t>
            </w:r>
          </w:p>
        </w:tc>
      </w:tr>
      <w:tr w:rsidR="00C10840" w14:paraId="76F925E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5B1881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4498318275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6BDA69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+0.536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4AD452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+10.3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642AF8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754970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65.2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3297D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75.4</w:t>
            </w:r>
          </w:p>
        </w:tc>
      </w:tr>
      <w:tr w:rsidR="00C10840" w14:paraId="5C9009F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F30956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c56c1e9130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5E0024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+0.449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C36B2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CF2947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136057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61.0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07BE86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73.4</w:t>
            </w:r>
          </w:p>
        </w:tc>
      </w:tr>
      <w:tr w:rsidR="00C10840" w14:paraId="44592940"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CDB327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b67a1aff5a</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2B714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A62C5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AFF637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296A01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789965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65.0</w:t>
            </w:r>
          </w:p>
        </w:tc>
      </w:tr>
      <w:tr w:rsidR="00C10840" w14:paraId="0BB12753"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90451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9e884511eb</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8B6FF6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-0.327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F703AC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F8AC40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165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8EDFC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68.1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92C186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57.0</w:t>
            </w:r>
          </w:p>
        </w:tc>
      </w:tr>
      <w:tr w:rsidR="00C10840" w14:paraId="14F3CAD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3E50F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8916e1c710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FB4642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-0.340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672F8E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3C3430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4EF5B9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D99162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49.6</w:t>
            </w:r>
          </w:p>
        </w:tc>
      </w:tr>
      <w:tr w:rsidR="00C10840" w14:paraId="102A0E0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7B9201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188070e015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4114D4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6CF643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44FC6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206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A94EF5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59.1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EAF8FB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46.1</w:t>
            </w:r>
          </w:p>
        </w:tc>
      </w:tr>
      <w:tr w:rsidR="00C10840" w14:paraId="1BDBBFB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869814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547895506a</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9267D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-0.318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5A6D9D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00813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6A394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67.3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12537D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58.5</w:t>
            </w:r>
          </w:p>
        </w:tc>
      </w:tr>
      <w:tr w:rsidR="00C10840" w14:paraId="7D26CFD0"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5855D6E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6106b1bccb</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022EB9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-0.301</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6B58B4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DACE0E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568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C3D145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71.7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7E43768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64.8</w:t>
            </w:r>
          </w:p>
        </w:tc>
      </w:tr>
    </w:tbl>
    <w:p w14:paraId="54FF565F" w14:textId="77777777" w:rsidR="00C10840" w:rsidRDefault="00C10840">
      <w:pPr>
        <w:pBdr>
          <w:top w:val="none" w:sz="0" w:space="0" w:color="000000"/>
          <w:left w:val="none" w:sz="0" w:space="0" w:color="000000"/>
          <w:bottom w:val="none" w:sz="0" w:space="0" w:color="000000"/>
          <w:right w:val="none" w:sz="0" w:space="0" w:color="000000"/>
        </w:pBdr>
      </w:pPr>
    </w:p>
    <w:p w14:paraId="62A1656F"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7.</w:t>
      </w:r>
      <w:r>
        <w:rPr>
          <w:rFonts w:ascii="Palatino Linotype" w:eastAsia="Palatino Linotype" w:hAnsi="Palatino Linotype" w:cs="Palatino Linotype"/>
          <w:color w:val="000000"/>
          <w:sz w:val="18"/>
          <w:szCs w:val="18"/>
        </w:rPr>
        <w:t xml:space="preserve"> Rim defender effects: five best (most make-suppressing) and five weakest, by estimated effect (fit set).</w:t>
      </w:r>
    </w:p>
    <w:tbl>
      <w:tblPr>
        <w:tblW w:w="5000" w:type="pct"/>
        <w:jc w:val="center"/>
        <w:tblLook w:val="0420" w:firstRow="1" w:lastRow="0" w:firstColumn="0" w:lastColumn="0" w:noHBand="0" w:noVBand="1"/>
      </w:tblPr>
      <w:tblGrid>
        <w:gridCol w:w="1878"/>
        <w:gridCol w:w="1139"/>
        <w:gridCol w:w="931"/>
        <w:gridCol w:w="2244"/>
        <w:gridCol w:w="1609"/>
        <w:gridCol w:w="1559"/>
      </w:tblGrid>
      <w:tr w:rsidR="00C10840" w14:paraId="19704B26"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4BD34E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Defender</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49A2889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Effect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7B5F9F9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PP</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1E7A324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Contested att.</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50E8BB1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Exp FG%</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0B5D682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Act FG%</w:t>
            </w:r>
          </w:p>
        </w:tc>
      </w:tr>
      <w:tr w:rsidR="00C10840" w14:paraId="22658263"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3FFBB2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b3c28fe3af</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4BAE86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71DA0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-14.8</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7C73ED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581</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C2FD0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60.0</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71A22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46.5</w:t>
            </w:r>
          </w:p>
        </w:tc>
      </w:tr>
      <w:tr w:rsidR="00C10840" w14:paraId="0DC3512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47E4D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835f46c9f8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023A98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-0.538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2C24F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F938D7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341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AA6B11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7E3EB3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46.3</w:t>
            </w:r>
          </w:p>
        </w:tc>
      </w:tr>
      <w:tr w:rsidR="00C10840" w14:paraId="5BD9D64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90C490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91f4f737b5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759D2C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-0.515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BF707B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-12.0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EEFA38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374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A61B77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C8B52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43.9</w:t>
            </w:r>
          </w:p>
        </w:tc>
      </w:tr>
      <w:tr w:rsidR="00C10840" w14:paraId="3B401F70"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EFD73F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0791320284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C56002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-0.495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A51A27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8D20964"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CBF259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C11A05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47.9</w:t>
            </w:r>
          </w:p>
        </w:tc>
      </w:tr>
      <w:tr w:rsidR="00C10840" w14:paraId="060126C2"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602E7A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8efeafe542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87CBA1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-0.493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3FC03C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-11.4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2AF4E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02913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57.7</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28AE85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45.2</w:t>
            </w:r>
          </w:p>
        </w:tc>
      </w:tr>
      <w:tr w:rsidR="00C10840" w14:paraId="2EE92726"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538945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298574f6e3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69F28A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+0.360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2E7ECF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67B304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EF6E3C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63.0</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08D7C5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82.7</w:t>
            </w:r>
          </w:p>
        </w:tc>
      </w:tr>
      <w:tr w:rsidR="00C10840" w14:paraId="7F94FFDD"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18FA01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2951ede20e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DFD708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+0.364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ED3445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F167C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198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D27945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58.5</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728CE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70.7</w:t>
            </w:r>
          </w:p>
        </w:tc>
      </w:tr>
      <w:tr w:rsidR="00C10840" w14:paraId="4A8324DB"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228C21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78d849f72c</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0AAC00D"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+0.402</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196887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FD291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91E7A07"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62.1</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13C1F2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80.2</w:t>
            </w:r>
          </w:p>
        </w:tc>
      </w:tr>
      <w:tr w:rsidR="00C10840" w14:paraId="00E2C85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429C6A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46a7a7ad66</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1B7512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+0.424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0B2415B"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1820C6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522F58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60.4</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9313C4A"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83.1</w:t>
            </w:r>
          </w:p>
        </w:tc>
      </w:tr>
      <w:tr w:rsidR="00C10840" w14:paraId="171260DC"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72C62D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d609c7c1e9</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CD86C2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+0.465</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5BB0E2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+9.1</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41A731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167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65BD88F3"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57.7</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333BC57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73.7</w:t>
            </w:r>
          </w:p>
        </w:tc>
      </w:tr>
    </w:tbl>
    <w:p w14:paraId="371AA579" w14:textId="77777777" w:rsidR="00C10840" w:rsidRDefault="00C10840">
      <w:pPr>
        <w:pBdr>
          <w:top w:val="none" w:sz="0" w:space="0" w:color="000000"/>
          <w:left w:val="none" w:sz="0" w:space="0" w:color="000000"/>
          <w:bottom w:val="none" w:sz="0" w:space="0" w:color="000000"/>
          <w:right w:val="none" w:sz="0" w:space="0" w:color="000000"/>
        </w:pBdr>
      </w:pPr>
    </w:p>
    <w:p w14:paraId="144AECB9" w14:textId="7FE49EB0"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These effects describe conditional predictive associations. They do not measure causal skill, defensive value, or shot prevention, and the defender term captures only residual make-suppression when a player is the recorded nearest contester, so single-contester attribution approximates crowded plays. Adding the player layer cut validation log loss from 0.6288 to 0.6258, a small but consistent gain that is again largest at the rim. Because the offset already removed shot quality, this layer does modest</w:t>
      </w:r>
      <w:r w:rsidR="00222FE9">
        <w:rPr>
          <w:rFonts w:ascii="Palatino Linotype" w:eastAsia="Palatino Linotype" w:hAnsi="Palatino Linotype" w:cs="Palatino Linotype"/>
          <w:color w:val="000000"/>
          <w:sz w:val="22"/>
          <w:szCs w:val="22"/>
        </w:rPr>
        <w:t xml:space="preserve"> </w:t>
      </w:r>
      <w:r>
        <w:rPr>
          <w:rFonts w:ascii="Palatino Linotype" w:eastAsia="Palatino Linotype" w:hAnsi="Palatino Linotype" w:cs="Palatino Linotype"/>
          <w:color w:val="000000"/>
          <w:sz w:val="22"/>
          <w:szCs w:val="22"/>
        </w:rPr>
        <w:t>work on top of a calibrated baseline.</w:t>
      </w:r>
    </w:p>
    <w:p w14:paraId="19683FEA" w14:textId="417C1C6D" w:rsidR="00C10840" w:rsidRDefault="001B551A">
      <w:pPr>
        <w:pStyle w:val="Heading1"/>
      </w:pPr>
      <w:bookmarkStart w:id="10" w:name="_Toc240978074"/>
      <w:r>
        <w:lastRenderedPageBreak/>
        <w:t xml:space="preserve">Final </w:t>
      </w:r>
      <w:r w:rsidR="00F3533B">
        <w:t>P</w:t>
      </w:r>
      <w:r>
        <w:t>redictions</w:t>
      </w:r>
      <w:bookmarkEnd w:id="10"/>
    </w:p>
    <w:p w14:paraId="4F68AB28"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Development used one fixed split of the labeled data, keyed by shot id and stratified by season and class: 70% to fit all layers, 15% as a selection set for comparing settings and measuring each layer's increment, and 15% as a final holdout frozen until the pipeline was fixed. Every line above the last two in Table 8 is a selection-set number used to make a decision; the holdout exists to check that those decisions generalize.</w:t>
      </w:r>
    </w:p>
    <w:p w14:paraId="7D7AEB61" w14:textId="77777777" w:rsidR="00C10840" w:rsidRDefault="001B551A">
      <w:pPr>
        <w:keepNext/>
        <w:pBdr>
          <w:top w:val="none" w:sz="0" w:space="0" w:color="000000"/>
          <w:left w:val="none" w:sz="0" w:space="0" w:color="000000"/>
          <w:bottom w:val="none" w:sz="0" w:space="0" w:color="000000"/>
          <w:right w:val="none" w:sz="0" w:space="0" w:color="000000"/>
        </w:pBdr>
        <w:spacing w:before="120" w:after="60"/>
      </w:pPr>
      <w:r>
        <w:rPr>
          <w:rFonts w:ascii="Palatino Linotype" w:eastAsia="Palatino Linotype" w:hAnsi="Palatino Linotype" w:cs="Palatino Linotype"/>
          <w:b/>
          <w:color w:val="000000"/>
          <w:sz w:val="18"/>
          <w:szCs w:val="18"/>
        </w:rPr>
        <w:t>Table 8.</w:t>
      </w:r>
      <w:r>
        <w:rPr>
          <w:rFonts w:ascii="Palatino Linotype" w:eastAsia="Palatino Linotype" w:hAnsi="Palatino Linotype" w:cs="Palatino Linotype"/>
          <w:color w:val="000000"/>
          <w:sz w:val="18"/>
          <w:szCs w:val="18"/>
        </w:rPr>
        <w:t xml:space="preserve"> Log-loss progression down the model stack. Validation is the selection set; the frozen holdout confirms the two production stages.</w:t>
      </w:r>
    </w:p>
    <w:tbl>
      <w:tblPr>
        <w:tblW w:w="5000" w:type="pct"/>
        <w:jc w:val="center"/>
        <w:tblLook w:val="0420" w:firstRow="1" w:lastRow="0" w:firstColumn="0" w:lastColumn="0" w:noHBand="0" w:noVBand="1"/>
      </w:tblPr>
      <w:tblGrid>
        <w:gridCol w:w="5104"/>
        <w:gridCol w:w="1911"/>
        <w:gridCol w:w="2345"/>
      </w:tblGrid>
      <w:tr w:rsidR="00C10840" w14:paraId="46A894DE" w14:textId="77777777">
        <w:trPr>
          <w:tblHeader/>
          <w:jc w:val="center"/>
        </w:trPr>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6FA4DDE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Model stage</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2E0BB1C"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Validation</w:t>
            </w:r>
          </w:p>
        </w:tc>
        <w:tc>
          <w:tcPr>
            <w:tcW w:w="0" w:type="auto"/>
            <w:tcBorders>
              <w:top w:val="single" w:sz="11" w:space="0" w:color="404040"/>
              <w:left w:val="none" w:sz="0" w:space="0" w:color="000000"/>
              <w:bottom w:val="single" w:sz="7" w:space="0" w:color="666666"/>
              <w:right w:val="none" w:sz="0" w:space="0" w:color="000000"/>
            </w:tcBorders>
            <w:shd w:val="clear" w:color="auto" w:fill="EFEFEF"/>
            <w:tcMar>
              <w:top w:w="0" w:type="dxa"/>
              <w:left w:w="0" w:type="dxa"/>
              <w:bottom w:w="0" w:type="dxa"/>
              <w:right w:w="0" w:type="dxa"/>
            </w:tcMar>
            <w:vAlign w:val="center"/>
          </w:tcPr>
          <w:p w14:paraId="2276E7D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b/>
                <w:color w:val="000000"/>
                <w:sz w:val="18"/>
                <w:szCs w:val="18"/>
              </w:rPr>
            </w:pPr>
            <w:r>
              <w:rPr>
                <w:rFonts w:ascii="Palatino Linotype" w:eastAsia="Palatino Linotype" w:hAnsi="Palatino Linotype" w:cs="Palatino Linotype"/>
                <w:b/>
                <w:color w:val="000000"/>
                <w:sz w:val="18"/>
                <w:szCs w:val="18"/>
              </w:rPr>
              <w:t>Final holdout</w:t>
            </w:r>
          </w:p>
        </w:tc>
      </w:tr>
      <w:tr w:rsidR="00C10840" w14:paraId="1E9FA2BC" w14:textId="77777777">
        <w:trPr>
          <w:jc w:val="center"/>
        </w:trPr>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C63F538"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Overall mean-FG% baseline</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1C346C0"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0.6896</w:t>
            </w:r>
          </w:p>
        </w:tc>
        <w:tc>
          <w:tcPr>
            <w:tcW w:w="0" w:type="auto"/>
            <w:tcBorders>
              <w:top w:val="single" w:sz="7" w:space="0" w:color="666666"/>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2B7E12B0" w14:textId="77777777" w:rsidR="00C10840" w:rsidRDefault="00C10840">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p>
        </w:tc>
      </w:tr>
      <w:tr w:rsidR="00C10840" w14:paraId="01D53371"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D32D3FF"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Shot-class baseline</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51FBC556"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0.6609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42CE5D11" w14:textId="77777777" w:rsidR="00C10840" w:rsidRDefault="00C10840">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p>
        </w:tc>
      </w:tr>
      <w:tr w:rsidR="00C10840" w14:paraId="325147E7"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6B23167E"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Location GAM</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C22D29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0.6539</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1EF4D9B9" w14:textId="77777777" w:rsidR="00C10840" w:rsidRDefault="00C10840">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p>
        </w:tc>
      </w:tr>
      <w:tr w:rsidR="00C10840" w14:paraId="019E2B34" w14:textId="77777777">
        <w:trPr>
          <w:jc w:val="center"/>
        </w:trPr>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73403D82"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Context XGBoost (shot quality)</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0284A73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0.6288</w:t>
            </w:r>
          </w:p>
        </w:tc>
        <w:tc>
          <w:tcPr>
            <w:tcW w:w="0" w:type="auto"/>
            <w:tcBorders>
              <w:top w:val="single" w:sz="4" w:space="0" w:color="D9D9D9"/>
              <w:left w:val="none" w:sz="0" w:space="0" w:color="000000"/>
              <w:bottom w:val="single" w:sz="4" w:space="0" w:color="D9D9D9"/>
              <w:right w:val="none" w:sz="0" w:space="0" w:color="000000"/>
            </w:tcBorders>
            <w:shd w:val="clear" w:color="auto" w:fill="FFFFFF"/>
            <w:tcMar>
              <w:top w:w="0" w:type="dxa"/>
              <w:left w:w="0" w:type="dxa"/>
              <w:bottom w:w="0" w:type="dxa"/>
              <w:right w:w="0" w:type="dxa"/>
            </w:tcMar>
            <w:vAlign w:val="center"/>
          </w:tcPr>
          <w:p w14:paraId="360F3CD9"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0.6301</w:t>
            </w:r>
          </w:p>
        </w:tc>
      </w:tr>
      <w:tr w:rsidR="00C10840" w14:paraId="05C3A71B" w14:textId="77777777">
        <w:trPr>
          <w:jc w:val="center"/>
        </w:trPr>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2BEC104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 Player effects (production)</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1A386775"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0.6258</w:t>
            </w:r>
          </w:p>
        </w:tc>
        <w:tc>
          <w:tcPr>
            <w:tcW w:w="0" w:type="auto"/>
            <w:tcBorders>
              <w:top w:val="single" w:sz="4" w:space="0" w:color="D9D9D9"/>
              <w:left w:val="none" w:sz="0" w:space="0" w:color="000000"/>
              <w:bottom w:val="single" w:sz="11" w:space="0" w:color="404040"/>
              <w:right w:val="none" w:sz="0" w:space="0" w:color="000000"/>
            </w:tcBorders>
            <w:shd w:val="clear" w:color="auto" w:fill="FFFFFF"/>
            <w:tcMar>
              <w:top w:w="0" w:type="dxa"/>
              <w:left w:w="0" w:type="dxa"/>
              <w:bottom w:w="0" w:type="dxa"/>
              <w:right w:w="0" w:type="dxa"/>
            </w:tcMar>
            <w:vAlign w:val="center"/>
          </w:tcPr>
          <w:p w14:paraId="00E5AA51" w14:textId="77777777" w:rsidR="00C10840" w:rsidRDefault="001B551A">
            <w:pPr>
              <w:pBdr>
                <w:top w:val="none" w:sz="0" w:space="0" w:color="000000"/>
                <w:left w:val="none" w:sz="0" w:space="0" w:color="000000"/>
                <w:bottom w:val="none" w:sz="0" w:space="0" w:color="000000"/>
                <w:right w:val="none" w:sz="0" w:space="0" w:color="000000"/>
              </w:pBdr>
              <w:spacing w:before="60" w:after="60"/>
              <w:ind w:left="80" w:right="80"/>
              <w:jc w:val="center"/>
              <w:rPr>
                <w:rFonts w:ascii="Palatino Linotype" w:eastAsia="Palatino Linotype" w:hAnsi="Palatino Linotype" w:cs="Palatino Linotype"/>
                <w:color w:val="000000"/>
                <w:sz w:val="18"/>
                <w:szCs w:val="18"/>
              </w:rPr>
            </w:pPr>
            <w:r>
              <w:rPr>
                <w:rFonts w:ascii="Palatino Linotype" w:eastAsia="Palatino Linotype" w:hAnsi="Palatino Linotype" w:cs="Palatino Linotype"/>
                <w:color w:val="000000"/>
                <w:sz w:val="18"/>
                <w:szCs w:val="18"/>
              </w:rPr>
              <w:t>0.6273</w:t>
            </w:r>
          </w:p>
        </w:tc>
      </w:tr>
    </w:tbl>
    <w:p w14:paraId="3DEE5F16" w14:textId="77777777" w:rsidR="00C10840" w:rsidRDefault="00C10840">
      <w:pPr>
        <w:pBdr>
          <w:top w:val="none" w:sz="0" w:space="0" w:color="000000"/>
          <w:left w:val="none" w:sz="0" w:space="0" w:color="000000"/>
          <w:bottom w:val="none" w:sz="0" w:space="0" w:color="000000"/>
          <w:right w:val="none" w:sz="0" w:space="0" w:color="000000"/>
        </w:pBdr>
      </w:pPr>
    </w:p>
    <w:p w14:paraId="7CC29305"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frozen holdout tells the same story as the selection set, slightly attenuated: shot quality scores 0.6301 and the full player-adjusted model 0.6273 on 64,287 untouched shots. The close agreement between selection and holdout is the best evidence that the pipeline is not overfit and that the cross-fitting did its job. The test set is a new season, but nearly all of its shooters and defenders appear in training (about 99.5% and 99.2%), so the player layer applies to almost every test row, and the small unseen fraction gets a zero adjustment and falls back to shot quality.</w:t>
      </w:r>
    </w:p>
    <w:p w14:paraId="4F8F1CAE"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b/>
          <w:color w:val="000000"/>
          <w:sz w:val="22"/>
          <w:szCs w:val="22"/>
        </w:rPr>
        <w:t xml:space="preserve">From assessment to submission. </w:t>
      </w:r>
      <w:r>
        <w:rPr>
          <w:rFonts w:ascii="Palatino Linotype" w:eastAsia="Palatino Linotype" w:hAnsi="Palatino Linotype" w:cs="Palatino Linotype"/>
          <w:color w:val="000000"/>
          <w:sz w:val="22"/>
          <w:szCs w:val="22"/>
        </w:rPr>
        <w:t xml:space="preserve">For the production predictions the whole pipeline is refit on all labeled data: the GAM-to-XGBoost procedure is cross-fit across the full set to regenerate honest shot quality offsets, the three mixed models are refit on those offsets, and the frozen recipe scores the 213,977 test shots to fill </w:t>
      </w:r>
      <w:r>
        <w:rPr>
          <w:rFonts w:ascii="Consolas" w:eastAsia="Consolas" w:hAnsi="Consolas" w:cs="Consolas"/>
          <w:color w:val="000000"/>
          <w:sz w:val="20"/>
          <w:szCs w:val="20"/>
        </w:rPr>
        <w:t>submission.csv</w:t>
      </w:r>
      <w:r>
        <w:rPr>
          <w:rFonts w:ascii="Palatino Linotype" w:eastAsia="Palatino Linotype" w:hAnsi="Palatino Linotype" w:cs="Palatino Linotype"/>
          <w:color w:val="000000"/>
          <w:sz w:val="22"/>
          <w:szCs w:val="22"/>
        </w:rPr>
        <w:t xml:space="preserve"> in the template's row order. The holdout figure of 0.6273 is my best estimate of out-of-sample log loss against observed outcomes; the contest instead scores against an in-house probability model, so I read it as a faithful local proxy.</w:t>
      </w:r>
    </w:p>
    <w:p w14:paraId="404C0E69" w14:textId="16A0E364" w:rsidR="00C10840" w:rsidRDefault="00C97812">
      <w:pPr>
        <w:pStyle w:val="Heading2"/>
      </w:pPr>
      <w:bookmarkStart w:id="11" w:name="_Toc240978075"/>
      <w:r>
        <w:t>Conclusion</w:t>
      </w:r>
      <w:bookmarkEnd w:id="11"/>
    </w:p>
    <w:p w14:paraId="40D1ABC2" w14:textId="77777777"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The process mattered as much as the result. Cross-fitting is subtle: an early tuning routine let GAM features leak across boosting folds, and an early player pipeline inherited hyperparameters chosen on data it was meant to exclude. Both were fixed so that every prediction excludes its own outcome from all upstream fitting and selection, down to the feature-generating fits. A quiet probability-conversion bug, an out-of-fold column computed from the wrong logit, surfaced only because a difference diagnostic was zero everywhere it should have varied. The multiple-</w:t>
      </w:r>
      <w:r>
        <w:rPr>
          <w:rFonts w:ascii="Palatino Linotype" w:eastAsia="Palatino Linotype" w:hAnsi="Palatino Linotype" w:cs="Palatino Linotype"/>
          <w:color w:val="000000"/>
          <w:sz w:val="22"/>
          <w:szCs w:val="22"/>
        </w:rPr>
        <w:lastRenderedPageBreak/>
        <w:t>membership defender model was a genuine dead end whose diagnostics told the truth even when its scores looked fine. And attributing each contested shot to a single nearest contester is a defensible simplification that still approximates crowded plays.</w:t>
      </w:r>
    </w:p>
    <w:p w14:paraId="46B7149B" w14:textId="35401F9D" w:rsidR="00C10840" w:rsidRDefault="001B551A">
      <w:pPr>
        <w:pBdr>
          <w:top w:val="none" w:sz="0" w:space="0" w:color="000000"/>
          <w:left w:val="none" w:sz="0" w:space="0" w:color="000000"/>
          <w:bottom w:val="none" w:sz="0" w:space="0" w:color="000000"/>
          <w:right w:val="none" w:sz="0" w:space="0" w:color="000000"/>
        </w:pBdr>
        <w:spacing w:after="140" w:line="298" w:lineRule="auto"/>
        <w:jc w:val="both"/>
      </w:pPr>
      <w:r>
        <w:rPr>
          <w:rFonts w:ascii="Palatino Linotype" w:eastAsia="Palatino Linotype" w:hAnsi="Palatino Linotype" w:cs="Palatino Linotype"/>
          <w:color w:val="000000"/>
          <w:sz w:val="22"/>
          <w:szCs w:val="22"/>
        </w:rPr>
        <w:t>Several extensions would be worth the time. Player-season dynamics and separate shot-creation and finishing effects could sharpen the player layer. A trustworthy Bayesian fit of the distance-weighted defender model, or a well-tuned monotone or contextual GAM, might recover the sliver of signal the ensembles hinted at. Most of all, because the test set is a new season, explicit cross-season pooling and a calibration check against the in-house reference probabilities, if they became available, would close the one generalization gap the local holdout cannot measure. The shipped model is deliberately the transparent, well-validated one: a smooth spatial base, three explainable context models, and a shrinkage-based player layer, each earning its place on the validation and holdout evidence above.</w:t>
      </w:r>
    </w:p>
    <w:sectPr w:rsidR="00C10840">
      <w:footerReference w:type="default" r:id="rId2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686B" w14:textId="77777777" w:rsidR="00834908" w:rsidRDefault="00834908" w:rsidP="00E96672">
      <w:r>
        <w:separator/>
      </w:r>
    </w:p>
  </w:endnote>
  <w:endnote w:type="continuationSeparator" w:id="0">
    <w:p w14:paraId="30B90F97" w14:textId="77777777" w:rsidR="00834908" w:rsidRDefault="00834908" w:rsidP="00E9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C59D" w14:textId="10A7C119" w:rsidR="00E96672" w:rsidRPr="00E96672" w:rsidRDefault="00E96672" w:rsidP="00E96672">
    <w:pPr>
      <w:pStyle w:val="Footer"/>
      <w:jc w:val="center"/>
      <w:rPr>
        <w:rFonts w:ascii="Palatino Linotype" w:hAnsi="Palatino Linotype"/>
        <w:sz w:val="20"/>
      </w:rPr>
    </w:pPr>
    <w:r w:rsidRPr="00E96672">
      <w:rPr>
        <w:rFonts w:ascii="Palatino Linotype" w:hAnsi="Palatino Linotype"/>
        <w:sz w:val="20"/>
      </w:rPr>
      <w:fldChar w:fldCharType="begin"/>
    </w:r>
    <w:r w:rsidRPr="00E96672">
      <w:rPr>
        <w:rFonts w:ascii="Palatino Linotype" w:hAnsi="Palatino Linotype"/>
        <w:sz w:val="20"/>
      </w:rPr>
      <w:instrText xml:space="preserve"> PAGE  \* MERGEFORMAT </w:instrText>
    </w:r>
    <w:r w:rsidRPr="00E96672">
      <w:rPr>
        <w:rFonts w:ascii="Palatino Linotype" w:hAnsi="Palatino Linotype"/>
        <w:sz w:val="20"/>
      </w:rPr>
      <w:fldChar w:fldCharType="separate"/>
    </w:r>
    <w:r w:rsidRPr="00E96672">
      <w:rPr>
        <w:rFonts w:ascii="Palatino Linotype" w:hAnsi="Palatino Linotype"/>
        <w:noProof/>
        <w:sz w:val="20"/>
      </w:rPr>
      <w:t>18</w:t>
    </w:r>
    <w:r w:rsidRPr="00E96672">
      <w:rPr>
        <w:rFonts w:ascii="Palatino Linotype" w:hAnsi="Palatino Linotype"/>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5F514" w14:textId="77777777" w:rsidR="00834908" w:rsidRDefault="00834908" w:rsidP="00E96672">
      <w:r>
        <w:separator/>
      </w:r>
    </w:p>
  </w:footnote>
  <w:footnote w:type="continuationSeparator" w:id="0">
    <w:p w14:paraId="7CF930C1" w14:textId="77777777" w:rsidR="00834908" w:rsidRDefault="00834908" w:rsidP="00E96672">
      <w:r>
        <w:continuationSeparator/>
      </w:r>
    </w:p>
  </w:footnote>
  <w:footnote w:id="1">
    <w:p w14:paraId="23BBAB5A" w14:textId="3B13CD01" w:rsidR="008F120C" w:rsidRPr="008F120C" w:rsidRDefault="008F120C" w:rsidP="008F120C">
      <w:pPr>
        <w:pStyle w:val="FootnoteText"/>
        <w:rPr>
          <w:rFonts w:ascii="Palatino Linotype" w:hAnsi="Palatino Linotype"/>
          <w:sz w:val="17"/>
          <w:szCs w:val="17"/>
        </w:rPr>
      </w:pPr>
      <w:r w:rsidRPr="008F120C">
        <w:rPr>
          <w:rStyle w:val="FootnoteReference"/>
          <w:rFonts w:ascii="Palatino Linotype" w:hAnsi="Palatino Linotype"/>
        </w:rPr>
        <w:footnoteRef/>
      </w:r>
      <w:r w:rsidRPr="008F120C">
        <w:rPr>
          <w:rFonts w:ascii="Palatino Linotype" w:hAnsi="Palatino Linotype"/>
        </w:rPr>
        <w:t xml:space="preserve"> </w:t>
      </w:r>
      <w:r w:rsidRPr="008F120C">
        <w:rPr>
          <w:rFonts w:ascii="Palatino Linotype" w:hAnsi="Palatino Linotype"/>
          <w:sz w:val="17"/>
          <w:szCs w:val="17"/>
        </w:rPr>
        <w:t>https://www.nba.com/stats/help/glossary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525"/>
    <w:multiLevelType w:val="hybridMultilevel"/>
    <w:tmpl w:val="C82A7D8E"/>
    <w:lvl w:ilvl="0" w:tplc="EF24D90C">
      <w:numFmt w:val="bullet"/>
      <w:lvlText w:val="•"/>
      <w:lvlJc w:val="left"/>
      <w:pPr>
        <w:ind w:left="720" w:hanging="360"/>
      </w:pPr>
      <w:rPr>
        <w:rFonts w:ascii="Palatino Linotype" w:eastAsia="Palatino Linotype" w:hAnsi="Palatino Linotype" w:cs="Palatino Linotype"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B3729A"/>
    <w:multiLevelType w:val="hybridMultilevel"/>
    <w:tmpl w:val="8620FF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D8455D"/>
    <w:multiLevelType w:val="hybridMultilevel"/>
    <w:tmpl w:val="8E8032DC"/>
    <w:lvl w:ilvl="0" w:tplc="EF24D90C">
      <w:numFmt w:val="bullet"/>
      <w:lvlText w:val="•"/>
      <w:lvlJc w:val="left"/>
      <w:pPr>
        <w:ind w:left="1080" w:hanging="360"/>
      </w:pPr>
      <w:rPr>
        <w:rFonts w:ascii="Palatino Linotype" w:eastAsia="Palatino Linotype" w:hAnsi="Palatino Linotype" w:cs="Palatino Linotype" w:hint="default"/>
        <w:color w:val="00000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9515233">
    <w:abstractNumId w:val="4"/>
  </w:num>
  <w:num w:numId="2" w16cid:durableId="593057159">
    <w:abstractNumId w:val="5"/>
  </w:num>
  <w:num w:numId="3" w16cid:durableId="697512913">
    <w:abstractNumId w:val="1"/>
  </w:num>
  <w:num w:numId="4" w16cid:durableId="325789538">
    <w:abstractNumId w:val="2"/>
  </w:num>
  <w:num w:numId="5" w16cid:durableId="1548108937">
    <w:abstractNumId w:val="0"/>
  </w:num>
  <w:num w:numId="6" w16cid:durableId="1348675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015BD"/>
    <w:rsid w:val="00036527"/>
    <w:rsid w:val="00061629"/>
    <w:rsid w:val="00073835"/>
    <w:rsid w:val="00082601"/>
    <w:rsid w:val="000B4FDF"/>
    <w:rsid w:val="000F69A4"/>
    <w:rsid w:val="00131785"/>
    <w:rsid w:val="00131BD6"/>
    <w:rsid w:val="001379FE"/>
    <w:rsid w:val="001432AD"/>
    <w:rsid w:val="001460D4"/>
    <w:rsid w:val="001650AF"/>
    <w:rsid w:val="001A6C90"/>
    <w:rsid w:val="001B551A"/>
    <w:rsid w:val="001C0A13"/>
    <w:rsid w:val="001D75AB"/>
    <w:rsid w:val="001E74A2"/>
    <w:rsid w:val="00222FE9"/>
    <w:rsid w:val="00235F62"/>
    <w:rsid w:val="00236213"/>
    <w:rsid w:val="00285C45"/>
    <w:rsid w:val="002E1D97"/>
    <w:rsid w:val="00324B5C"/>
    <w:rsid w:val="003261A8"/>
    <w:rsid w:val="0035500D"/>
    <w:rsid w:val="00362822"/>
    <w:rsid w:val="00362E65"/>
    <w:rsid w:val="003C0397"/>
    <w:rsid w:val="004158F9"/>
    <w:rsid w:val="00457CF1"/>
    <w:rsid w:val="004B4DCB"/>
    <w:rsid w:val="004C437B"/>
    <w:rsid w:val="004D4D94"/>
    <w:rsid w:val="004F3430"/>
    <w:rsid w:val="0053631B"/>
    <w:rsid w:val="005642F1"/>
    <w:rsid w:val="0056495D"/>
    <w:rsid w:val="005903C7"/>
    <w:rsid w:val="005A7E30"/>
    <w:rsid w:val="005B3D09"/>
    <w:rsid w:val="005B4208"/>
    <w:rsid w:val="005E54FD"/>
    <w:rsid w:val="00633938"/>
    <w:rsid w:val="006452DC"/>
    <w:rsid w:val="00670600"/>
    <w:rsid w:val="0070660E"/>
    <w:rsid w:val="00744A10"/>
    <w:rsid w:val="00747CCE"/>
    <w:rsid w:val="007B3E96"/>
    <w:rsid w:val="007E6BEF"/>
    <w:rsid w:val="00834908"/>
    <w:rsid w:val="00845CC4"/>
    <w:rsid w:val="00846A45"/>
    <w:rsid w:val="00884B87"/>
    <w:rsid w:val="008A4967"/>
    <w:rsid w:val="008C6479"/>
    <w:rsid w:val="008F120C"/>
    <w:rsid w:val="008F1F48"/>
    <w:rsid w:val="00901463"/>
    <w:rsid w:val="00903C68"/>
    <w:rsid w:val="009213E8"/>
    <w:rsid w:val="00946CB3"/>
    <w:rsid w:val="00974C36"/>
    <w:rsid w:val="009A3A6D"/>
    <w:rsid w:val="009B5559"/>
    <w:rsid w:val="009F30E4"/>
    <w:rsid w:val="00A11588"/>
    <w:rsid w:val="00A165A6"/>
    <w:rsid w:val="00A43699"/>
    <w:rsid w:val="00A56B77"/>
    <w:rsid w:val="00AB3E0B"/>
    <w:rsid w:val="00AD084D"/>
    <w:rsid w:val="00AD1277"/>
    <w:rsid w:val="00AE18EF"/>
    <w:rsid w:val="00AE1BDD"/>
    <w:rsid w:val="00B3547C"/>
    <w:rsid w:val="00B4379D"/>
    <w:rsid w:val="00B65F72"/>
    <w:rsid w:val="00B70B5E"/>
    <w:rsid w:val="00C10840"/>
    <w:rsid w:val="00C27329"/>
    <w:rsid w:val="00C31EEB"/>
    <w:rsid w:val="00C74EEE"/>
    <w:rsid w:val="00C82F2A"/>
    <w:rsid w:val="00C97812"/>
    <w:rsid w:val="00D47BEC"/>
    <w:rsid w:val="00D53B69"/>
    <w:rsid w:val="00D54474"/>
    <w:rsid w:val="00D7133A"/>
    <w:rsid w:val="00D955C6"/>
    <w:rsid w:val="00DB7203"/>
    <w:rsid w:val="00E7668B"/>
    <w:rsid w:val="00E96672"/>
    <w:rsid w:val="00EB5AE5"/>
    <w:rsid w:val="00F12158"/>
    <w:rsid w:val="00F3533B"/>
    <w:rsid w:val="00FA44F0"/>
    <w:rsid w:val="00FB63E7"/>
    <w:rsid w:val="00FC4F0F"/>
    <w:rsid w:val="00FC557F"/>
    <w:rsid w:val="00FF09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6B51D"/>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spacing w:before="280" w:after="80"/>
      <w:outlineLvl w:val="0"/>
    </w:pPr>
    <w:rPr>
      <w:rFonts w:ascii="Palatino Linotype" w:eastAsiaTheme="majorEastAsia" w:hAnsi="Palatino Linotype" w:cstheme="majorBidi"/>
      <w:b/>
      <w:bCs/>
      <w:color w:val="000000"/>
      <w:sz w:val="26"/>
      <w:szCs w:val="32"/>
    </w:rPr>
  </w:style>
  <w:style w:type="paragraph" w:styleId="Heading2">
    <w:name w:val="heading 2"/>
    <w:basedOn w:val="Normal"/>
    <w:next w:val="Normal"/>
    <w:link w:val="Heading2Char"/>
    <w:uiPriority w:val="9"/>
    <w:unhideWhenUsed/>
    <w:qFormat/>
    <w:rsid w:val="00362E65"/>
    <w:pPr>
      <w:keepNext/>
      <w:keepLines/>
      <w:numPr>
        <w:ilvl w:val="1"/>
        <w:numId w:val="3"/>
      </w:numPr>
      <w:spacing w:before="200" w:after="60"/>
      <w:outlineLvl w:val="1"/>
    </w:pPr>
    <w:rPr>
      <w:rFonts w:ascii="Palatino Linotype" w:eastAsiaTheme="majorEastAsia" w:hAnsi="Palatino Linotype" w:cstheme="majorBidi"/>
      <w:b/>
      <w:bCs/>
      <w:color w:val="000000"/>
      <w:sz w:val="23"/>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Palatino Linotype" w:eastAsiaTheme="majorEastAsia" w:hAnsi="Palatino Linotype" w:cstheme="majorBidi"/>
      <w:b/>
      <w:bCs/>
      <w:color w:val="000000"/>
      <w:sz w:val="26"/>
      <w:szCs w:val="32"/>
    </w:rPr>
  </w:style>
  <w:style w:type="character" w:customStyle="1" w:styleId="Heading2Char">
    <w:name w:val="Heading 2 Char"/>
    <w:basedOn w:val="DefaultParagraphFont"/>
    <w:link w:val="Heading2"/>
    <w:uiPriority w:val="9"/>
    <w:rsid w:val="00362E65"/>
    <w:rPr>
      <w:rFonts w:ascii="Palatino Linotype" w:eastAsiaTheme="majorEastAsia" w:hAnsi="Palatino Linotype" w:cstheme="majorBidi"/>
      <w:b/>
      <w:bCs/>
      <w:color w:val="000000"/>
      <w:sz w:val="23"/>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rPr>
      <w:rFonts w:ascii="Palatino Linotype" w:hAnsi="Palatino Linotype"/>
      <w:sz w:val="22"/>
    </w:rPr>
  </w:style>
  <w:style w:type="paragraph" w:styleId="TOC2">
    <w:name w:val="toc 2"/>
    <w:basedOn w:val="Normal"/>
    <w:next w:val="Normal"/>
    <w:autoRedefine/>
    <w:uiPriority w:val="39"/>
    <w:unhideWhenUsed/>
    <w:rsid w:val="00FB63E7"/>
    <w:pPr>
      <w:spacing w:after="100"/>
      <w:ind w:left="240"/>
    </w:pPr>
    <w:rPr>
      <w:rFonts w:ascii="Palatino Linotype" w:hAnsi="Palatino Linotype"/>
      <w:sz w:val="22"/>
    </w:r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character" w:styleId="Hyperlink">
    <w:name w:val="Hyperlink"/>
    <w:basedOn w:val="DefaultParagraphFont"/>
    <w:uiPriority w:val="99"/>
    <w:unhideWhenUsed/>
    <w:rsid w:val="00E96672"/>
    <w:rPr>
      <w:color w:val="0000FF" w:themeColor="hyperlink"/>
      <w:u w:val="single"/>
    </w:rPr>
  </w:style>
  <w:style w:type="paragraph" w:styleId="Header">
    <w:name w:val="header"/>
    <w:basedOn w:val="Normal"/>
    <w:link w:val="HeaderChar"/>
    <w:uiPriority w:val="99"/>
    <w:unhideWhenUsed/>
    <w:rsid w:val="00E96672"/>
    <w:pPr>
      <w:tabs>
        <w:tab w:val="center" w:pos="4680"/>
        <w:tab w:val="right" w:pos="9360"/>
      </w:tabs>
    </w:pPr>
  </w:style>
  <w:style w:type="character" w:customStyle="1" w:styleId="HeaderChar">
    <w:name w:val="Header Char"/>
    <w:basedOn w:val="DefaultParagraphFont"/>
    <w:link w:val="Header"/>
    <w:uiPriority w:val="99"/>
    <w:rsid w:val="00E96672"/>
  </w:style>
  <w:style w:type="paragraph" w:styleId="Footer">
    <w:name w:val="footer"/>
    <w:basedOn w:val="Normal"/>
    <w:link w:val="FooterChar"/>
    <w:uiPriority w:val="99"/>
    <w:unhideWhenUsed/>
    <w:rsid w:val="00E96672"/>
    <w:pPr>
      <w:tabs>
        <w:tab w:val="center" w:pos="4680"/>
        <w:tab w:val="right" w:pos="9360"/>
      </w:tabs>
    </w:pPr>
  </w:style>
  <w:style w:type="character" w:customStyle="1" w:styleId="FooterChar">
    <w:name w:val="Footer Char"/>
    <w:basedOn w:val="DefaultParagraphFont"/>
    <w:link w:val="Footer"/>
    <w:uiPriority w:val="99"/>
    <w:rsid w:val="00E96672"/>
  </w:style>
  <w:style w:type="paragraph" w:styleId="FootnoteText">
    <w:name w:val="footnote text"/>
    <w:basedOn w:val="Normal"/>
    <w:link w:val="FootnoteTextChar"/>
    <w:uiPriority w:val="99"/>
    <w:semiHidden/>
    <w:unhideWhenUsed/>
    <w:rsid w:val="008F120C"/>
    <w:rPr>
      <w:sz w:val="20"/>
      <w:szCs w:val="20"/>
    </w:rPr>
  </w:style>
  <w:style w:type="character" w:customStyle="1" w:styleId="FootnoteTextChar">
    <w:name w:val="Footnote Text Char"/>
    <w:basedOn w:val="DefaultParagraphFont"/>
    <w:link w:val="FootnoteText"/>
    <w:uiPriority w:val="99"/>
    <w:semiHidden/>
    <w:rsid w:val="008F120C"/>
    <w:rPr>
      <w:sz w:val="20"/>
      <w:szCs w:val="20"/>
    </w:rPr>
  </w:style>
  <w:style w:type="character" w:styleId="FootnoteReference">
    <w:name w:val="footnote reference"/>
    <w:basedOn w:val="DefaultParagraphFont"/>
    <w:uiPriority w:val="99"/>
    <w:semiHidden/>
    <w:unhideWhenUsed/>
    <w:rsid w:val="008F120C"/>
    <w:rPr>
      <w:vertAlign w:val="superscript"/>
    </w:rPr>
  </w:style>
  <w:style w:type="paragraph" w:styleId="ListParagraph">
    <w:name w:val="List Paragraph"/>
    <w:basedOn w:val="Normal"/>
    <w:uiPriority w:val="34"/>
    <w:qFormat/>
    <w:rsid w:val="00C82F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30002-956B-4F9B-A124-F69AAF8AA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16</Pages>
  <Words>4069</Words>
  <Characters>22096</Characters>
  <Application>Microsoft Office Word</Application>
  <DocSecurity>0</DocSecurity>
  <Lines>597</Lines>
  <Paragraphs>415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25750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Susi</dc:creator>
  <cp:keywords/>
  <dc:description/>
  <cp:lastModifiedBy>Alex Susi</cp:lastModifiedBy>
  <cp:revision>59</cp:revision>
  <dcterms:created xsi:type="dcterms:W3CDTF">2026-09-22T14:33:00Z</dcterms:created>
  <dcterms:modified xsi:type="dcterms:W3CDTF">2026-09-22T21:32:00Z</dcterms:modified>
  <cp:category/>
</cp:coreProperties>
</file>