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LUNEDÌ 22 SETTEMBRE 2025</w:t>
      </w:r>
    </w:p>
    <w:p>
      <w:pPr>
        <w:jc w:val="center"/>
      </w:pPr>
      <w:r>
        <w:rPr>
          <w:b/>
          <w:u w:val="single"/>
        </w:rPr>
        <w:t xml:space="preserve">All'attenzione di TESTSERVITO </w:t>
        <w:br/>
        <w:t xml:space="preserve">Presso </w:t>
      </w:r>
    </w:p>
    <w:p>
      <w:pPr>
        <w:jc w:val="center"/>
      </w:pPr>
      <w:r>
        <w:rPr>
          <w:b/>
          <w:u w:val="single"/>
        </w:rPr>
        <w:t>TEA BREAK CON 60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1.5 kg Pasticceria</w:t>
            </w:r>
          </w:p>
          <w:p>
            <w:r>
              <w:t>60 pz Pizzette classiche</w:t>
            </w:r>
          </w:p>
          <w:p>
            <w:r>
              <w:t>1.5 kg Rustici mix</w:t>
            </w:r>
          </w:p>
          <w:p>
            <w:r>
              <w:t>1.0 kg Spicchietti crostate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BEVANDE</w:t>
                  </w:r>
                </w:p>
                <w:p>
                  <w:r>
                    <w:t>• Acqua nat e gas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Acc.Bio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