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18 OTTOBRE 2025</w:t>
      </w:r>
    </w:p>
    <w:p>
      <w:pPr>
        <w:jc w:val="center"/>
      </w:pPr>
      <w:r>
        <w:rPr>
          <w:b/>
          <w:u w:val="single"/>
        </w:rPr>
        <w:t xml:space="preserve">All'attenzione di apelrijnf40344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25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0.8 kg Crescenta a dadini</w:t>
            </w:r>
          </w:p>
          <w:p>
            <w:r>
              <w:t>0.8 kg Dadini di mortadella</w:t>
            </w:r>
          </w:p>
          <w:p>
            <w:r>
              <w:t>23 pz Mini sandwich farciti mix</w:t>
            </w:r>
          </w:p>
          <w:p>
            <w:r>
              <w:t>42 pz Pizzette Classiche</w:t>
            </w:r>
          </w:p>
          <w:p>
            <w:r>
              <w:t>11 pz Rotolini di frittata cotto mayo e lattuga</w:t>
            </w:r>
          </w:p>
          <w:p>
            <w:r>
              <w:t>11 pz Spiedini di mozzarella e pomodoro</w:t>
            </w:r>
          </w:p>
          <w:p>
            <w:r>
              <w:rPr>
                <w:b/>
              </w:rPr>
              <w:t>5.5 kg Cous cous con verdure (fioriere quadrate + decori)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