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B0E" w:rsidRDefault="00406B0E" w:rsidP="00406B0E">
      <w:pPr>
        <w:pStyle w:val="Heading2"/>
        <w:jc w:val="center"/>
      </w:pPr>
      <w:r>
        <w:t>CSC 458/D58/2209 Course Project </w:t>
      </w:r>
      <w:r>
        <w:br/>
        <w:t>Due Date: Sunday, November 25, 2018</w:t>
      </w:r>
    </w:p>
    <w:p w:rsidR="00254962" w:rsidRDefault="00406B0E" w:rsidP="00406B0E">
      <w:pPr>
        <w:pStyle w:val="Title"/>
        <w:jc w:val="center"/>
      </w:pPr>
      <w:r>
        <w:t>RTT Estimation in Real World</w:t>
      </w:r>
    </w:p>
    <w:p w:rsidR="00406B0E" w:rsidRPr="00406B0E" w:rsidRDefault="00406B0E" w:rsidP="00406B0E">
      <w:pPr>
        <w:pStyle w:val="Heading1"/>
        <w:rPr>
          <w:u w:val="single"/>
        </w:rPr>
      </w:pPr>
      <w:r w:rsidRPr="00406B0E">
        <w:rPr>
          <w:u w:val="single"/>
        </w:rPr>
        <w:t>Dataset Statistics</w:t>
      </w:r>
      <w:r w:rsidR="00CC7E1E">
        <w:rPr>
          <w:u w:val="single"/>
        </w:rPr>
        <w:t>:</w:t>
      </w:r>
    </w:p>
    <w:p w:rsidR="00A82F6D" w:rsidRDefault="00446F1C" w:rsidP="00A82F6D">
      <w:pPr>
        <w:rPr>
          <w:b/>
          <w:u w:val="single"/>
        </w:rPr>
      </w:pPr>
      <w:r w:rsidRPr="00446F1C">
        <w:rPr>
          <w:b/>
          <w:u w:val="single"/>
        </w:rPr>
        <w:t>General Statistic about the traffic</w:t>
      </w:r>
      <w:r>
        <w:rPr>
          <w:b/>
          <w:u w:val="single"/>
        </w:rPr>
        <w:t>:</w:t>
      </w:r>
    </w:p>
    <w:p w:rsidR="00C3357C" w:rsidRPr="00C3357C" w:rsidRDefault="00C3357C" w:rsidP="00A82F6D">
      <w:pPr>
        <w:rPr>
          <w:b/>
        </w:rPr>
      </w:pPr>
      <w:r>
        <w:rPr>
          <w:b/>
        </w:rPr>
        <w:t>a) Per-packet Statistics</w:t>
      </w:r>
    </w:p>
    <w:p w:rsidR="000C5F19" w:rsidRDefault="000C5F19" w:rsidP="00A82F6D">
      <w:r>
        <w:t>Dataset used: univ1_pt9</w:t>
      </w:r>
      <w:bookmarkStart w:id="0" w:name="_GoBack"/>
      <w:bookmarkEnd w:id="0"/>
    </w:p>
    <w:p w:rsidR="00A82F6D" w:rsidRDefault="00A82F6D" w:rsidP="00A82F6D">
      <w:r>
        <w:t>Total # of packets = 998830</w:t>
      </w:r>
    </w:p>
    <w:p w:rsidR="00A82F6D" w:rsidRPr="00A82F6D" w:rsidRDefault="00A82F6D" w:rsidP="00A82F6D">
      <w:r>
        <w:t>Total # of bytes = 82925754</w:t>
      </w:r>
    </w:p>
    <w:p w:rsidR="00171518" w:rsidRDefault="00E1347D" w:rsidP="00406B0E">
      <w:r>
        <w:rPr>
          <w:u w:val="single"/>
        </w:rPr>
        <w:t>Statistics table for Link Layer:</w:t>
      </w:r>
    </w:p>
    <w:tbl>
      <w:tblPr>
        <w:tblStyle w:val="TableGrid"/>
        <w:tblW w:w="0" w:type="auto"/>
        <w:tblLook w:val="04A0" w:firstRow="1" w:lastRow="0" w:firstColumn="1" w:lastColumn="0" w:noHBand="0" w:noVBand="1"/>
      </w:tblPr>
      <w:tblGrid>
        <w:gridCol w:w="1255"/>
        <w:gridCol w:w="1350"/>
        <w:gridCol w:w="1530"/>
        <w:gridCol w:w="2340"/>
        <w:gridCol w:w="2875"/>
      </w:tblGrid>
      <w:tr w:rsidR="00E1347D" w:rsidTr="000921D6">
        <w:trPr>
          <w:trHeight w:val="710"/>
        </w:trPr>
        <w:tc>
          <w:tcPr>
            <w:tcW w:w="1255" w:type="dxa"/>
          </w:tcPr>
          <w:p w:rsidR="00E1347D" w:rsidRDefault="00E1347D" w:rsidP="00406B0E">
            <w:r w:rsidRPr="00E1347D">
              <w:t>Packet Type</w:t>
            </w:r>
          </w:p>
        </w:tc>
        <w:tc>
          <w:tcPr>
            <w:tcW w:w="1350" w:type="dxa"/>
          </w:tcPr>
          <w:p w:rsidR="00E1347D" w:rsidRDefault="00E1347D" w:rsidP="00406B0E">
            <w:r w:rsidRPr="00E1347D">
              <w:t>Packet Count</w:t>
            </w:r>
          </w:p>
        </w:tc>
        <w:tc>
          <w:tcPr>
            <w:tcW w:w="1530" w:type="dxa"/>
          </w:tcPr>
          <w:p w:rsidR="00E1347D" w:rsidRDefault="00E1347D" w:rsidP="00406B0E">
            <w:r w:rsidRPr="00E1347D">
              <w:t>Total # of Bytes</w:t>
            </w:r>
          </w:p>
        </w:tc>
        <w:tc>
          <w:tcPr>
            <w:tcW w:w="2340" w:type="dxa"/>
          </w:tcPr>
          <w:p w:rsidR="00E1347D" w:rsidRDefault="00E1347D" w:rsidP="00406B0E">
            <w:r w:rsidRPr="00E1347D">
              <w:t>Packet Count Percentage</w:t>
            </w:r>
          </w:p>
        </w:tc>
        <w:tc>
          <w:tcPr>
            <w:tcW w:w="2875" w:type="dxa"/>
          </w:tcPr>
          <w:p w:rsidR="00E1347D" w:rsidRDefault="00E1347D" w:rsidP="00406B0E">
            <w:r w:rsidRPr="00E1347D">
              <w:t>Packet Bytes(Size) Percentage</w:t>
            </w:r>
          </w:p>
        </w:tc>
      </w:tr>
      <w:tr w:rsidR="00E1347D" w:rsidTr="000921D6">
        <w:trPr>
          <w:trHeight w:val="530"/>
        </w:trPr>
        <w:tc>
          <w:tcPr>
            <w:tcW w:w="1255" w:type="dxa"/>
          </w:tcPr>
          <w:p w:rsidR="00E1347D" w:rsidRDefault="00E1347D" w:rsidP="00406B0E">
            <w:r>
              <w:t>Ethernet</w:t>
            </w:r>
          </w:p>
        </w:tc>
        <w:tc>
          <w:tcPr>
            <w:tcW w:w="1350" w:type="dxa"/>
          </w:tcPr>
          <w:p w:rsidR="00E1347D" w:rsidRDefault="00E1347D" w:rsidP="00406B0E">
            <w:r w:rsidRPr="00E1347D">
              <w:t>998830</w:t>
            </w:r>
          </w:p>
        </w:tc>
        <w:tc>
          <w:tcPr>
            <w:tcW w:w="1530" w:type="dxa"/>
          </w:tcPr>
          <w:p w:rsidR="00E1347D" w:rsidRDefault="00E1347D" w:rsidP="00406B0E">
            <w:r w:rsidRPr="00E1347D">
              <w:t>82925754</w:t>
            </w:r>
          </w:p>
        </w:tc>
        <w:tc>
          <w:tcPr>
            <w:tcW w:w="2340" w:type="dxa"/>
          </w:tcPr>
          <w:p w:rsidR="00E1347D" w:rsidRDefault="00E1347D" w:rsidP="00406B0E">
            <w:r>
              <w:t>100%</w:t>
            </w:r>
          </w:p>
        </w:tc>
        <w:tc>
          <w:tcPr>
            <w:tcW w:w="2875" w:type="dxa"/>
          </w:tcPr>
          <w:p w:rsidR="00E1347D" w:rsidRDefault="00E1347D" w:rsidP="00406B0E">
            <w:r>
              <w:t>100%</w:t>
            </w:r>
          </w:p>
        </w:tc>
      </w:tr>
    </w:tbl>
    <w:p w:rsidR="00C93CDA" w:rsidRDefault="00C93CDA" w:rsidP="000921D6">
      <w:pPr>
        <w:rPr>
          <w:u w:val="single"/>
        </w:rPr>
      </w:pPr>
    </w:p>
    <w:p w:rsidR="000921D6" w:rsidRPr="000921D6" w:rsidRDefault="000921D6" w:rsidP="000921D6">
      <w:pPr>
        <w:rPr>
          <w:u w:val="single"/>
        </w:rPr>
      </w:pPr>
      <w:r w:rsidRPr="000921D6">
        <w:rPr>
          <w:u w:val="single"/>
        </w:rPr>
        <w:t>Statistic table for network layer:</w:t>
      </w:r>
    </w:p>
    <w:tbl>
      <w:tblPr>
        <w:tblW w:w="9360" w:type="dxa"/>
        <w:tblCellMar>
          <w:top w:w="15" w:type="dxa"/>
          <w:left w:w="15" w:type="dxa"/>
          <w:bottom w:w="15" w:type="dxa"/>
          <w:right w:w="15" w:type="dxa"/>
        </w:tblCellMar>
        <w:tblLook w:val="04A0" w:firstRow="1" w:lastRow="0" w:firstColumn="1" w:lastColumn="0" w:noHBand="0" w:noVBand="1"/>
      </w:tblPr>
      <w:tblGrid>
        <w:gridCol w:w="1255"/>
        <w:gridCol w:w="1360"/>
        <w:gridCol w:w="1561"/>
        <w:gridCol w:w="2386"/>
        <w:gridCol w:w="2798"/>
      </w:tblGrid>
      <w:tr w:rsidR="000921D6" w:rsidRPr="000921D6" w:rsidTr="000921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Packet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Packet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Total # of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Packet Count 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Packet Bytes(Size) Percentage</w:t>
            </w:r>
          </w:p>
        </w:tc>
      </w:tr>
      <w:tr w:rsidR="000921D6" w:rsidRPr="000921D6" w:rsidTr="000921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IPv4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892187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76337072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89.32%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92.05%</w:t>
            </w:r>
          </w:p>
        </w:tc>
      </w:tr>
      <w:tr w:rsidR="000921D6" w:rsidRPr="000921D6" w:rsidTr="000921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Other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61959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3717972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6.20%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4.48%</w:t>
            </w:r>
          </w:p>
        </w:tc>
      </w:tr>
      <w:tr w:rsidR="000921D6" w:rsidRPr="000921D6" w:rsidTr="000921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ICMP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24038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1450109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2.41%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1.75%</w:t>
            </w:r>
          </w:p>
        </w:tc>
      </w:tr>
      <w:tr w:rsidR="000921D6" w:rsidRPr="000921D6" w:rsidTr="000921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IPv6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1248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0.001%</w:t>
            </w:r>
          </w:p>
        </w:tc>
      </w:tr>
    </w:tbl>
    <w:p w:rsidR="000921D6" w:rsidRDefault="000921D6" w:rsidP="00C93CDA">
      <w:pPr>
        <w:spacing w:after="0" w:line="240" w:lineRule="auto"/>
      </w:pPr>
    </w:p>
    <w:p w:rsidR="00C93CDA" w:rsidRDefault="00C93CDA" w:rsidP="00C93CDA">
      <w:pPr>
        <w:spacing w:after="0" w:line="240" w:lineRule="auto"/>
        <w:rPr>
          <w:u w:val="single"/>
        </w:rPr>
      </w:pPr>
    </w:p>
    <w:p w:rsidR="00C93CDA" w:rsidRPr="00C93CDA" w:rsidRDefault="00C93CDA" w:rsidP="00C93CDA">
      <w:pPr>
        <w:spacing w:after="0" w:line="240" w:lineRule="auto"/>
        <w:rPr>
          <w:u w:val="single"/>
        </w:rPr>
      </w:pPr>
      <w:r w:rsidRPr="00C93CDA">
        <w:rPr>
          <w:u w:val="single"/>
        </w:rPr>
        <w:t>Statistic table for transport layer:</w:t>
      </w:r>
    </w:p>
    <w:p w:rsidR="00C93CDA" w:rsidRPr="00C93CDA" w:rsidRDefault="00C93CDA" w:rsidP="00C93CDA">
      <w:pPr>
        <w:spacing w:after="0" w:line="240" w:lineRule="auto"/>
      </w:pPr>
      <w:r w:rsidRPr="00C93CDA">
        <w:tab/>
      </w:r>
    </w:p>
    <w:tbl>
      <w:tblPr>
        <w:tblW w:w="9360" w:type="dxa"/>
        <w:tblCellMar>
          <w:top w:w="15" w:type="dxa"/>
          <w:left w:w="15" w:type="dxa"/>
          <w:bottom w:w="15" w:type="dxa"/>
          <w:right w:w="15" w:type="dxa"/>
        </w:tblCellMar>
        <w:tblLook w:val="04A0" w:firstRow="1" w:lastRow="0" w:firstColumn="1" w:lastColumn="0" w:noHBand="0" w:noVBand="1"/>
      </w:tblPr>
      <w:tblGrid>
        <w:gridCol w:w="1255"/>
        <w:gridCol w:w="1360"/>
        <w:gridCol w:w="1561"/>
        <w:gridCol w:w="2386"/>
        <w:gridCol w:w="2798"/>
      </w:tblGrid>
      <w:tr w:rsidR="00C93CDA" w:rsidRPr="00C93CDA" w:rsidTr="00C93C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Packet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Packet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Total # of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Packet Count 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Packet Bytes(Size) Percentage</w:t>
            </w:r>
          </w:p>
        </w:tc>
      </w:tr>
      <w:tr w:rsidR="00C93CDA" w:rsidRPr="00C93CDA" w:rsidTr="00C93C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TCP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697672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56378459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69.85%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67.99%</w:t>
            </w:r>
          </w:p>
        </w:tc>
      </w:tr>
      <w:tr w:rsidR="00C93CDA" w:rsidRPr="00C93CDA" w:rsidTr="00C93C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UDP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224516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20735303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22.48%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25.00%</w:t>
            </w:r>
          </w:p>
        </w:tc>
      </w:tr>
      <w:tr w:rsidR="00C93CDA" w:rsidRPr="00C93CDA" w:rsidTr="00C93C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lastRenderedPageBreak/>
              <w:t>Other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56009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4392639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5.61%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5.30%</w:t>
            </w:r>
          </w:p>
        </w:tc>
      </w:tr>
    </w:tbl>
    <w:p w:rsidR="000921D6" w:rsidRDefault="000921D6" w:rsidP="00406B0E"/>
    <w:p w:rsidR="008135E9" w:rsidRDefault="008135E9" w:rsidP="00406B0E">
      <w:r>
        <w:rPr>
          <w:b/>
        </w:rPr>
        <w:t>b) CDF for Size of Packets</w:t>
      </w:r>
    </w:p>
    <w:p w:rsidR="000C1B07" w:rsidRPr="000C1B07" w:rsidRDefault="000C1B07" w:rsidP="000C1B07">
      <w:pPr>
        <w:rPr>
          <w:i/>
        </w:rPr>
      </w:pPr>
      <w:r>
        <w:rPr>
          <w:i/>
        </w:rPr>
        <w:t xml:space="preserve">Q: </w:t>
      </w:r>
      <w:r w:rsidRPr="000C1B07">
        <w:rPr>
          <w:i/>
        </w:rPr>
        <w:t xml:space="preserve">For </w:t>
      </w:r>
      <w:r w:rsidRPr="000C1B07">
        <w:rPr>
          <w:rFonts w:hint="eastAsia"/>
          <w:i/>
        </w:rPr>
        <w:t>many of the CDF charts, it is better to use logarithmic scale for the x</w:t>
      </w:r>
      <w:r w:rsidRPr="000C1B07">
        <w:rPr>
          <w:rFonts w:hint="eastAsia"/>
          <w:i/>
        </w:rPr>
        <w:t>‐</w:t>
      </w:r>
      <w:r w:rsidRPr="000C1B07">
        <w:rPr>
          <w:rFonts w:hint="eastAsia"/>
          <w:i/>
        </w:rPr>
        <w:t xml:space="preserve">axis. Explain why this is usually the </w:t>
      </w:r>
      <w:r w:rsidRPr="000C1B07">
        <w:rPr>
          <w:i/>
        </w:rPr>
        <w:t>case.</w:t>
      </w:r>
    </w:p>
    <w:p w:rsidR="000C1B07" w:rsidRDefault="000C1B07" w:rsidP="00406B0E">
      <w:r w:rsidRPr="000C1B07">
        <w:t>There are two main reasons we usually use logarithmic scale for the x-axis in this case. The first reason is there are a few points are much larger or smaller than the bulk of the data. The second reason is the logarithmic scale can show percentage change clearly.</w:t>
      </w:r>
    </w:p>
    <w:p w:rsidR="008135E9" w:rsidRDefault="000C1B07" w:rsidP="00406B0E">
      <w:r>
        <w:t>That being said, however, w</w:t>
      </w:r>
      <w:r w:rsidR="008135E9">
        <w:t xml:space="preserve">e decided against using the logarithmic scale for the following CDF’s because with the scaling we had already, the packet sizes at each point in the graph would be much </w:t>
      </w:r>
      <w:r w:rsidR="00041FD4">
        <w:t>clearer</w:t>
      </w:r>
      <w:r w:rsidR="008135E9">
        <w:t>.</w:t>
      </w:r>
    </w:p>
    <w:p w:rsidR="00B805FB" w:rsidRDefault="00DE0EE3" w:rsidP="00406B0E">
      <w:r w:rsidRPr="007E5A64">
        <w:drawing>
          <wp:inline distT="0" distB="0" distL="0" distR="0" wp14:anchorId="3E203D0A" wp14:editId="75D2888A">
            <wp:extent cx="2886075" cy="2164558"/>
            <wp:effectExtent l="0" t="0" r="0" b="7620"/>
            <wp:docPr id="40" name="Picture 40" descr="https://lh3.googleusercontent.com/uQhouU658Mtjlr6BSrHQbfd1hYHQhCbV3-lAu-wY8SVYA1dFHrUyD8SFblRDgn0rIbMEHvjdY8-Ccw94uj2XvN2TGq9OZ6eBpdYIoSB24-yNpkNQX0YkU8MVRmKKduNg44LkSD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QhouU658Mtjlr6BSrHQbfd1hYHQhCbV3-lAu-wY8SVYA1dFHrUyD8SFblRDgn0rIbMEHvjdY8-Ccw94uj2XvN2TGq9OZ6eBpdYIoSB24-yNpkNQX0YkU8MVRmKKduNg44LkSD9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8783" cy="2174089"/>
                    </a:xfrm>
                    <a:prstGeom prst="rect">
                      <a:avLst/>
                    </a:prstGeom>
                    <a:noFill/>
                    <a:ln>
                      <a:noFill/>
                    </a:ln>
                  </pic:spPr>
                </pic:pic>
              </a:graphicData>
            </a:graphic>
          </wp:inline>
        </w:drawing>
      </w:r>
      <w:r w:rsidR="005F173D" w:rsidRPr="007E5A64">
        <w:drawing>
          <wp:inline distT="0" distB="0" distL="0" distR="0" wp14:anchorId="28CD0328" wp14:editId="5BFED418">
            <wp:extent cx="2921001" cy="2190750"/>
            <wp:effectExtent l="0" t="0" r="0" b="0"/>
            <wp:docPr id="41" name="Picture 41" descr="https://lh4.googleusercontent.com/anBLWm57k7DJTIxsx_2OAw0j3rVH0BKm1G1mtJatvPV3sYnDJTGx9fDjGJvQHe7PVrJdX9-m0mpZJOqbmVez3-ZsiddwsPMoUXyRvIl0BaK0ybEPo395N0oCJisPmSTUeKzwV4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nBLWm57k7DJTIxsx_2OAw0j3rVH0BKm1G1mtJatvPV3sYnDJTGx9fDjGJvQHe7PVrJdX9-m0mpZJOqbmVez3-ZsiddwsPMoUXyRvIl0BaK0ybEPo395N0oCJisPmSTUeKzwV4q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0056" cy="2205041"/>
                    </a:xfrm>
                    <a:prstGeom prst="rect">
                      <a:avLst/>
                    </a:prstGeom>
                    <a:noFill/>
                    <a:ln>
                      <a:noFill/>
                    </a:ln>
                  </pic:spPr>
                </pic:pic>
              </a:graphicData>
            </a:graphic>
          </wp:inline>
        </w:drawing>
      </w:r>
    </w:p>
    <w:p w:rsidR="000A7662" w:rsidRDefault="000A7662" w:rsidP="00406B0E">
      <w:r w:rsidRPr="007E5A64">
        <w:drawing>
          <wp:inline distT="0" distB="0" distL="0" distR="0" wp14:anchorId="5A1B9042" wp14:editId="6E7A1143">
            <wp:extent cx="2895600" cy="2171702"/>
            <wp:effectExtent l="0" t="0" r="0" b="0"/>
            <wp:docPr id="42" name="Picture 42" descr="https://lh3.googleusercontent.com/qNmS1bXz-XTMZAQ5tnPvsfXGh5psxueMiTtkGI0-5zouIpsX2p3rCuIyYS7Hd5ijReZDJHf7x_wknnUexRi7EQesQBek1A9wrkjBOHYh0jgb1sbBGY7X5th7QE9RdOssunaB2Q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NmS1bXz-XTMZAQ5tnPvsfXGh5psxueMiTtkGI0-5zouIpsX2p3rCuIyYS7Hd5ijReZDJHf7x_wknnUexRi7EQesQBek1A9wrkjBOHYh0jgb1sbBGY7X5th7QE9RdOssunaB2Q6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9409" cy="2182059"/>
                    </a:xfrm>
                    <a:prstGeom prst="rect">
                      <a:avLst/>
                    </a:prstGeom>
                    <a:noFill/>
                    <a:ln>
                      <a:noFill/>
                    </a:ln>
                  </pic:spPr>
                </pic:pic>
              </a:graphicData>
            </a:graphic>
          </wp:inline>
        </w:drawing>
      </w:r>
      <w:r w:rsidR="005F173D">
        <w:drawing>
          <wp:inline distT="0" distB="0" distL="0" distR="0" wp14:anchorId="5BF516A6" wp14:editId="6472B9F1">
            <wp:extent cx="2762250" cy="20789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2663" cy="2094270"/>
                    </a:xfrm>
                    <a:prstGeom prst="rect">
                      <a:avLst/>
                    </a:prstGeom>
                  </pic:spPr>
                </pic:pic>
              </a:graphicData>
            </a:graphic>
          </wp:inline>
        </w:drawing>
      </w:r>
    </w:p>
    <w:p w:rsidR="00F156D1" w:rsidRDefault="005F173D" w:rsidP="00406B0E">
      <w:r w:rsidRPr="007E5A64">
        <w:lastRenderedPageBreak/>
        <w:drawing>
          <wp:inline distT="0" distB="0" distL="0" distR="0" wp14:anchorId="051EA4FD" wp14:editId="03AC307E">
            <wp:extent cx="2943225" cy="2207419"/>
            <wp:effectExtent l="0" t="0" r="0" b="2540"/>
            <wp:docPr id="43" name="Picture 43" descr="https://lh4.googleusercontent.com/SsowjWGDOGMxYZ0YAkqeKqnVrpBsuMsqiYVt7u8R1Hifq-i7fw4RrD2pNK5hBDdKWg-_5U9qvreSbMU_VxqhnOsoo74-n-3tCLybawKlg6LnmPs9LTU3u_cdUqpJnGi_YNN1iz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SsowjWGDOGMxYZ0YAkqeKqnVrpBsuMsqiYVt7u8R1Hifq-i7fw4RrD2pNK5hBDdKWg-_5U9qvreSbMU_VxqhnOsoo74-n-3tCLybawKlg6LnmPs9LTU3u_cdUqpJnGi_YNN1iz0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931" cy="2214699"/>
                    </a:xfrm>
                    <a:prstGeom prst="rect">
                      <a:avLst/>
                    </a:prstGeom>
                    <a:noFill/>
                    <a:ln>
                      <a:noFill/>
                    </a:ln>
                  </pic:spPr>
                </pic:pic>
              </a:graphicData>
            </a:graphic>
          </wp:inline>
        </w:drawing>
      </w:r>
    </w:p>
    <w:p w:rsidR="005F173D" w:rsidRDefault="0029746C" w:rsidP="00406B0E">
      <w:r>
        <w:rPr>
          <w:b/>
          <w:i/>
        </w:rPr>
        <w:t>Packet Size Analysis:</w:t>
      </w:r>
    </w:p>
    <w:p w:rsidR="0029746C" w:rsidRDefault="00BF1D89" w:rsidP="007A2D5B">
      <w:pPr>
        <w:pStyle w:val="ListParagraph"/>
        <w:numPr>
          <w:ilvl w:val="0"/>
          <w:numId w:val="5"/>
        </w:numPr>
      </w:pPr>
      <w:r>
        <w:t>For all packet types</w:t>
      </w:r>
      <w:r w:rsidR="007A2D5B">
        <w:t xml:space="preserve">, the vast majority of packets have size </w:t>
      </w:r>
      <w:r w:rsidR="00446AC3">
        <w:t>larger</w:t>
      </w:r>
      <w:r w:rsidR="007A2D5B">
        <w:t xml:space="preserve"> than 95 bytes. </w:t>
      </w:r>
    </w:p>
    <w:p w:rsidR="00446AC3" w:rsidRDefault="00446AC3" w:rsidP="007A2D5B">
      <w:pPr>
        <w:pStyle w:val="ListParagraph"/>
        <w:numPr>
          <w:ilvl w:val="0"/>
          <w:numId w:val="5"/>
        </w:numPr>
      </w:pPr>
      <w:r>
        <w:t xml:space="preserve">Additionally, only non-IP packets did not follow the same probability growth curve as the others – steady increases up until the </w:t>
      </w:r>
      <w:r w:rsidR="007460C1">
        <w:t>95 byte mark.</w:t>
      </w:r>
    </w:p>
    <w:p w:rsidR="00104C69" w:rsidRDefault="0060631B" w:rsidP="00406B0E">
      <w:pPr>
        <w:pStyle w:val="ListParagraph"/>
        <w:numPr>
          <w:ilvl w:val="0"/>
          <w:numId w:val="5"/>
        </w:numPr>
      </w:pPr>
      <w:r>
        <w:t>Between UDP and TCP packets, TCP packets seem to generally have larger packet sizes than UDP.</w:t>
      </w:r>
    </w:p>
    <w:p w:rsidR="007E5A64" w:rsidRPr="007E5A64" w:rsidRDefault="003D74AA" w:rsidP="00406B0E">
      <w:r w:rsidRPr="007E5A64">
        <w:t xml:space="preserve"> </w:t>
      </w:r>
      <w:r w:rsidR="007E5A64" w:rsidRPr="007E5A64">
        <w:rPr>
          <w:noProof/>
        </w:rPr>
        <w:t xml:space="preserve"> </w:t>
      </w:r>
      <w:r w:rsidR="007E5A64">
        <w:rPr>
          <w:noProof/>
        </w:rPr>
        <w:drawing>
          <wp:inline distT="0" distB="0" distL="0" distR="0" wp14:anchorId="7A3B4496" wp14:editId="4EC330DE">
            <wp:extent cx="2870006" cy="193357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3025" cy="1942346"/>
                    </a:xfrm>
                    <a:prstGeom prst="rect">
                      <a:avLst/>
                    </a:prstGeom>
                  </pic:spPr>
                </pic:pic>
              </a:graphicData>
            </a:graphic>
          </wp:inline>
        </w:drawing>
      </w:r>
      <w:r w:rsidR="007E5A64" w:rsidRPr="007E5A64">
        <w:drawing>
          <wp:inline distT="0" distB="0" distL="0" distR="0" wp14:anchorId="38E9F710" wp14:editId="02B7F2CA">
            <wp:extent cx="3019425" cy="2264569"/>
            <wp:effectExtent l="0" t="0" r="0" b="2540"/>
            <wp:docPr id="45" name="Picture 45" descr="https://lh4.googleusercontent.com/ru2w1vRpl6keIi1Rex2WRY62NXdqXCxB8z42hc5jxVLnfyAmpqFA8kJF4audNjR9CbTs-MCNcYsfrHEEx2oXA_ykBrajwNiuvKktT-OazQyN7EUjdvAPqYVagrO1rMh2NaCh3a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u2w1vRpl6keIi1Rex2WRY62NXdqXCxB8z42hc5jxVLnfyAmpqFA8kJF4audNjR9CbTs-MCNcYsfrHEEx2oXA_ykBrajwNiuvKktT-OazQyN7EUjdvAPqYVagrO1rMh2NaCh3ag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5895" cy="2276922"/>
                    </a:xfrm>
                    <a:prstGeom prst="rect">
                      <a:avLst/>
                    </a:prstGeom>
                    <a:noFill/>
                    <a:ln>
                      <a:noFill/>
                    </a:ln>
                  </pic:spPr>
                </pic:pic>
              </a:graphicData>
            </a:graphic>
          </wp:inline>
        </w:drawing>
      </w:r>
      <w:r w:rsidR="007E5A64" w:rsidRPr="007E5A64">
        <w:drawing>
          <wp:inline distT="0" distB="0" distL="0" distR="0" wp14:anchorId="5ABD70A6" wp14:editId="30977F46">
            <wp:extent cx="2908300" cy="2181225"/>
            <wp:effectExtent l="0" t="0" r="6350" b="9525"/>
            <wp:docPr id="46" name="Picture 46" descr="https://lh5.googleusercontent.com/-3h-uTGziq7n4voHhfd6dmfa7p64vuTrDkLwYFBr94SxSyXS4Cb9qEdbm5qgHlb5fS5F_3tZHDHyVqQj6IRA6Zl4wNs8BhNXceI3kdiwUYjiHssVBZsg8q3Mu7GntlJXRgCtC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3h-uTGziq7n4voHhfd6dmfa7p64vuTrDkLwYFBr94SxSyXS4Cb9qEdbm5qgHlb5fS5F_3tZHDHyVqQj6IRA6Zl4wNs8BhNXceI3kdiwUYjiHssVBZsg8q3Mu7GntlJXRgCtCA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1695" cy="2213771"/>
                    </a:xfrm>
                    <a:prstGeom prst="rect">
                      <a:avLst/>
                    </a:prstGeom>
                    <a:noFill/>
                    <a:ln>
                      <a:noFill/>
                    </a:ln>
                  </pic:spPr>
                </pic:pic>
              </a:graphicData>
            </a:graphic>
          </wp:inline>
        </w:drawing>
      </w:r>
    </w:p>
    <w:p w:rsidR="007E5A64" w:rsidRDefault="007E5A64" w:rsidP="00406B0E">
      <w:r>
        <w:rPr>
          <w:b/>
          <w:i/>
        </w:rPr>
        <w:t xml:space="preserve">Header </w:t>
      </w:r>
      <w:r w:rsidR="001C790B">
        <w:rPr>
          <w:b/>
          <w:i/>
        </w:rPr>
        <w:t xml:space="preserve">Size </w:t>
      </w:r>
      <w:r>
        <w:rPr>
          <w:b/>
          <w:i/>
        </w:rPr>
        <w:t>Analysis:</w:t>
      </w:r>
    </w:p>
    <w:p w:rsidR="00BA72A4" w:rsidRDefault="00BA72A4" w:rsidP="00BA72A4">
      <w:pPr>
        <w:pStyle w:val="ListParagraph"/>
        <w:numPr>
          <w:ilvl w:val="0"/>
          <w:numId w:val="5"/>
        </w:numPr>
      </w:pPr>
      <w:r>
        <w:lastRenderedPageBreak/>
        <w:t>The TCP and UDP header sizes match our expectations of their distribution. They were largely all 20/8 bytes large and that was represented by our graphs.</w:t>
      </w:r>
    </w:p>
    <w:p w:rsidR="00BA72A4" w:rsidRDefault="00567D21" w:rsidP="009C2CF3">
      <w:pPr>
        <w:pStyle w:val="ListParagraph"/>
        <w:numPr>
          <w:ilvl w:val="0"/>
          <w:numId w:val="5"/>
        </w:numPr>
      </w:pPr>
      <w:r>
        <w:t>The IP header size looks a little odd from the y-axis but this was because of the hyper</w:t>
      </w:r>
      <w:r w:rsidR="00116039">
        <w:t>-</w:t>
      </w:r>
      <w:r>
        <w:t xml:space="preserve">compressed results. There were only a few outliers with 40 byte headers and the vast majority were 20 bytes. </w:t>
      </w:r>
      <w:r w:rsidR="00880F8C">
        <w:t>As such, the graph was skewed to what is shown.</w:t>
      </w:r>
    </w:p>
    <w:p w:rsidR="00F32FDE" w:rsidRDefault="00F32FDE" w:rsidP="009C2CF3">
      <w:r>
        <w:rPr>
          <w:b/>
          <w:u w:val="single"/>
        </w:rPr>
        <w:t>Per-Flow Statistics</w:t>
      </w:r>
      <w:r>
        <w:t>:</w:t>
      </w:r>
    </w:p>
    <w:p w:rsidR="00375C64" w:rsidRPr="00375C64" w:rsidRDefault="00375C64" w:rsidP="00375C64">
      <w:r>
        <w:rPr>
          <w:u w:val="single"/>
        </w:rPr>
        <w:t>Flow Type:</w:t>
      </w:r>
    </w:p>
    <w:tbl>
      <w:tblPr>
        <w:tblW w:w="9360" w:type="dxa"/>
        <w:tblCellMar>
          <w:top w:w="15" w:type="dxa"/>
          <w:left w:w="15" w:type="dxa"/>
          <w:bottom w:w="15" w:type="dxa"/>
          <w:right w:w="15" w:type="dxa"/>
        </w:tblCellMar>
        <w:tblLook w:val="04A0" w:firstRow="1" w:lastRow="0" w:firstColumn="1" w:lastColumn="0" w:noHBand="0" w:noVBand="1"/>
      </w:tblPr>
      <w:tblGrid>
        <w:gridCol w:w="1151"/>
        <w:gridCol w:w="1440"/>
        <w:gridCol w:w="1884"/>
        <w:gridCol w:w="2541"/>
        <w:gridCol w:w="2344"/>
      </w:tblGrid>
      <w:tr w:rsidR="00375C64" w:rsidRPr="00375C64" w:rsidTr="00375C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Flow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Packet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Packet Size(bytes)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Packet Count 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Packet Size Percentage</w:t>
            </w:r>
          </w:p>
        </w:tc>
      </w:tr>
      <w:tr w:rsidR="00375C64" w:rsidRPr="00375C64" w:rsidTr="00375C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TCP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11354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53190671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48.74%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72.37%</w:t>
            </w:r>
          </w:p>
        </w:tc>
      </w:tr>
      <w:tr w:rsidR="00375C64" w:rsidRPr="00375C64" w:rsidTr="00375C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UDP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11940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20310119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51.26%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27.63%</w:t>
            </w:r>
          </w:p>
        </w:tc>
      </w:tr>
    </w:tbl>
    <w:p w:rsidR="00142A7B" w:rsidRDefault="00142A7B" w:rsidP="009C2CF3"/>
    <w:p w:rsidR="003C1CF8" w:rsidRDefault="003C1CF8" w:rsidP="009C2CF3">
      <w:r>
        <w:rPr>
          <w:u w:val="single"/>
        </w:rPr>
        <w:t>Flow Duration CDFs:</w:t>
      </w:r>
    </w:p>
    <w:p w:rsidR="003C1CF8" w:rsidRDefault="00FA7339" w:rsidP="009C2CF3">
      <w:pPr>
        <w:rPr>
          <w:rFonts w:ascii="Arial" w:hAnsi="Arial" w:cs="Arial"/>
          <w:color w:val="000000"/>
          <w:sz w:val="25"/>
          <w:szCs w:val="25"/>
        </w:rPr>
      </w:pPr>
      <w:r>
        <w:rPr>
          <w:rFonts w:ascii="Arial" w:hAnsi="Arial" w:cs="Arial"/>
          <w:noProof/>
          <w:color w:val="000000"/>
          <w:sz w:val="25"/>
          <w:szCs w:val="25"/>
        </w:rPr>
        <w:drawing>
          <wp:inline distT="0" distB="0" distL="0" distR="0">
            <wp:extent cx="2586819" cy="1940943"/>
            <wp:effectExtent l="0" t="0" r="4445" b="2540"/>
            <wp:docPr id="48" name="Picture 48" descr="https://lh3.googleusercontent.com/8yAlx0-DfKLJPlylX2z-l44XVb8c1bPm9nD0Qxyw6R8bbv-BXxv9O_7156PmsRSIoGsS1jb43VwXIDk-nWWrvx9ky-fVcxbgut4lGupz-yTqSTIxde9TiP9RO4n14djarYLUnP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8yAlx0-DfKLJPlylX2z-l44XVb8c1bPm9nD0Qxyw6R8bbv-BXxv9O_7156PmsRSIoGsS1jb43VwXIDk-nWWrvx9ky-fVcxbgut4lGupz-yTqSTIxde9TiP9RO4n14djarYLUnPm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2792" cy="1945425"/>
                    </a:xfrm>
                    <a:prstGeom prst="rect">
                      <a:avLst/>
                    </a:prstGeom>
                    <a:noFill/>
                    <a:ln>
                      <a:noFill/>
                    </a:ln>
                  </pic:spPr>
                </pic:pic>
              </a:graphicData>
            </a:graphic>
          </wp:inline>
        </w:drawing>
      </w:r>
      <w:r w:rsidRPr="00FA7339">
        <w:rPr>
          <w:rFonts w:ascii="Arial" w:hAnsi="Arial" w:cs="Arial"/>
          <w:color w:val="000000"/>
          <w:sz w:val="25"/>
          <w:szCs w:val="25"/>
        </w:rPr>
        <w:t xml:space="preserve"> </w:t>
      </w:r>
      <w:r>
        <w:rPr>
          <w:rFonts w:ascii="Arial" w:hAnsi="Arial" w:cs="Arial"/>
          <w:noProof/>
          <w:color w:val="000000"/>
          <w:sz w:val="25"/>
          <w:szCs w:val="25"/>
        </w:rPr>
        <w:drawing>
          <wp:inline distT="0" distB="0" distL="0" distR="0">
            <wp:extent cx="2643792" cy="1983692"/>
            <wp:effectExtent l="0" t="0" r="4445" b="0"/>
            <wp:docPr id="49" name="Picture 49" descr="https://lh3.googleusercontent.com/-LjJuam4ED4CqQRiI17HDbM0FEeiMqMB_HXFoOrUkGDb2QupNOND7bWk6DfrM_NU9NCFZ5ouuXuTGmCPXyXKOp5XXXIPoZE_j2nKAvz0xq2EqSM6KSSJb-pXDHfg33XHUZi8oj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LjJuam4ED4CqQRiI17HDbM0FEeiMqMB_HXFoOrUkGDb2QupNOND7bWk6DfrM_NU9NCFZ5ouuXuTGmCPXyXKOp5XXXIPoZE_j2nKAvz0xq2EqSM6KSSJb-pXDHfg33XHUZi8oj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9345" cy="1987858"/>
                    </a:xfrm>
                    <a:prstGeom prst="rect">
                      <a:avLst/>
                    </a:prstGeom>
                    <a:noFill/>
                    <a:ln>
                      <a:noFill/>
                    </a:ln>
                  </pic:spPr>
                </pic:pic>
              </a:graphicData>
            </a:graphic>
          </wp:inline>
        </w:drawing>
      </w:r>
    </w:p>
    <w:p w:rsidR="00FA7339" w:rsidRDefault="00FA7339" w:rsidP="009C2CF3">
      <w:r>
        <w:rPr>
          <w:rFonts w:ascii="Arial" w:hAnsi="Arial" w:cs="Arial"/>
          <w:noProof/>
          <w:color w:val="000000"/>
          <w:sz w:val="25"/>
          <w:szCs w:val="25"/>
        </w:rPr>
        <w:drawing>
          <wp:inline distT="0" distB="0" distL="0" distR="0">
            <wp:extent cx="2674189" cy="2006499"/>
            <wp:effectExtent l="0" t="0" r="0" b="0"/>
            <wp:docPr id="50" name="Picture 50" descr="https://lh5.googleusercontent.com/SZkHrqG5tg7oBhzMYXWECX8Wf7B9XUwmW-26AINtWj_jxOui-so4kJ5uPBe7S5mQA1Nzc6bCOxWvxrZa8RpXfGmnXMHEEwyJd4etzFLH6Jaz8uaIIVXzdftAsRvVc8d6PEUrIp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SZkHrqG5tg7oBhzMYXWECX8Wf7B9XUwmW-26AINtWj_jxOui-so4kJ5uPBe7S5mQA1Nzc6bCOxWvxrZa8RpXfGmnXMHEEwyJd4etzFLH6Jaz8uaIIVXzdftAsRvVc8d6PEUrIpX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2512" cy="2012744"/>
                    </a:xfrm>
                    <a:prstGeom prst="rect">
                      <a:avLst/>
                    </a:prstGeom>
                    <a:noFill/>
                    <a:ln>
                      <a:noFill/>
                    </a:ln>
                  </pic:spPr>
                </pic:pic>
              </a:graphicData>
            </a:graphic>
          </wp:inline>
        </w:drawing>
      </w:r>
    </w:p>
    <w:p w:rsidR="00FA7339" w:rsidRDefault="00567D21" w:rsidP="009C2CF3">
      <w:r>
        <w:rPr>
          <w:i/>
        </w:rPr>
        <w:t>Q: Is there any difference between TCP and UDP flows?</w:t>
      </w:r>
    </w:p>
    <w:p w:rsidR="00567D21" w:rsidRDefault="00742DFC" w:rsidP="00E00D71">
      <w:r>
        <w:t xml:space="preserve">There </w:t>
      </w:r>
      <w:r w:rsidRPr="00E00D71">
        <w:rPr>
          <w:b/>
        </w:rPr>
        <w:t>is</w:t>
      </w:r>
      <w:r>
        <w:t xml:space="preserve"> a difference between the TCP and UDP flows but only for a small percentage of the data.</w:t>
      </w:r>
      <w:r w:rsidR="00E00D71">
        <w:t xml:space="preserve"> For both protocols, most of the flows ran under 25 seconds. Past the point however, more of the TCP flows ran under 50 seconds whereas UDP flows ranged fairly even between 25 and 200+ seconds.</w:t>
      </w:r>
    </w:p>
    <w:p w:rsidR="00AD64ED" w:rsidRPr="000B3A43" w:rsidRDefault="00362551" w:rsidP="00E00D71">
      <w:pPr>
        <w:rPr>
          <w:u w:val="single"/>
        </w:rPr>
      </w:pPr>
      <w:r w:rsidRPr="000B3A43">
        <w:rPr>
          <w:u w:val="single"/>
        </w:rPr>
        <w:lastRenderedPageBreak/>
        <w:t>Flow Size:</w:t>
      </w:r>
    </w:p>
    <w:p w:rsidR="00362551" w:rsidRPr="000B3A43" w:rsidRDefault="00362551" w:rsidP="00E00D71">
      <w:r w:rsidRPr="000B3A43">
        <w:drawing>
          <wp:inline distT="0" distB="0" distL="0" distR="0" wp14:anchorId="7041AF03" wp14:editId="22E3E70D">
            <wp:extent cx="2855343" cy="2142424"/>
            <wp:effectExtent l="0" t="0" r="2540" b="0"/>
            <wp:docPr id="52" name="Picture 52" descr="https://lh5.googleusercontent.com/B_tJTHYThkt1SX4wglXfEcE-20s6YMMm7OFE7fBNlKeLbFjNDVX6AM-pUXCL7WmuhU5iRvlheTc7hpCdmiAFZJyivkqe9c6XSIlHVhmX1clTjRD7uDuUxOp8pFU-BNAFI2WxLp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B_tJTHYThkt1SX4wglXfEcE-20s6YMMm7OFE7fBNlKeLbFjNDVX6AM-pUXCL7WmuhU5iRvlheTc7hpCdmiAFZJyivkqe9c6XSIlHVhmX1clTjRD7uDuUxOp8pFU-BNAFI2WxLp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3689" cy="2156190"/>
                    </a:xfrm>
                    <a:prstGeom prst="rect">
                      <a:avLst/>
                    </a:prstGeom>
                    <a:noFill/>
                    <a:ln>
                      <a:noFill/>
                    </a:ln>
                  </pic:spPr>
                </pic:pic>
              </a:graphicData>
            </a:graphic>
          </wp:inline>
        </w:drawing>
      </w:r>
      <w:r w:rsidRPr="000B3A43">
        <w:drawing>
          <wp:inline distT="0" distB="0" distL="0" distR="0" wp14:anchorId="1C239300" wp14:editId="1BCB2019">
            <wp:extent cx="2820838" cy="2116533"/>
            <wp:effectExtent l="0" t="0" r="0" b="0"/>
            <wp:docPr id="51" name="Picture 51" descr="https://lh4.googleusercontent.com/8cqHqaG_GNZP5FaxbasE7az8J2s3Lm5b9NXQ5vDhSG7jMd9eYf5RhzLpRbWx1HeAP7Qmx9M9_klqIGVbvXkx5s0f6jVBLdVPfR388EEo-w4vXaC_sVKqQTkv0MHM779vFLvnS-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8cqHqaG_GNZP5FaxbasE7az8J2s3Lm5b9NXQ5vDhSG7jMd9eYf5RhzLpRbWx1HeAP7Qmx9M9_klqIGVbvXkx5s0f6jVBLdVPfR388EEo-w4vXaC_sVKqQTkv0MHM779vFLvnS-L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8326" cy="2129655"/>
                    </a:xfrm>
                    <a:prstGeom prst="rect">
                      <a:avLst/>
                    </a:prstGeom>
                    <a:noFill/>
                    <a:ln>
                      <a:noFill/>
                    </a:ln>
                  </pic:spPr>
                </pic:pic>
              </a:graphicData>
            </a:graphic>
          </wp:inline>
        </w:drawing>
      </w:r>
      <w:r w:rsidRPr="000B3A43">
        <w:t xml:space="preserve"> </w:t>
      </w:r>
    </w:p>
    <w:p w:rsidR="00362551" w:rsidRPr="000B3A43" w:rsidRDefault="00362551" w:rsidP="00E00D71">
      <w:r w:rsidRPr="000B3A43">
        <w:drawing>
          <wp:inline distT="0" distB="0" distL="0" distR="0" wp14:anchorId="5A9B224B" wp14:editId="0C7F6E77">
            <wp:extent cx="2855343" cy="2142423"/>
            <wp:effectExtent l="0" t="0" r="2540" b="0"/>
            <wp:docPr id="53" name="Picture 53" descr="https://lh3.googleusercontent.com/snIIS51gJ2nmM6pNTEyJ04gwXzHpdJY3VK0FCN0ZjxSeuw_HMZNK6bgd2XT_04lumgz44lXbQ4VcPI9bvm3gnAcZpmVhFHmMIiYzcKyv7H9mtwLXukO4y8q-2s2zRBWBkjqK6t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snIIS51gJ2nmM6pNTEyJ04gwXzHpdJY3VK0FCN0ZjxSeuw_HMZNK6bgd2XT_04lumgz44lXbQ4VcPI9bvm3gnAcZpmVhFHmMIiYzcKyv7H9mtwLXukO4y8q-2s2zRBWBkjqK6tK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5536" cy="2150071"/>
                    </a:xfrm>
                    <a:prstGeom prst="rect">
                      <a:avLst/>
                    </a:prstGeom>
                    <a:noFill/>
                    <a:ln>
                      <a:noFill/>
                    </a:ln>
                  </pic:spPr>
                </pic:pic>
              </a:graphicData>
            </a:graphic>
          </wp:inline>
        </w:drawing>
      </w:r>
      <w:r w:rsidRPr="000B3A43">
        <w:t xml:space="preserve"> </w:t>
      </w:r>
      <w:r w:rsidRPr="000B3A43">
        <w:drawing>
          <wp:inline distT="0" distB="0" distL="0" distR="0" wp14:anchorId="0FBD8F32" wp14:editId="762B1AF9">
            <wp:extent cx="2851249" cy="2139351"/>
            <wp:effectExtent l="0" t="0" r="6350" b="0"/>
            <wp:docPr id="54" name="Picture 54" descr="https://lh3.googleusercontent.com/oY03YGuhnNkvTZUlzVczHJsQQMDRRZJC-FiFinB85xesPufdawAak8T_VxlHh4NFyzSYFqdy4uCXzPQMVuKDoZnpPbEWqSmvwByowMZlOtBSsEYbF16K_zKfCRNg-FNVB4xGJ9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oY03YGuhnNkvTZUlzVczHJsQQMDRRZJC-FiFinB85xesPufdawAak8T_VxlHh4NFyzSYFqdy4uCXzPQMVuKDoZnpPbEWqSmvwByowMZlOtBSsEYbF16K_zKfCRNg-FNVB4xGJ9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4217" cy="2149081"/>
                    </a:xfrm>
                    <a:prstGeom prst="rect">
                      <a:avLst/>
                    </a:prstGeom>
                    <a:noFill/>
                    <a:ln>
                      <a:noFill/>
                    </a:ln>
                  </pic:spPr>
                </pic:pic>
              </a:graphicData>
            </a:graphic>
          </wp:inline>
        </w:drawing>
      </w:r>
    </w:p>
    <w:p w:rsidR="005306E2" w:rsidRPr="000B3A43" w:rsidRDefault="005F53CD" w:rsidP="00E00D71">
      <w:r w:rsidRPr="000B3A43">
        <w:drawing>
          <wp:inline distT="0" distB="0" distL="0" distR="0" wp14:anchorId="6EB6A9EE" wp14:editId="70A209D1">
            <wp:extent cx="2829464" cy="2123004"/>
            <wp:effectExtent l="0" t="0" r="9525" b="0"/>
            <wp:docPr id="55" name="Picture 55" descr="https://lh6.googleusercontent.com/pUaPaxD3gwZNdvx3o46PX8FDaAWtzRb_cAd8D-wOvi3vLTMwzbfrTbo6o-URP4aHtYAO0l-YAsg01aGYNlEECgflnMZa32_AGSEVqGEfoDxJ9q3Fr_etmYRTe_Zx3vWiJ3ims4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pUaPaxD3gwZNdvx3o46PX8FDaAWtzRb_cAd8D-wOvi3vLTMwzbfrTbo6o-URP4aHtYAO0l-YAsg01aGYNlEECgflnMZa32_AGSEVqGEfoDxJ9q3Fr_etmYRTe_Zx3vWiJ3ims4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7505" cy="2129037"/>
                    </a:xfrm>
                    <a:prstGeom prst="rect">
                      <a:avLst/>
                    </a:prstGeom>
                    <a:noFill/>
                    <a:ln>
                      <a:noFill/>
                    </a:ln>
                  </pic:spPr>
                </pic:pic>
              </a:graphicData>
            </a:graphic>
          </wp:inline>
        </w:drawing>
      </w:r>
      <w:r w:rsidRPr="000B3A43">
        <w:t xml:space="preserve"> </w:t>
      </w:r>
      <w:r w:rsidRPr="000B3A43">
        <w:drawing>
          <wp:inline distT="0" distB="0" distL="0" distR="0" wp14:anchorId="135F8898" wp14:editId="5307F7D3">
            <wp:extent cx="2838091" cy="2129478"/>
            <wp:effectExtent l="0" t="0" r="635" b="4445"/>
            <wp:docPr id="56" name="Picture 56" descr="https://lh5.googleusercontent.com/r6feRoDgSPGfbc2Jjkr4iLpHjdnpr3g74jdnGvlNOVguWPH83VkfOXLMtdUXWSA8YqRDkP8ozrj_y4-oCewbak3y47m5fmelrHe5PfYMzi5ZtAyee2R5-SDmIBTgDtCgYss6cg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r6feRoDgSPGfbc2Jjkr4iLpHjdnpr3g74jdnGvlNOVguWPH83VkfOXLMtdUXWSA8YqRDkP8ozrj_y4-oCewbak3y47m5fmelrHe5PfYMzi5ZtAyee2R5-SDmIBTgDtCgYss6cg3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8274" cy="2137118"/>
                    </a:xfrm>
                    <a:prstGeom prst="rect">
                      <a:avLst/>
                    </a:prstGeom>
                    <a:noFill/>
                    <a:ln>
                      <a:noFill/>
                    </a:ln>
                  </pic:spPr>
                </pic:pic>
              </a:graphicData>
            </a:graphic>
          </wp:inline>
        </w:drawing>
      </w:r>
    </w:p>
    <w:p w:rsidR="00E00D71" w:rsidRDefault="000B3A43" w:rsidP="00E00D71">
      <w:r>
        <w:rPr>
          <w:i/>
        </w:rPr>
        <w:t>Q</w:t>
      </w:r>
      <w:r w:rsidR="007E0271">
        <w:rPr>
          <w:i/>
        </w:rPr>
        <w:t>:</w:t>
      </w:r>
      <w:r w:rsidR="00D823FD">
        <w:rPr>
          <w:i/>
        </w:rPr>
        <w:t xml:space="preserve"> </w:t>
      </w:r>
      <w:r w:rsidR="007E0271" w:rsidRPr="007E0271">
        <w:rPr>
          <w:i/>
        </w:rPr>
        <w:t>Do you see any difference between TCP and UDP? What about the case of using packet count vs</w:t>
      </w:r>
      <w:r w:rsidR="00D823FD">
        <w:rPr>
          <w:i/>
        </w:rPr>
        <w:t>. byte sum</w:t>
      </w:r>
      <w:r w:rsidR="007E0271" w:rsidRPr="007E0271">
        <w:rPr>
          <w:i/>
        </w:rPr>
        <w:t>?</w:t>
      </w:r>
    </w:p>
    <w:p w:rsidR="000B3A43" w:rsidRDefault="00F63B4D" w:rsidP="00E00D71">
      <w:r>
        <w:t xml:space="preserve">The differences between the TCP and UDP flows were fairly large. UDP flows were mostly large flows, with a majority having number of packets larger than 140000. </w:t>
      </w:r>
      <w:r w:rsidR="004F24ED">
        <w:t>This difference between the two protocols held for bot packet count and byte sum.</w:t>
      </w:r>
    </w:p>
    <w:p w:rsidR="004F24ED" w:rsidRDefault="004F24ED" w:rsidP="00E00D71">
      <w:r>
        <w:lastRenderedPageBreak/>
        <w:t>Within each protocol however, the packet count and byte sum graphs looked fairly similar as we would expect.</w:t>
      </w:r>
    </w:p>
    <w:p w:rsidR="0028026E" w:rsidRDefault="008165C5" w:rsidP="00E00D71">
      <w:r>
        <w:rPr>
          <w:i/>
          <w:u w:val="single"/>
        </w:rPr>
        <w:t>TCP Hit Ratio:</w:t>
      </w:r>
    </w:p>
    <w:p w:rsidR="008165C5" w:rsidRDefault="00135AF6" w:rsidP="00E00D71">
      <w:r>
        <w:rPr>
          <w:noProof/>
        </w:rPr>
        <w:drawing>
          <wp:inline distT="0" distB="0" distL="0" distR="0" wp14:anchorId="3EA2133D" wp14:editId="5836EA63">
            <wp:extent cx="3149580" cy="24240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0840" cy="2432688"/>
                    </a:xfrm>
                    <a:prstGeom prst="rect">
                      <a:avLst/>
                    </a:prstGeom>
                  </pic:spPr>
                </pic:pic>
              </a:graphicData>
            </a:graphic>
          </wp:inline>
        </w:drawing>
      </w:r>
    </w:p>
    <w:p w:rsidR="00820337" w:rsidRDefault="00820337" w:rsidP="00E00D71">
      <w:r>
        <w:rPr>
          <w:i/>
        </w:rPr>
        <w:t>Q:</w:t>
      </w:r>
      <w:r w:rsidRPr="00820337">
        <w:rPr>
          <w:i/>
        </w:rPr>
        <w:t xml:space="preserve"> </w:t>
      </w:r>
      <w:r w:rsidRPr="00820337">
        <w:rPr>
          <w:i/>
        </w:rPr>
        <w:t>What can you say about TCP overhead base on this chart?</w:t>
      </w:r>
    </w:p>
    <w:p w:rsidR="00820337" w:rsidRDefault="00282FC2" w:rsidP="00E00D71">
      <w:r>
        <w:t xml:space="preserve">It’s hard to tell from our graph but it seems that most of the hit ratios for our TCP packets are below the infinity marked ‘9999’. </w:t>
      </w:r>
      <w:r w:rsidR="004F6263">
        <w:t>The packets all seem have larger TCP overheads as there is no evident sh</w:t>
      </w:r>
      <w:r w:rsidR="007A6379">
        <w:t xml:space="preserve">arp increase from </w:t>
      </w:r>
      <w:r w:rsidR="00873E7A">
        <w:t xml:space="preserve">values </w:t>
      </w:r>
      <w:r w:rsidR="00BE234A">
        <w:t>less than</w:t>
      </w:r>
      <w:r w:rsidR="007A6379">
        <w:t xml:space="preserve"> 1 </w:t>
      </w:r>
      <w:r w:rsidR="00BE234A">
        <w:t xml:space="preserve">to values over 1 </w:t>
      </w:r>
      <w:r w:rsidR="007A6379">
        <w:t>in our graph.</w:t>
      </w:r>
    </w:p>
    <w:p w:rsidR="00B97BCF" w:rsidRDefault="00B97BCF" w:rsidP="00E00D71">
      <w:r>
        <w:rPr>
          <w:u w:val="single"/>
        </w:rPr>
        <w:t>Inter-arrival times</w:t>
      </w:r>
      <w:r>
        <w:t>:</w:t>
      </w:r>
    </w:p>
    <w:p w:rsidR="00B97BCF" w:rsidRDefault="00F93147" w:rsidP="00E00D71">
      <w:pPr>
        <w:rPr>
          <w:rFonts w:ascii="Arial" w:hAnsi="Arial" w:cs="Arial"/>
          <w:color w:val="000000"/>
          <w:sz w:val="25"/>
          <w:szCs w:val="25"/>
        </w:rPr>
      </w:pPr>
      <w:r>
        <w:rPr>
          <w:rFonts w:ascii="Arial" w:hAnsi="Arial" w:cs="Arial"/>
          <w:noProof/>
          <w:color w:val="000000"/>
          <w:sz w:val="25"/>
          <w:szCs w:val="25"/>
        </w:rPr>
        <w:drawing>
          <wp:inline distT="0" distB="0" distL="0" distR="0">
            <wp:extent cx="2881223" cy="2161841"/>
            <wp:effectExtent l="0" t="0" r="0" b="0"/>
            <wp:docPr id="58" name="Picture 58" descr="https://lh4.googleusercontent.com/Cvfb-YzzaThxB7cvhbX9TmXiBXmeU8oZXWLjKIA65He32z-8Rln_D_0fSiEN_Y6bOdqrmJx1nvnvF_BlsvqBnmWaQWc03Zd75S2PDA21eWT1gxr1ypaGNJv8Cf3bvkCF5jogc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Cvfb-YzzaThxB7cvhbX9TmXiBXmeU8oZXWLjKIA65He32z-8Rln_D_0fSiEN_Y6bOdqrmJx1nvnvF_BlsvqBnmWaQWc03Zd75S2PDA21eWT1gxr1ypaGNJv8Cf3bvkCF5jogc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7677" cy="2166684"/>
                    </a:xfrm>
                    <a:prstGeom prst="rect">
                      <a:avLst/>
                    </a:prstGeom>
                    <a:noFill/>
                    <a:ln>
                      <a:noFill/>
                    </a:ln>
                  </pic:spPr>
                </pic:pic>
              </a:graphicData>
            </a:graphic>
          </wp:inline>
        </w:drawing>
      </w:r>
      <w:r w:rsidRPr="00F93147">
        <w:rPr>
          <w:rFonts w:ascii="Arial" w:hAnsi="Arial" w:cs="Arial"/>
          <w:color w:val="000000"/>
          <w:sz w:val="25"/>
          <w:szCs w:val="25"/>
        </w:rPr>
        <w:t xml:space="preserve"> </w:t>
      </w:r>
      <w:r>
        <w:rPr>
          <w:rFonts w:ascii="Arial" w:hAnsi="Arial" w:cs="Arial"/>
          <w:noProof/>
          <w:color w:val="000000"/>
          <w:sz w:val="25"/>
          <w:szCs w:val="25"/>
        </w:rPr>
        <w:drawing>
          <wp:inline distT="0" distB="0" distL="0" distR="0">
            <wp:extent cx="2851250" cy="2139351"/>
            <wp:effectExtent l="0" t="0" r="6350" b="0"/>
            <wp:docPr id="59" name="Picture 59" descr="https://lh3.googleusercontent.com/P0hOet7PjXH2OWC1U1oZB1O_gOubYrjqk_mkKNxqxu8TOu4dnPqJMuZMkVWuYusYiwcfcR7P_Y7knBpxXECcWXQttXlAWFAM2U2lu5QTlFjj32Ctm1CZxduu3A5CPoyDwW0C3B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P0hOet7PjXH2OWC1U1oZB1O_gOubYrjqk_mkKNxqxu8TOu4dnPqJMuZMkVWuYusYiwcfcR7P_Y7knBpxXECcWXQttXlAWFAM2U2lu5QTlFjj32Ctm1CZxduu3A5CPoyDwW0C3BK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453" cy="2146256"/>
                    </a:xfrm>
                    <a:prstGeom prst="rect">
                      <a:avLst/>
                    </a:prstGeom>
                    <a:noFill/>
                    <a:ln>
                      <a:noFill/>
                    </a:ln>
                  </pic:spPr>
                </pic:pic>
              </a:graphicData>
            </a:graphic>
          </wp:inline>
        </w:drawing>
      </w:r>
    </w:p>
    <w:p w:rsidR="00F93147" w:rsidRDefault="00F93147" w:rsidP="00E00D71">
      <w:r>
        <w:rPr>
          <w:rFonts w:ascii="Arial" w:hAnsi="Arial" w:cs="Arial"/>
          <w:noProof/>
          <w:color w:val="000000"/>
          <w:sz w:val="25"/>
          <w:szCs w:val="25"/>
        </w:rPr>
        <w:lastRenderedPageBreak/>
        <w:drawing>
          <wp:inline distT="0" distB="0" distL="0" distR="0">
            <wp:extent cx="3140015" cy="2356018"/>
            <wp:effectExtent l="0" t="0" r="3810" b="6350"/>
            <wp:docPr id="60" name="Picture 60" descr="https://lh6.googleusercontent.com/0C5BYKJx4JdDM188ULfUNcUMTE_L5I5fvMA1e0zlkAnAiqb64IoZybjtqPa6_z05qKxbhRQQSLH2-Tn9oy-hSuqJWklhR0So9GcCpHvV8f4TZhU2k5syrIiH69D-1GtsBXQDOM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0C5BYKJx4JdDM188ULfUNcUMTE_L5I5fvMA1e0zlkAnAiqb64IoZybjtqPa6_z05qKxbhRQQSLH2-Tn9oy-hSuqJWklhR0So9GcCpHvV8f4TZhU2k5syrIiH69D-1GtsBXQDOMs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6051" cy="2368050"/>
                    </a:xfrm>
                    <a:prstGeom prst="rect">
                      <a:avLst/>
                    </a:prstGeom>
                    <a:noFill/>
                    <a:ln>
                      <a:noFill/>
                    </a:ln>
                  </pic:spPr>
                </pic:pic>
              </a:graphicData>
            </a:graphic>
          </wp:inline>
        </w:drawing>
      </w:r>
    </w:p>
    <w:p w:rsidR="00F93147" w:rsidRDefault="0017461F" w:rsidP="0017461F">
      <w:r>
        <w:rPr>
          <w:i/>
        </w:rPr>
        <w:t>Qs:</w:t>
      </w:r>
      <w:r w:rsidRPr="0017461F">
        <w:rPr>
          <w:rFonts w:hint="eastAsia"/>
        </w:rPr>
        <w:t xml:space="preserve"> </w:t>
      </w:r>
      <w:r>
        <w:rPr>
          <w:rFonts w:hint="eastAsia"/>
          <w:i/>
        </w:rPr>
        <w:t xml:space="preserve">Is there any specific inter-arrival time </w:t>
      </w:r>
      <w:r w:rsidRPr="0017461F">
        <w:rPr>
          <w:rFonts w:hint="eastAsia"/>
          <w:i/>
        </w:rPr>
        <w:t>that appears more commonl</w:t>
      </w:r>
      <w:r>
        <w:rPr>
          <w:rFonts w:hint="eastAsia"/>
          <w:i/>
        </w:rPr>
        <w:t>y? If yes, is it present in all</w:t>
      </w:r>
      <w:r>
        <w:rPr>
          <w:i/>
        </w:rPr>
        <w:t xml:space="preserve"> </w:t>
      </w:r>
      <w:r w:rsidRPr="0017461F">
        <w:rPr>
          <w:i/>
        </w:rPr>
        <w:t>flows,</w:t>
      </w:r>
      <w:r>
        <w:rPr>
          <w:i/>
        </w:rPr>
        <w:t xml:space="preserve"> </w:t>
      </w:r>
      <w:r w:rsidRPr="0017461F">
        <w:rPr>
          <w:i/>
        </w:rPr>
        <w:t>TCP flows, or UDP flows? Do you see any difference between TCP and UDP flows?</w:t>
      </w:r>
    </w:p>
    <w:p w:rsidR="0017461F" w:rsidRDefault="005B7F98" w:rsidP="0017461F">
      <w:r>
        <w:t xml:space="preserve">There is no specific inter-arrival time that appears more commonly, rather there is a most common range of times. A vast majority of the packets arrive sometime before 25 seconds according to our graph but looking at the data, most packets less than 1 second before the next. </w:t>
      </w:r>
      <w:r w:rsidR="00A30AC6">
        <w:t>The pattern seems to extend to all the packets in our data set.</w:t>
      </w:r>
    </w:p>
    <w:p w:rsidR="00AC7AED" w:rsidRDefault="00AC7AED" w:rsidP="0017461F">
      <w:r>
        <w:t>Between TCP and UDP flows, there doesn’t seem to be very big differences other than one noticeable spike in inter-arrival times between 50 and 75 seconds in TCP flows.</w:t>
      </w:r>
    </w:p>
    <w:p w:rsidR="00DB49DB" w:rsidRPr="00DB49DB" w:rsidRDefault="00DB49DB" w:rsidP="00DB49DB">
      <w:pPr>
        <w:rPr>
          <w:u w:val="single"/>
        </w:rPr>
      </w:pPr>
      <w:r w:rsidRPr="00DB49DB">
        <w:rPr>
          <w:u w:val="single"/>
        </w:rPr>
        <w:t>TCP State:</w:t>
      </w:r>
    </w:p>
    <w:tbl>
      <w:tblPr>
        <w:tblW w:w="9360" w:type="dxa"/>
        <w:tblCellMar>
          <w:top w:w="15" w:type="dxa"/>
          <w:left w:w="15" w:type="dxa"/>
          <w:bottom w:w="15" w:type="dxa"/>
          <w:right w:w="15" w:type="dxa"/>
        </w:tblCellMar>
        <w:tblLook w:val="04A0" w:firstRow="1" w:lastRow="0" w:firstColumn="1" w:lastColumn="0" w:noHBand="0" w:noVBand="1"/>
      </w:tblPr>
      <w:tblGrid>
        <w:gridCol w:w="3163"/>
        <w:gridCol w:w="2172"/>
        <w:gridCol w:w="4025"/>
      </w:tblGrid>
      <w:tr w:rsidR="00DB49DB" w:rsidRPr="00DB49DB" w:rsidTr="00DB49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Percentage</w:t>
            </w:r>
          </w:p>
        </w:tc>
      </w:tr>
      <w:tr w:rsidR="00DB49DB" w:rsidRPr="00DB49DB" w:rsidTr="00DB49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Ongoing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729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6.42%</w:t>
            </w:r>
          </w:p>
        </w:tc>
      </w:tr>
      <w:tr w:rsidR="00DB49DB" w:rsidRPr="00DB49DB" w:rsidTr="00DB49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3288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28.96%</w:t>
            </w:r>
          </w:p>
        </w:tc>
      </w:tr>
      <w:tr w:rsidR="00DB49DB" w:rsidRPr="00DB49DB" w:rsidTr="00DB49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Finished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7284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64.15%</w:t>
            </w:r>
          </w:p>
        </w:tc>
      </w:tr>
      <w:tr w:rsidR="00DB49DB" w:rsidRPr="00DB49DB" w:rsidTr="00DB49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0.47%</w:t>
            </w:r>
          </w:p>
        </w:tc>
      </w:tr>
    </w:tbl>
    <w:p w:rsidR="00DB49DB" w:rsidRPr="0017461F" w:rsidRDefault="00DB49DB" w:rsidP="0017461F"/>
    <w:p w:rsidR="00CC7E1E" w:rsidRDefault="00CC7E1E" w:rsidP="00CC7E1E">
      <w:pPr>
        <w:pStyle w:val="Heading1"/>
        <w:rPr>
          <w:u w:val="single"/>
        </w:rPr>
      </w:pPr>
      <w:r w:rsidRPr="00CC7E1E">
        <w:rPr>
          <w:u w:val="single"/>
        </w:rPr>
        <w:t>RTT Estimation:</w:t>
      </w:r>
    </w:p>
    <w:p w:rsidR="004D0509" w:rsidRDefault="004D0509" w:rsidP="004D0509">
      <w:pPr>
        <w:pStyle w:val="Heading2"/>
        <w:rPr>
          <w:i/>
          <w:u w:val="single"/>
        </w:rPr>
      </w:pPr>
      <w:r w:rsidRPr="004D0509">
        <w:rPr>
          <w:i/>
          <w:u w:val="single"/>
        </w:rPr>
        <w:t>Implementation Notes:</w:t>
      </w:r>
    </w:p>
    <w:p w:rsidR="004D0509" w:rsidRPr="004D0509" w:rsidRDefault="004D0509" w:rsidP="006164E3">
      <w:pPr>
        <w:pStyle w:val="ListParagraph"/>
        <w:numPr>
          <w:ilvl w:val="0"/>
          <w:numId w:val="3"/>
        </w:numPr>
      </w:pPr>
      <w:r>
        <w:t>For our RTT estimation, we saw that much of our sample RTTs fell below the 1s threshold specified in RFC6298 and so we decided to forego that requirement in order for our data to show some non-constant results.</w:t>
      </w:r>
    </w:p>
    <w:p w:rsidR="00CC7E1E" w:rsidRPr="004D0509" w:rsidRDefault="00EF0FCD" w:rsidP="004D0509">
      <w:pPr>
        <w:pStyle w:val="Heading2"/>
        <w:rPr>
          <w:u w:val="single"/>
        </w:rPr>
      </w:pPr>
      <w:r w:rsidRPr="004D0509">
        <w:rPr>
          <w:u w:val="single"/>
        </w:rPr>
        <w:t>Top 3 TCP Flows in Terms of Packet Number:</w:t>
      </w:r>
    </w:p>
    <w:p w:rsidR="00CC7E1E" w:rsidRPr="00F27518" w:rsidRDefault="000C124C" w:rsidP="00CC7E1E">
      <w:pPr>
        <w:rPr>
          <w:u w:val="single"/>
        </w:rPr>
      </w:pPr>
      <w:r>
        <w:rPr>
          <w:b/>
          <w:u w:val="single"/>
        </w:rPr>
        <w:t>Flow</w:t>
      </w:r>
      <w:r w:rsidR="00F541DA" w:rsidRPr="00F27518">
        <w:rPr>
          <w:b/>
          <w:u w:val="single"/>
        </w:rPr>
        <w:t xml:space="preserve"> </w:t>
      </w:r>
      <w:r w:rsidR="004D0509" w:rsidRPr="00F27518">
        <w:rPr>
          <w:b/>
          <w:u w:val="single"/>
        </w:rPr>
        <w:t>#1 Charts:</w:t>
      </w:r>
    </w:p>
    <w:p w:rsidR="003437EC" w:rsidRDefault="004D0509" w:rsidP="00CC7E1E">
      <w:r>
        <w:rPr>
          <w:noProof/>
        </w:rPr>
        <w:lastRenderedPageBreak/>
        <w:drawing>
          <wp:inline distT="0" distB="0" distL="0" distR="0" wp14:anchorId="6F00D3EC" wp14:editId="2F0BE02C">
            <wp:extent cx="2997372"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435" cy="1608775"/>
                    </a:xfrm>
                    <a:prstGeom prst="rect">
                      <a:avLst/>
                    </a:prstGeom>
                  </pic:spPr>
                </pic:pic>
              </a:graphicData>
            </a:graphic>
          </wp:inline>
        </w:drawing>
      </w:r>
      <w:r w:rsidR="00375817">
        <w:rPr>
          <w:noProof/>
        </w:rPr>
        <w:drawing>
          <wp:inline distT="0" distB="0" distL="0" distR="0" wp14:anchorId="46117564" wp14:editId="26D15153">
            <wp:extent cx="2886075" cy="157192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3690" cy="1586965"/>
                    </a:xfrm>
                    <a:prstGeom prst="rect">
                      <a:avLst/>
                    </a:prstGeom>
                  </pic:spPr>
                </pic:pic>
              </a:graphicData>
            </a:graphic>
          </wp:inline>
        </w:drawing>
      </w:r>
    </w:p>
    <w:p w:rsidR="00FA5C92" w:rsidRDefault="00FA5C92" w:rsidP="00CC7E1E">
      <w:r>
        <w:rPr>
          <w:noProof/>
        </w:rPr>
        <w:drawing>
          <wp:inline distT="0" distB="0" distL="0" distR="0" wp14:anchorId="5706FB14" wp14:editId="1B002B19">
            <wp:extent cx="2924175" cy="155487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8748" cy="1567940"/>
                    </a:xfrm>
                    <a:prstGeom prst="rect">
                      <a:avLst/>
                    </a:prstGeom>
                  </pic:spPr>
                </pic:pic>
              </a:graphicData>
            </a:graphic>
          </wp:inline>
        </w:drawing>
      </w:r>
      <w:r w:rsidR="00375817">
        <w:rPr>
          <w:noProof/>
        </w:rPr>
        <w:drawing>
          <wp:inline distT="0" distB="0" distL="0" distR="0" wp14:anchorId="33FCB5B3" wp14:editId="00D353B8">
            <wp:extent cx="2990850" cy="1584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7325" cy="1609524"/>
                    </a:xfrm>
                    <a:prstGeom prst="rect">
                      <a:avLst/>
                    </a:prstGeom>
                  </pic:spPr>
                </pic:pic>
              </a:graphicData>
            </a:graphic>
          </wp:inline>
        </w:drawing>
      </w:r>
    </w:p>
    <w:p w:rsidR="00424862" w:rsidRPr="00CB386F" w:rsidRDefault="00424862" w:rsidP="00424862">
      <w:pPr>
        <w:rPr>
          <w:i/>
        </w:rPr>
      </w:pPr>
      <w:r w:rsidRPr="00CB386F">
        <w:rPr>
          <w:b/>
          <w:i/>
        </w:rPr>
        <w:t>Charts Analysis</w:t>
      </w:r>
    </w:p>
    <w:p w:rsidR="00424862" w:rsidRDefault="00B97ADE" w:rsidP="00424862">
      <w:pPr>
        <w:pStyle w:val="ListParagraph"/>
        <w:numPr>
          <w:ilvl w:val="0"/>
          <w:numId w:val="2"/>
        </w:numPr>
      </w:pPr>
      <w:r>
        <w:t>In both directions of t</w:t>
      </w:r>
      <w:r w:rsidR="004E3088">
        <w:t xml:space="preserve">he flow, the appeared to be two to three </w:t>
      </w:r>
      <w:r>
        <w:t xml:space="preserve">main point of increased RTT in both the sample and estimated calculations. </w:t>
      </w:r>
      <w:r w:rsidR="00741012">
        <w:t>This would suggest some congestion at those points however given our inclusion of &lt; 1s data, these variances could simply be small and expected variances in transfer rate</w:t>
      </w:r>
    </w:p>
    <w:p w:rsidR="004E3088" w:rsidRDefault="004E3088" w:rsidP="00424862">
      <w:pPr>
        <w:pStyle w:val="ListParagraph"/>
        <w:numPr>
          <w:ilvl w:val="0"/>
          <w:numId w:val="2"/>
        </w:numPr>
      </w:pPr>
      <w:r>
        <w:t>Otherwise, the sample RTTs and estimated RTTs are relatively stable.</w:t>
      </w:r>
    </w:p>
    <w:p w:rsidR="0067227B" w:rsidRPr="00F27518" w:rsidRDefault="000C124C" w:rsidP="0067227B">
      <w:pPr>
        <w:rPr>
          <w:u w:val="single"/>
        </w:rPr>
      </w:pPr>
      <w:r>
        <w:rPr>
          <w:b/>
          <w:u w:val="single"/>
        </w:rPr>
        <w:t xml:space="preserve">Flow </w:t>
      </w:r>
      <w:r w:rsidR="00CB386F" w:rsidRPr="00F27518">
        <w:rPr>
          <w:b/>
          <w:u w:val="single"/>
        </w:rPr>
        <w:t>#2 Charts:</w:t>
      </w:r>
    </w:p>
    <w:p w:rsidR="002B0F14" w:rsidRDefault="00C024A9" w:rsidP="0067227B">
      <w:r>
        <w:rPr>
          <w:noProof/>
        </w:rPr>
        <w:drawing>
          <wp:inline distT="0" distB="0" distL="0" distR="0" wp14:anchorId="69FDBBDA" wp14:editId="7351B606">
            <wp:extent cx="2902766"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823" cy="1578813"/>
                    </a:xfrm>
                    <a:prstGeom prst="rect">
                      <a:avLst/>
                    </a:prstGeom>
                  </pic:spPr>
                </pic:pic>
              </a:graphicData>
            </a:graphic>
          </wp:inline>
        </w:drawing>
      </w:r>
      <w:r w:rsidR="00375817">
        <w:rPr>
          <w:noProof/>
        </w:rPr>
        <w:drawing>
          <wp:inline distT="0" distB="0" distL="0" distR="0" wp14:anchorId="721AA64D" wp14:editId="036AD927">
            <wp:extent cx="3028950" cy="1568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337" cy="1581664"/>
                    </a:xfrm>
                    <a:prstGeom prst="rect">
                      <a:avLst/>
                    </a:prstGeom>
                  </pic:spPr>
                </pic:pic>
              </a:graphicData>
            </a:graphic>
          </wp:inline>
        </w:drawing>
      </w:r>
    </w:p>
    <w:p w:rsidR="008C0727" w:rsidRDefault="008C0727" w:rsidP="0067227B">
      <w:r>
        <w:rPr>
          <w:noProof/>
        </w:rPr>
        <w:lastRenderedPageBreak/>
        <w:drawing>
          <wp:inline distT="0" distB="0" distL="0" distR="0" wp14:anchorId="0CD64EC4" wp14:editId="45BD47FA">
            <wp:extent cx="2960504"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8887" cy="1596309"/>
                    </a:xfrm>
                    <a:prstGeom prst="rect">
                      <a:avLst/>
                    </a:prstGeom>
                  </pic:spPr>
                </pic:pic>
              </a:graphicData>
            </a:graphic>
          </wp:inline>
        </w:drawing>
      </w:r>
      <w:r w:rsidR="00375817">
        <w:rPr>
          <w:noProof/>
        </w:rPr>
        <w:drawing>
          <wp:inline distT="0" distB="0" distL="0" distR="0" wp14:anchorId="0D116A07" wp14:editId="701D41DE">
            <wp:extent cx="2960370" cy="1581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1336" cy="1603598"/>
                    </a:xfrm>
                    <a:prstGeom prst="rect">
                      <a:avLst/>
                    </a:prstGeom>
                  </pic:spPr>
                </pic:pic>
              </a:graphicData>
            </a:graphic>
          </wp:inline>
        </w:drawing>
      </w:r>
    </w:p>
    <w:p w:rsidR="00EA591D" w:rsidRDefault="00EA591D" w:rsidP="0067227B">
      <w:r>
        <w:rPr>
          <w:b/>
          <w:i/>
        </w:rPr>
        <w:t>Chart Analysis</w:t>
      </w:r>
    </w:p>
    <w:p w:rsidR="00EA591D" w:rsidRDefault="006E0ECD" w:rsidP="00EA591D">
      <w:pPr>
        <w:pStyle w:val="ListParagraph"/>
        <w:numPr>
          <w:ilvl w:val="0"/>
          <w:numId w:val="2"/>
        </w:numPr>
      </w:pPr>
      <w:r>
        <w:t>This flow’s RTTs are once again fairly stable except for much clearer spikes than in flow #1</w:t>
      </w:r>
    </w:p>
    <w:p w:rsidR="006E0ECD" w:rsidRDefault="006E0ECD" w:rsidP="00EA591D">
      <w:pPr>
        <w:pStyle w:val="ListParagraph"/>
        <w:numPr>
          <w:ilvl w:val="0"/>
          <w:numId w:val="2"/>
        </w:numPr>
      </w:pPr>
      <w:r>
        <w:t>This is likely because the actual RTT values in this flow are much lower compared to the former’s values. Again, this data could be attributed to normal variances in transfer rates or possibly some minor congestion</w:t>
      </w:r>
    </w:p>
    <w:p w:rsidR="007F1C02" w:rsidRPr="007F1C02" w:rsidRDefault="007F1C02" w:rsidP="007F1C02">
      <w:pPr>
        <w:rPr>
          <w:u w:val="single"/>
        </w:rPr>
      </w:pPr>
      <w:r w:rsidRPr="007F1C02">
        <w:rPr>
          <w:b/>
          <w:u w:val="single"/>
        </w:rPr>
        <w:t xml:space="preserve">Flow </w:t>
      </w:r>
      <w:r>
        <w:rPr>
          <w:b/>
          <w:u w:val="single"/>
        </w:rPr>
        <w:t>#3</w:t>
      </w:r>
      <w:r w:rsidRPr="007F1C02">
        <w:rPr>
          <w:b/>
          <w:u w:val="single"/>
        </w:rPr>
        <w:t xml:space="preserve"> Charts:</w:t>
      </w:r>
    </w:p>
    <w:p w:rsidR="00D878A3" w:rsidRDefault="00D878A3" w:rsidP="004165A7">
      <w:r>
        <w:rPr>
          <w:noProof/>
        </w:rPr>
        <w:drawing>
          <wp:inline distT="0" distB="0" distL="0" distR="0" wp14:anchorId="05EF0934" wp14:editId="394260F0">
            <wp:extent cx="2962275" cy="1587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4327" cy="1604332"/>
                    </a:xfrm>
                    <a:prstGeom prst="rect">
                      <a:avLst/>
                    </a:prstGeom>
                  </pic:spPr>
                </pic:pic>
              </a:graphicData>
            </a:graphic>
          </wp:inline>
        </w:drawing>
      </w:r>
      <w:r w:rsidR="00FB1CE2">
        <w:rPr>
          <w:noProof/>
        </w:rPr>
        <w:drawing>
          <wp:inline distT="0" distB="0" distL="0" distR="0" wp14:anchorId="6B04E381" wp14:editId="3598B4EA">
            <wp:extent cx="2962275" cy="1638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063" cy="1650480"/>
                    </a:xfrm>
                    <a:prstGeom prst="rect">
                      <a:avLst/>
                    </a:prstGeom>
                  </pic:spPr>
                </pic:pic>
              </a:graphicData>
            </a:graphic>
          </wp:inline>
        </w:drawing>
      </w:r>
    </w:p>
    <w:p w:rsidR="00FC31A5" w:rsidRDefault="00FC31A5" w:rsidP="004165A7">
      <w:r>
        <w:rPr>
          <w:noProof/>
        </w:rPr>
        <w:drawing>
          <wp:inline distT="0" distB="0" distL="0" distR="0" wp14:anchorId="0476994D" wp14:editId="553ED853">
            <wp:extent cx="2914650" cy="155759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0382" cy="1571345"/>
                    </a:xfrm>
                    <a:prstGeom prst="rect">
                      <a:avLst/>
                    </a:prstGeom>
                  </pic:spPr>
                </pic:pic>
              </a:graphicData>
            </a:graphic>
          </wp:inline>
        </w:drawing>
      </w:r>
      <w:r w:rsidR="00FB1CE2">
        <w:rPr>
          <w:noProof/>
        </w:rPr>
        <w:drawing>
          <wp:inline distT="0" distB="0" distL="0" distR="0" wp14:anchorId="5C3362A6" wp14:editId="3A5C7437">
            <wp:extent cx="2971800" cy="1604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8564" cy="1619096"/>
                    </a:xfrm>
                    <a:prstGeom prst="rect">
                      <a:avLst/>
                    </a:prstGeom>
                  </pic:spPr>
                </pic:pic>
              </a:graphicData>
            </a:graphic>
          </wp:inline>
        </w:drawing>
      </w:r>
    </w:p>
    <w:p w:rsidR="00F26E65" w:rsidRDefault="00F16B9D" w:rsidP="004165A7">
      <w:pPr>
        <w:rPr>
          <w:i/>
          <w:u w:val="single"/>
        </w:rPr>
      </w:pPr>
      <w:r>
        <w:rPr>
          <w:b/>
          <w:i/>
        </w:rPr>
        <w:t>Chart Analysis:</w:t>
      </w:r>
    </w:p>
    <w:p w:rsidR="00F16B9D" w:rsidRDefault="007E2F87" w:rsidP="00F16B9D">
      <w:pPr>
        <w:pStyle w:val="ListParagraph"/>
        <w:numPr>
          <w:ilvl w:val="0"/>
          <w:numId w:val="2"/>
        </w:numPr>
      </w:pPr>
      <w:r>
        <w:t xml:space="preserve">This flow’s RTT values are much less stable than the others and also reach higher values. </w:t>
      </w:r>
    </w:p>
    <w:p w:rsidR="00F34825" w:rsidRDefault="00F34825" w:rsidP="00F16B9D">
      <w:pPr>
        <w:pStyle w:val="ListParagraph"/>
        <w:numPr>
          <w:ilvl w:val="0"/>
          <w:numId w:val="2"/>
        </w:numPr>
      </w:pPr>
      <w:r>
        <w:t>The A-&gt;B charts compared to B-&gt;A suggest that the RTT from A-&gt;B is generally slower than from B-&gt;A.</w:t>
      </w:r>
    </w:p>
    <w:p w:rsidR="00F34825" w:rsidRDefault="00F34825" w:rsidP="00F16B9D">
      <w:pPr>
        <w:pStyle w:val="ListParagraph"/>
        <w:numPr>
          <w:ilvl w:val="0"/>
          <w:numId w:val="2"/>
        </w:numPr>
      </w:pPr>
      <w:r>
        <w:t>And as previously, the more frequent spikes here c</w:t>
      </w:r>
      <w:r w:rsidR="00591288">
        <w:t>an be indications of congestion or other transfer slow down issues.</w:t>
      </w:r>
    </w:p>
    <w:p w:rsidR="009F2673" w:rsidRDefault="009F2673" w:rsidP="009F2673">
      <w:pPr>
        <w:pStyle w:val="Heading2"/>
        <w:rPr>
          <w:u w:val="single"/>
        </w:rPr>
      </w:pPr>
      <w:r w:rsidRPr="004D0509">
        <w:rPr>
          <w:u w:val="single"/>
        </w:rPr>
        <w:lastRenderedPageBreak/>
        <w:t xml:space="preserve">Top 3 TCP Flows in Terms of </w:t>
      </w:r>
      <w:r>
        <w:rPr>
          <w:u w:val="single"/>
        </w:rPr>
        <w:t>Byte</w:t>
      </w:r>
      <w:r w:rsidRPr="004D0509">
        <w:rPr>
          <w:u w:val="single"/>
        </w:rPr>
        <w:t xml:space="preserve"> </w:t>
      </w:r>
      <w:r>
        <w:rPr>
          <w:u w:val="single"/>
        </w:rPr>
        <w:t>Size</w:t>
      </w:r>
      <w:r w:rsidRPr="004D0509">
        <w:rPr>
          <w:u w:val="single"/>
        </w:rPr>
        <w:t>:</w:t>
      </w:r>
    </w:p>
    <w:p w:rsidR="00F27EB1" w:rsidRDefault="0043436D" w:rsidP="00F27EB1">
      <w:pPr>
        <w:rPr>
          <w:b/>
          <w:u w:val="single"/>
        </w:rPr>
      </w:pPr>
      <w:r>
        <w:rPr>
          <w:b/>
          <w:u w:val="single"/>
        </w:rPr>
        <w:t xml:space="preserve">Top </w:t>
      </w:r>
      <w:r w:rsidR="00F27EB1">
        <w:rPr>
          <w:b/>
          <w:u w:val="single"/>
        </w:rPr>
        <w:t xml:space="preserve">Byte Size </w:t>
      </w:r>
      <w:r>
        <w:rPr>
          <w:b/>
          <w:u w:val="single"/>
        </w:rPr>
        <w:t xml:space="preserve">Flow </w:t>
      </w:r>
      <w:r w:rsidR="00F27EB1">
        <w:rPr>
          <w:b/>
          <w:u w:val="single"/>
        </w:rPr>
        <w:t>Observations:</w:t>
      </w:r>
    </w:p>
    <w:p w:rsidR="00F27EB1" w:rsidRPr="00F27EB1" w:rsidRDefault="00F27EB1" w:rsidP="00D825E7">
      <w:pPr>
        <w:pStyle w:val="ListParagraph"/>
        <w:numPr>
          <w:ilvl w:val="0"/>
          <w:numId w:val="2"/>
        </w:numPr>
      </w:pPr>
      <w:r>
        <w:t>All three of the flows from the packet number ranking were the same and in the same order when it came to byte size. This is maybe not completely unexpected and we can see from this that there was no flows in our dataset with comparably larger packets.</w:t>
      </w:r>
    </w:p>
    <w:p w:rsidR="00A0106D" w:rsidRPr="00A0106D" w:rsidRDefault="00A0106D" w:rsidP="00A0106D">
      <w:pPr>
        <w:rPr>
          <w:u w:val="single"/>
        </w:rPr>
      </w:pPr>
      <w:r w:rsidRPr="007F1C02">
        <w:rPr>
          <w:b/>
          <w:u w:val="single"/>
        </w:rPr>
        <w:t xml:space="preserve">Flow </w:t>
      </w:r>
      <w:r>
        <w:rPr>
          <w:b/>
          <w:u w:val="single"/>
        </w:rPr>
        <w:t>#1</w:t>
      </w:r>
      <w:r w:rsidRPr="007F1C02">
        <w:rPr>
          <w:b/>
          <w:u w:val="single"/>
        </w:rPr>
        <w:t xml:space="preserve"> Charts:</w:t>
      </w:r>
    </w:p>
    <w:p w:rsidR="008F7B73" w:rsidRDefault="00A0106D" w:rsidP="008F7B73">
      <w:pPr>
        <w:rPr>
          <w:noProof/>
        </w:rPr>
      </w:pPr>
      <w:r>
        <w:rPr>
          <w:noProof/>
        </w:rPr>
        <w:drawing>
          <wp:inline distT="0" distB="0" distL="0" distR="0" wp14:anchorId="3E5EC451" wp14:editId="697DB31B">
            <wp:extent cx="2914650" cy="1547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9364" cy="1555756"/>
                    </a:xfrm>
                    <a:prstGeom prst="rect">
                      <a:avLst/>
                    </a:prstGeom>
                  </pic:spPr>
                </pic:pic>
              </a:graphicData>
            </a:graphic>
          </wp:inline>
        </w:drawing>
      </w:r>
      <w:r w:rsidR="002B4AA4" w:rsidRPr="002B4AA4">
        <w:rPr>
          <w:noProof/>
        </w:rPr>
        <w:t xml:space="preserve"> </w:t>
      </w:r>
      <w:r w:rsidR="002B4AA4">
        <w:rPr>
          <w:noProof/>
        </w:rPr>
        <w:drawing>
          <wp:inline distT="0" distB="0" distL="0" distR="0" wp14:anchorId="238E3AC4" wp14:editId="3F769B06">
            <wp:extent cx="2800350" cy="15285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2669" cy="1540707"/>
                    </a:xfrm>
                    <a:prstGeom prst="rect">
                      <a:avLst/>
                    </a:prstGeom>
                  </pic:spPr>
                </pic:pic>
              </a:graphicData>
            </a:graphic>
          </wp:inline>
        </w:drawing>
      </w:r>
    </w:p>
    <w:p w:rsidR="002B4AA4" w:rsidRDefault="002B4AA4" w:rsidP="008F7B73">
      <w:pPr>
        <w:rPr>
          <w:noProof/>
        </w:rPr>
      </w:pPr>
      <w:r>
        <w:rPr>
          <w:noProof/>
        </w:rPr>
        <w:drawing>
          <wp:inline distT="0" distB="0" distL="0" distR="0" wp14:anchorId="091E9F4B" wp14:editId="35020BC0">
            <wp:extent cx="2847975" cy="155482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63" cy="1564262"/>
                    </a:xfrm>
                    <a:prstGeom prst="rect">
                      <a:avLst/>
                    </a:prstGeom>
                  </pic:spPr>
                </pic:pic>
              </a:graphicData>
            </a:graphic>
          </wp:inline>
        </w:drawing>
      </w:r>
      <w:r w:rsidRPr="002B4AA4">
        <w:rPr>
          <w:noProof/>
        </w:rPr>
        <w:t xml:space="preserve"> </w:t>
      </w:r>
      <w:r>
        <w:rPr>
          <w:noProof/>
        </w:rPr>
        <w:drawing>
          <wp:inline distT="0" distB="0" distL="0" distR="0" wp14:anchorId="70EA3D15" wp14:editId="600D2FCA">
            <wp:extent cx="2872566" cy="15716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575" cy="1576007"/>
                    </a:xfrm>
                    <a:prstGeom prst="rect">
                      <a:avLst/>
                    </a:prstGeom>
                  </pic:spPr>
                </pic:pic>
              </a:graphicData>
            </a:graphic>
          </wp:inline>
        </w:drawing>
      </w:r>
    </w:p>
    <w:p w:rsidR="00056C7C" w:rsidRDefault="00056C7C" w:rsidP="00056C7C">
      <w:pPr>
        <w:rPr>
          <w:i/>
          <w:u w:val="single"/>
        </w:rPr>
      </w:pPr>
      <w:r>
        <w:rPr>
          <w:b/>
          <w:i/>
        </w:rPr>
        <w:t>Chart Analysis:</w:t>
      </w:r>
    </w:p>
    <w:p w:rsidR="00056C7C" w:rsidRDefault="00056C7C" w:rsidP="00056C7C">
      <w:pPr>
        <w:pStyle w:val="ListParagraph"/>
        <w:numPr>
          <w:ilvl w:val="0"/>
          <w:numId w:val="2"/>
        </w:numPr>
      </w:pPr>
      <w:r>
        <w:t>This flow is the same as</w:t>
      </w:r>
      <w:r w:rsidR="00D544FE">
        <w:t xml:space="preserve"> #1</w:t>
      </w:r>
      <w:r>
        <w:t xml:space="preserve"> in “Top 3 in Term of Packet number” and as such the analysis is the same.</w:t>
      </w:r>
    </w:p>
    <w:p w:rsidR="006C72B4" w:rsidRPr="006C72B4" w:rsidRDefault="006C72B4" w:rsidP="006C72B4">
      <w:pPr>
        <w:rPr>
          <w:u w:val="single"/>
        </w:rPr>
      </w:pPr>
      <w:r w:rsidRPr="006C72B4">
        <w:rPr>
          <w:b/>
          <w:u w:val="single"/>
        </w:rPr>
        <w:t xml:space="preserve">Flow </w:t>
      </w:r>
      <w:r>
        <w:rPr>
          <w:b/>
          <w:u w:val="single"/>
        </w:rPr>
        <w:t>#2</w:t>
      </w:r>
      <w:r w:rsidRPr="006C72B4">
        <w:rPr>
          <w:b/>
          <w:u w:val="single"/>
        </w:rPr>
        <w:t xml:space="preserve"> Charts:</w:t>
      </w:r>
    </w:p>
    <w:p w:rsidR="00056C7C" w:rsidRDefault="002E2106" w:rsidP="00056C7C">
      <w:pPr>
        <w:rPr>
          <w:noProof/>
        </w:rPr>
      </w:pPr>
      <w:r>
        <w:rPr>
          <w:noProof/>
        </w:rPr>
        <w:drawing>
          <wp:inline distT="0" distB="0" distL="0" distR="0" wp14:anchorId="7D98AA00" wp14:editId="630CAF84">
            <wp:extent cx="2820215"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565" cy="1531754"/>
                    </a:xfrm>
                    <a:prstGeom prst="rect">
                      <a:avLst/>
                    </a:prstGeom>
                  </pic:spPr>
                </pic:pic>
              </a:graphicData>
            </a:graphic>
          </wp:inline>
        </w:drawing>
      </w:r>
      <w:r w:rsidRPr="002E2106">
        <w:rPr>
          <w:noProof/>
        </w:rPr>
        <w:t xml:space="preserve"> </w:t>
      </w:r>
      <w:r>
        <w:rPr>
          <w:noProof/>
        </w:rPr>
        <w:drawing>
          <wp:inline distT="0" distB="0" distL="0" distR="0" wp14:anchorId="2662633C" wp14:editId="686D3677">
            <wp:extent cx="2867025" cy="15293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8699" cy="1535613"/>
                    </a:xfrm>
                    <a:prstGeom prst="rect">
                      <a:avLst/>
                    </a:prstGeom>
                  </pic:spPr>
                </pic:pic>
              </a:graphicData>
            </a:graphic>
          </wp:inline>
        </w:drawing>
      </w:r>
    </w:p>
    <w:p w:rsidR="002E2106" w:rsidRDefault="002E2106" w:rsidP="00056C7C">
      <w:pPr>
        <w:rPr>
          <w:noProof/>
        </w:rPr>
      </w:pPr>
      <w:r>
        <w:rPr>
          <w:noProof/>
        </w:rPr>
        <w:lastRenderedPageBreak/>
        <w:drawing>
          <wp:inline distT="0" distB="0" distL="0" distR="0" wp14:anchorId="5A315AF2" wp14:editId="71BE0B70">
            <wp:extent cx="2820035" cy="149889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3251" cy="1505921"/>
                    </a:xfrm>
                    <a:prstGeom prst="rect">
                      <a:avLst/>
                    </a:prstGeom>
                  </pic:spPr>
                </pic:pic>
              </a:graphicData>
            </a:graphic>
          </wp:inline>
        </w:drawing>
      </w:r>
      <w:r w:rsidRPr="002E2106">
        <w:rPr>
          <w:noProof/>
        </w:rPr>
        <w:t xml:space="preserve"> </w:t>
      </w:r>
      <w:r>
        <w:rPr>
          <w:noProof/>
        </w:rPr>
        <w:drawing>
          <wp:inline distT="0" distB="0" distL="0" distR="0" wp14:anchorId="603D5BD6" wp14:editId="055ED2A4">
            <wp:extent cx="2899317"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8474" cy="1528813"/>
                    </a:xfrm>
                    <a:prstGeom prst="rect">
                      <a:avLst/>
                    </a:prstGeom>
                  </pic:spPr>
                </pic:pic>
              </a:graphicData>
            </a:graphic>
          </wp:inline>
        </w:drawing>
      </w:r>
    </w:p>
    <w:p w:rsidR="00840DFD" w:rsidRDefault="00840DFD" w:rsidP="00840DFD">
      <w:pPr>
        <w:rPr>
          <w:i/>
          <w:u w:val="single"/>
        </w:rPr>
      </w:pPr>
      <w:r>
        <w:rPr>
          <w:b/>
          <w:i/>
        </w:rPr>
        <w:t>Chart Analysis:</w:t>
      </w:r>
    </w:p>
    <w:p w:rsidR="00840DFD" w:rsidRDefault="00840DFD" w:rsidP="00840DFD">
      <w:pPr>
        <w:pStyle w:val="ListParagraph"/>
        <w:numPr>
          <w:ilvl w:val="0"/>
          <w:numId w:val="2"/>
        </w:numPr>
      </w:pPr>
      <w:r>
        <w:t>This flow is the same as #2 in “Top 3 in Term of Packet number” and as such the analysis is the same.</w:t>
      </w:r>
    </w:p>
    <w:p w:rsidR="0011047D" w:rsidRPr="0011047D" w:rsidRDefault="0011047D" w:rsidP="0011047D">
      <w:pPr>
        <w:rPr>
          <w:u w:val="single"/>
        </w:rPr>
      </w:pPr>
      <w:r w:rsidRPr="0011047D">
        <w:rPr>
          <w:b/>
          <w:u w:val="single"/>
        </w:rPr>
        <w:t xml:space="preserve">Flow </w:t>
      </w:r>
      <w:r>
        <w:rPr>
          <w:b/>
          <w:u w:val="single"/>
        </w:rPr>
        <w:t>#3</w:t>
      </w:r>
      <w:r w:rsidRPr="0011047D">
        <w:rPr>
          <w:b/>
          <w:u w:val="single"/>
        </w:rPr>
        <w:t xml:space="preserve"> Charts:</w:t>
      </w:r>
    </w:p>
    <w:p w:rsidR="002E2106" w:rsidRDefault="00273E70" w:rsidP="00056C7C">
      <w:pPr>
        <w:rPr>
          <w:noProof/>
        </w:rPr>
      </w:pPr>
      <w:r>
        <w:rPr>
          <w:noProof/>
        </w:rPr>
        <w:drawing>
          <wp:inline distT="0" distB="0" distL="0" distR="0" wp14:anchorId="22BB02F7" wp14:editId="1A56EB37">
            <wp:extent cx="2876550" cy="153999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9331" cy="1552195"/>
                    </a:xfrm>
                    <a:prstGeom prst="rect">
                      <a:avLst/>
                    </a:prstGeom>
                  </pic:spPr>
                </pic:pic>
              </a:graphicData>
            </a:graphic>
          </wp:inline>
        </w:drawing>
      </w:r>
      <w:r w:rsidRPr="00273E70">
        <w:rPr>
          <w:noProof/>
        </w:rPr>
        <w:t xml:space="preserve"> </w:t>
      </w:r>
      <w:r>
        <w:rPr>
          <w:noProof/>
        </w:rPr>
        <w:drawing>
          <wp:inline distT="0" distB="0" distL="0" distR="0" wp14:anchorId="28D5BED4" wp14:editId="2B24F78C">
            <wp:extent cx="2876550" cy="15648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7806" cy="1576455"/>
                    </a:xfrm>
                    <a:prstGeom prst="rect">
                      <a:avLst/>
                    </a:prstGeom>
                  </pic:spPr>
                </pic:pic>
              </a:graphicData>
            </a:graphic>
          </wp:inline>
        </w:drawing>
      </w:r>
    </w:p>
    <w:p w:rsidR="00273E70" w:rsidRDefault="00273E70" w:rsidP="00056C7C">
      <w:pPr>
        <w:rPr>
          <w:noProof/>
        </w:rPr>
      </w:pPr>
      <w:r>
        <w:rPr>
          <w:noProof/>
        </w:rPr>
        <w:drawing>
          <wp:inline distT="0" distB="0" distL="0" distR="0" wp14:anchorId="1F38A54A" wp14:editId="25489E98">
            <wp:extent cx="2905125" cy="15593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1843" cy="1568305"/>
                    </a:xfrm>
                    <a:prstGeom prst="rect">
                      <a:avLst/>
                    </a:prstGeom>
                  </pic:spPr>
                </pic:pic>
              </a:graphicData>
            </a:graphic>
          </wp:inline>
        </w:drawing>
      </w:r>
      <w:r w:rsidRPr="00273E70">
        <w:rPr>
          <w:noProof/>
        </w:rPr>
        <w:t xml:space="preserve"> </w:t>
      </w:r>
      <w:r>
        <w:rPr>
          <w:noProof/>
        </w:rPr>
        <w:drawing>
          <wp:inline distT="0" distB="0" distL="0" distR="0" wp14:anchorId="6BA00DA3" wp14:editId="0C995919">
            <wp:extent cx="2962275" cy="15903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1567" cy="1600681"/>
                    </a:xfrm>
                    <a:prstGeom prst="rect">
                      <a:avLst/>
                    </a:prstGeom>
                  </pic:spPr>
                </pic:pic>
              </a:graphicData>
            </a:graphic>
          </wp:inline>
        </w:drawing>
      </w:r>
    </w:p>
    <w:p w:rsidR="001F7F6B" w:rsidRDefault="001F7F6B" w:rsidP="001F7F6B">
      <w:pPr>
        <w:rPr>
          <w:i/>
          <w:u w:val="single"/>
        </w:rPr>
      </w:pPr>
      <w:r>
        <w:rPr>
          <w:b/>
          <w:i/>
        </w:rPr>
        <w:t>Chart Analysis:</w:t>
      </w:r>
    </w:p>
    <w:p w:rsidR="00D67B4A" w:rsidRDefault="001F7F6B" w:rsidP="00D67B4A">
      <w:pPr>
        <w:pStyle w:val="ListParagraph"/>
        <w:numPr>
          <w:ilvl w:val="0"/>
          <w:numId w:val="2"/>
        </w:numPr>
      </w:pPr>
      <w:r>
        <w:t>This flow is the same as #3 in “Top 3 in Term of Packet number” and as such the analysis is the same.</w:t>
      </w:r>
    </w:p>
    <w:p w:rsidR="00105512" w:rsidRDefault="00105512" w:rsidP="00105512">
      <w:pPr>
        <w:pStyle w:val="Heading2"/>
        <w:rPr>
          <w:u w:val="single"/>
        </w:rPr>
      </w:pPr>
      <w:r w:rsidRPr="004D0509">
        <w:rPr>
          <w:u w:val="single"/>
        </w:rPr>
        <w:t xml:space="preserve">Top 3 TCP Flows in Terms of </w:t>
      </w:r>
      <w:r>
        <w:rPr>
          <w:u w:val="single"/>
        </w:rPr>
        <w:t>Duration</w:t>
      </w:r>
      <w:r w:rsidRPr="004D0509">
        <w:rPr>
          <w:u w:val="single"/>
        </w:rPr>
        <w:t>:</w:t>
      </w:r>
    </w:p>
    <w:p w:rsidR="00141161" w:rsidRDefault="00141161" w:rsidP="00141161">
      <w:pPr>
        <w:rPr>
          <w:b/>
          <w:u w:val="single"/>
        </w:rPr>
      </w:pPr>
      <w:r>
        <w:rPr>
          <w:b/>
          <w:u w:val="single"/>
        </w:rPr>
        <w:t>Top Duration Flow Observations:</w:t>
      </w:r>
    </w:p>
    <w:p w:rsidR="00141161" w:rsidRDefault="00F92746" w:rsidP="00141161">
      <w:pPr>
        <w:pStyle w:val="ListParagraph"/>
        <w:numPr>
          <w:ilvl w:val="0"/>
          <w:numId w:val="2"/>
        </w:numPr>
      </w:pPr>
      <w:r>
        <w:t xml:space="preserve">The top duration flows turned out the same way as both the top packet number and top byte </w:t>
      </w:r>
      <w:r w:rsidR="00E01B37">
        <w:t>size flows, and such the analysis for these ones will be, once again, the same.</w:t>
      </w:r>
    </w:p>
    <w:p w:rsidR="00870B5B" w:rsidRPr="00141161" w:rsidRDefault="00870B5B" w:rsidP="00141161">
      <w:pPr>
        <w:pStyle w:val="ListParagraph"/>
        <w:numPr>
          <w:ilvl w:val="0"/>
          <w:numId w:val="2"/>
        </w:numPr>
      </w:pPr>
      <w:r>
        <w:t>We can also observe from this that the top flows in our data have a correlation between all three attributes: packet number, byte size, and duration.</w:t>
      </w:r>
    </w:p>
    <w:p w:rsidR="00216E4D" w:rsidRPr="00A0106D" w:rsidRDefault="00216E4D" w:rsidP="00216E4D">
      <w:pPr>
        <w:rPr>
          <w:u w:val="single"/>
        </w:rPr>
      </w:pPr>
      <w:r w:rsidRPr="007F1C02">
        <w:rPr>
          <w:b/>
          <w:u w:val="single"/>
        </w:rPr>
        <w:lastRenderedPageBreak/>
        <w:t xml:space="preserve">Flow </w:t>
      </w:r>
      <w:r>
        <w:rPr>
          <w:b/>
          <w:u w:val="single"/>
        </w:rPr>
        <w:t>#1</w:t>
      </w:r>
      <w:r w:rsidRPr="007F1C02">
        <w:rPr>
          <w:b/>
          <w:u w:val="single"/>
        </w:rPr>
        <w:t xml:space="preserve"> Charts:</w:t>
      </w:r>
    </w:p>
    <w:p w:rsidR="001F7F6B" w:rsidRDefault="008F563B" w:rsidP="00056C7C">
      <w:pPr>
        <w:rPr>
          <w:noProof/>
        </w:rPr>
      </w:pPr>
      <w:r>
        <w:rPr>
          <w:noProof/>
        </w:rPr>
        <w:drawing>
          <wp:inline distT="0" distB="0" distL="0" distR="0" wp14:anchorId="24865D2E" wp14:editId="754AC5BB">
            <wp:extent cx="2924175" cy="15486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0784" cy="1557422"/>
                    </a:xfrm>
                    <a:prstGeom prst="rect">
                      <a:avLst/>
                    </a:prstGeom>
                  </pic:spPr>
                </pic:pic>
              </a:graphicData>
            </a:graphic>
          </wp:inline>
        </w:drawing>
      </w:r>
      <w:r w:rsidRPr="008F563B">
        <w:rPr>
          <w:noProof/>
        </w:rPr>
        <w:t xml:space="preserve"> </w:t>
      </w:r>
      <w:r>
        <w:rPr>
          <w:noProof/>
        </w:rPr>
        <w:drawing>
          <wp:inline distT="0" distB="0" distL="0" distR="0" wp14:anchorId="6D9DA5E7" wp14:editId="1301BA0F">
            <wp:extent cx="2881674" cy="154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6069" cy="1545403"/>
                    </a:xfrm>
                    <a:prstGeom prst="rect">
                      <a:avLst/>
                    </a:prstGeom>
                  </pic:spPr>
                </pic:pic>
              </a:graphicData>
            </a:graphic>
          </wp:inline>
        </w:drawing>
      </w:r>
    </w:p>
    <w:p w:rsidR="00D71D35" w:rsidRDefault="00D71D35" w:rsidP="00056C7C">
      <w:pPr>
        <w:rPr>
          <w:noProof/>
        </w:rPr>
      </w:pPr>
      <w:r>
        <w:rPr>
          <w:noProof/>
        </w:rPr>
        <w:drawing>
          <wp:inline distT="0" distB="0" distL="0" distR="0" wp14:anchorId="67945DDF" wp14:editId="2EE9DC9E">
            <wp:extent cx="2952479" cy="1562669"/>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5679" cy="1569656"/>
                    </a:xfrm>
                    <a:prstGeom prst="rect">
                      <a:avLst/>
                    </a:prstGeom>
                  </pic:spPr>
                </pic:pic>
              </a:graphicData>
            </a:graphic>
          </wp:inline>
        </w:drawing>
      </w:r>
      <w:r w:rsidRPr="00D71D35">
        <w:rPr>
          <w:noProof/>
        </w:rPr>
        <w:t xml:space="preserve"> </w:t>
      </w:r>
      <w:r>
        <w:rPr>
          <w:noProof/>
        </w:rPr>
        <w:drawing>
          <wp:inline distT="0" distB="0" distL="0" distR="0" wp14:anchorId="3BDCBE77" wp14:editId="58CDB9DA">
            <wp:extent cx="2913797" cy="1572392"/>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3712" cy="1577743"/>
                    </a:xfrm>
                    <a:prstGeom prst="rect">
                      <a:avLst/>
                    </a:prstGeom>
                  </pic:spPr>
                </pic:pic>
              </a:graphicData>
            </a:graphic>
          </wp:inline>
        </w:drawing>
      </w:r>
    </w:p>
    <w:p w:rsidR="00745CA4" w:rsidRDefault="00745CA4" w:rsidP="00745CA4">
      <w:pPr>
        <w:rPr>
          <w:i/>
          <w:u w:val="single"/>
        </w:rPr>
      </w:pPr>
      <w:r>
        <w:rPr>
          <w:b/>
          <w:i/>
        </w:rPr>
        <w:t>Chart Analysis:</w:t>
      </w:r>
    </w:p>
    <w:p w:rsidR="002905C5" w:rsidRDefault="00745CA4" w:rsidP="002905C5">
      <w:pPr>
        <w:pStyle w:val="ListParagraph"/>
        <w:numPr>
          <w:ilvl w:val="0"/>
          <w:numId w:val="2"/>
        </w:numPr>
      </w:pPr>
      <w:r>
        <w:t>This flow is the same as #1 in “Top 3 in Term of Packet number” and as such the analysis is the same.</w:t>
      </w:r>
    </w:p>
    <w:p w:rsidR="0027517E" w:rsidRPr="00A0106D" w:rsidRDefault="0027517E" w:rsidP="0027517E">
      <w:pPr>
        <w:rPr>
          <w:u w:val="single"/>
        </w:rPr>
      </w:pPr>
      <w:r w:rsidRPr="007F1C02">
        <w:rPr>
          <w:b/>
          <w:u w:val="single"/>
        </w:rPr>
        <w:t xml:space="preserve">Flow </w:t>
      </w:r>
      <w:r>
        <w:rPr>
          <w:b/>
          <w:u w:val="single"/>
        </w:rPr>
        <w:t>#2</w:t>
      </w:r>
      <w:r w:rsidRPr="007F1C02">
        <w:rPr>
          <w:b/>
          <w:u w:val="single"/>
        </w:rPr>
        <w:t xml:space="preserve"> Charts:</w:t>
      </w:r>
    </w:p>
    <w:p w:rsidR="00745CA4" w:rsidRDefault="00853CB5" w:rsidP="00056C7C">
      <w:pPr>
        <w:rPr>
          <w:noProof/>
        </w:rPr>
      </w:pPr>
      <w:r>
        <w:rPr>
          <w:noProof/>
        </w:rPr>
        <w:drawing>
          <wp:inline distT="0" distB="0" distL="0" distR="0" wp14:anchorId="6096E6E0" wp14:editId="07F96ADC">
            <wp:extent cx="2962275" cy="15650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0429" cy="1569314"/>
                    </a:xfrm>
                    <a:prstGeom prst="rect">
                      <a:avLst/>
                    </a:prstGeom>
                  </pic:spPr>
                </pic:pic>
              </a:graphicData>
            </a:graphic>
          </wp:inline>
        </w:drawing>
      </w:r>
      <w:r w:rsidRPr="00853CB5">
        <w:rPr>
          <w:noProof/>
        </w:rPr>
        <w:t xml:space="preserve"> </w:t>
      </w:r>
      <w:r>
        <w:rPr>
          <w:noProof/>
        </w:rPr>
        <w:drawing>
          <wp:inline distT="0" distB="0" distL="0" distR="0" wp14:anchorId="3163EA99" wp14:editId="705E39AD">
            <wp:extent cx="2942317" cy="1552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5717" cy="1564922"/>
                    </a:xfrm>
                    <a:prstGeom prst="rect">
                      <a:avLst/>
                    </a:prstGeom>
                  </pic:spPr>
                </pic:pic>
              </a:graphicData>
            </a:graphic>
          </wp:inline>
        </w:drawing>
      </w:r>
    </w:p>
    <w:p w:rsidR="00853CB5" w:rsidRDefault="00315221" w:rsidP="00056C7C">
      <w:pPr>
        <w:rPr>
          <w:noProof/>
        </w:rPr>
      </w:pPr>
      <w:r>
        <w:rPr>
          <w:noProof/>
        </w:rPr>
        <w:drawing>
          <wp:inline distT="0" distB="0" distL="0" distR="0" wp14:anchorId="25A44577" wp14:editId="754654D5">
            <wp:extent cx="2952750" cy="15284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5270" cy="1534908"/>
                    </a:xfrm>
                    <a:prstGeom prst="rect">
                      <a:avLst/>
                    </a:prstGeom>
                  </pic:spPr>
                </pic:pic>
              </a:graphicData>
            </a:graphic>
          </wp:inline>
        </w:drawing>
      </w:r>
      <w:r w:rsidRPr="00315221">
        <w:rPr>
          <w:noProof/>
        </w:rPr>
        <w:t xml:space="preserve"> </w:t>
      </w:r>
      <w:r>
        <w:rPr>
          <w:noProof/>
        </w:rPr>
        <w:drawing>
          <wp:inline distT="0" distB="0" distL="0" distR="0" wp14:anchorId="5DF196A3" wp14:editId="0C4937F3">
            <wp:extent cx="2895600" cy="156164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9681" cy="1569238"/>
                    </a:xfrm>
                    <a:prstGeom prst="rect">
                      <a:avLst/>
                    </a:prstGeom>
                  </pic:spPr>
                </pic:pic>
              </a:graphicData>
            </a:graphic>
          </wp:inline>
        </w:drawing>
      </w:r>
    </w:p>
    <w:p w:rsidR="002C681A" w:rsidRDefault="002C681A" w:rsidP="002C681A">
      <w:pPr>
        <w:rPr>
          <w:i/>
          <w:u w:val="single"/>
        </w:rPr>
      </w:pPr>
      <w:r>
        <w:rPr>
          <w:b/>
          <w:i/>
        </w:rPr>
        <w:t>Chart Analysis:</w:t>
      </w:r>
    </w:p>
    <w:p w:rsidR="00315221" w:rsidRDefault="002C681A" w:rsidP="00056C7C">
      <w:pPr>
        <w:pStyle w:val="ListParagraph"/>
        <w:numPr>
          <w:ilvl w:val="0"/>
          <w:numId w:val="2"/>
        </w:numPr>
      </w:pPr>
      <w:r>
        <w:lastRenderedPageBreak/>
        <w:t>This flow is the same as #2 in “Top 3 in Term of Packet number” and as such the analysis is the same.</w:t>
      </w:r>
    </w:p>
    <w:p w:rsidR="00B82969" w:rsidRPr="00A0106D" w:rsidRDefault="00B82969" w:rsidP="00B82969">
      <w:pPr>
        <w:rPr>
          <w:u w:val="single"/>
        </w:rPr>
      </w:pPr>
      <w:r w:rsidRPr="007F1C02">
        <w:rPr>
          <w:b/>
          <w:u w:val="single"/>
        </w:rPr>
        <w:t xml:space="preserve">Flow </w:t>
      </w:r>
      <w:r>
        <w:rPr>
          <w:b/>
          <w:u w:val="single"/>
        </w:rPr>
        <w:t>#3</w:t>
      </w:r>
      <w:r w:rsidRPr="007F1C02">
        <w:rPr>
          <w:b/>
          <w:u w:val="single"/>
        </w:rPr>
        <w:t xml:space="preserve"> Charts:</w:t>
      </w:r>
    </w:p>
    <w:p w:rsidR="00B82969" w:rsidRDefault="00046A24" w:rsidP="00056C7C">
      <w:pPr>
        <w:rPr>
          <w:noProof/>
        </w:rPr>
      </w:pPr>
      <w:r>
        <w:rPr>
          <w:noProof/>
        </w:rPr>
        <w:drawing>
          <wp:inline distT="0" distB="0" distL="0" distR="0" wp14:anchorId="079EB065" wp14:editId="52B879C4">
            <wp:extent cx="2910496" cy="15525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5797" cy="1566071"/>
                    </a:xfrm>
                    <a:prstGeom prst="rect">
                      <a:avLst/>
                    </a:prstGeom>
                  </pic:spPr>
                </pic:pic>
              </a:graphicData>
            </a:graphic>
          </wp:inline>
        </w:drawing>
      </w:r>
      <w:r w:rsidRPr="00046A24">
        <w:rPr>
          <w:noProof/>
        </w:rPr>
        <w:t xml:space="preserve"> </w:t>
      </w:r>
      <w:r>
        <w:rPr>
          <w:noProof/>
        </w:rPr>
        <w:drawing>
          <wp:inline distT="0" distB="0" distL="0" distR="0" wp14:anchorId="619A8BA3" wp14:editId="007CA29B">
            <wp:extent cx="2943225" cy="1566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6902" cy="1579495"/>
                    </a:xfrm>
                    <a:prstGeom prst="rect">
                      <a:avLst/>
                    </a:prstGeom>
                  </pic:spPr>
                </pic:pic>
              </a:graphicData>
            </a:graphic>
          </wp:inline>
        </w:drawing>
      </w:r>
    </w:p>
    <w:p w:rsidR="00046A24" w:rsidRDefault="004F6DC3" w:rsidP="00056C7C">
      <w:pPr>
        <w:rPr>
          <w:noProof/>
        </w:rPr>
      </w:pPr>
      <w:r>
        <w:rPr>
          <w:noProof/>
        </w:rPr>
        <w:drawing>
          <wp:inline distT="0" distB="0" distL="0" distR="0" wp14:anchorId="1DD944AC" wp14:editId="22128A4C">
            <wp:extent cx="2910205" cy="1597192"/>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8149" cy="1607040"/>
                    </a:xfrm>
                    <a:prstGeom prst="rect">
                      <a:avLst/>
                    </a:prstGeom>
                  </pic:spPr>
                </pic:pic>
              </a:graphicData>
            </a:graphic>
          </wp:inline>
        </w:drawing>
      </w:r>
      <w:r w:rsidRPr="004F6DC3">
        <w:rPr>
          <w:noProof/>
        </w:rPr>
        <w:t xml:space="preserve"> </w:t>
      </w:r>
      <w:r>
        <w:rPr>
          <w:noProof/>
        </w:rPr>
        <w:drawing>
          <wp:inline distT="0" distB="0" distL="0" distR="0" wp14:anchorId="25ECFD18" wp14:editId="198BE03F">
            <wp:extent cx="2894153" cy="15621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9345" cy="1570300"/>
                    </a:xfrm>
                    <a:prstGeom prst="rect">
                      <a:avLst/>
                    </a:prstGeom>
                  </pic:spPr>
                </pic:pic>
              </a:graphicData>
            </a:graphic>
          </wp:inline>
        </w:drawing>
      </w:r>
    </w:p>
    <w:p w:rsidR="00095F10" w:rsidRDefault="00095F10" w:rsidP="00095F10">
      <w:pPr>
        <w:rPr>
          <w:i/>
          <w:u w:val="single"/>
        </w:rPr>
      </w:pPr>
      <w:r>
        <w:rPr>
          <w:b/>
          <w:i/>
        </w:rPr>
        <w:t>Chart Analysis:</w:t>
      </w:r>
    </w:p>
    <w:p w:rsidR="00095F10" w:rsidRDefault="00095F10" w:rsidP="00095F10">
      <w:pPr>
        <w:pStyle w:val="ListParagraph"/>
        <w:numPr>
          <w:ilvl w:val="0"/>
          <w:numId w:val="2"/>
        </w:numPr>
      </w:pPr>
      <w:r>
        <w:t>This flow is the same as #3 in “Top 3 in Term of Packet number” and as such the analysis is the same.</w:t>
      </w:r>
    </w:p>
    <w:p w:rsidR="003856DE" w:rsidRDefault="006E0D3F" w:rsidP="003856DE">
      <w:pPr>
        <w:pStyle w:val="Heading2"/>
        <w:rPr>
          <w:u w:val="single"/>
        </w:rPr>
      </w:pPr>
      <w:r>
        <w:rPr>
          <w:u w:val="single"/>
        </w:rPr>
        <w:t>Top 3 Host Pairs with most TCP Connections</w:t>
      </w:r>
      <w:r w:rsidRPr="004D0509">
        <w:rPr>
          <w:u w:val="single"/>
        </w:rPr>
        <w:t>:</w:t>
      </w:r>
    </w:p>
    <w:p w:rsidR="003856DE" w:rsidRPr="00630899" w:rsidRDefault="003856DE" w:rsidP="003856DE">
      <w:pPr>
        <w:rPr>
          <w:u w:val="single"/>
        </w:rPr>
      </w:pPr>
      <w:r w:rsidRPr="00630899">
        <w:rPr>
          <w:b/>
          <w:u w:val="single"/>
        </w:rPr>
        <w:t>Host Pair #1:</w:t>
      </w:r>
    </w:p>
    <w:p w:rsidR="00095F10" w:rsidRDefault="00FF6D92" w:rsidP="00056C7C">
      <w:r>
        <w:rPr>
          <w:noProof/>
        </w:rPr>
        <w:drawing>
          <wp:inline distT="0" distB="0" distL="0" distR="0" wp14:anchorId="53FCA494" wp14:editId="294945A1">
            <wp:extent cx="4705350" cy="2503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5476" cy="2508876"/>
                    </a:xfrm>
                    <a:prstGeom prst="rect">
                      <a:avLst/>
                    </a:prstGeom>
                  </pic:spPr>
                </pic:pic>
              </a:graphicData>
            </a:graphic>
          </wp:inline>
        </w:drawing>
      </w:r>
    </w:p>
    <w:p w:rsidR="003856DE" w:rsidRDefault="003856DE" w:rsidP="00056C7C">
      <w:r w:rsidRPr="003856DE">
        <w:rPr>
          <w:b/>
          <w:i/>
        </w:rPr>
        <w:t>Analysis:</w:t>
      </w:r>
    </w:p>
    <w:p w:rsidR="00A1207B" w:rsidRDefault="00BA12E8" w:rsidP="00A1207B">
      <w:pPr>
        <w:pStyle w:val="ListParagraph"/>
        <w:numPr>
          <w:ilvl w:val="0"/>
          <w:numId w:val="2"/>
        </w:numPr>
      </w:pPr>
      <w:r>
        <w:lastRenderedPageBreak/>
        <w:t>For this host-pair, the flows seems to occur fairly frequently and are</w:t>
      </w:r>
      <w:r w:rsidR="00477CFF">
        <w:t xml:space="preserve"> in a</w:t>
      </w:r>
      <w:r>
        <w:t xml:space="preserve"> rel</w:t>
      </w:r>
      <w:r w:rsidR="00A1207B">
        <w:t xml:space="preserve">atively stable </w:t>
      </w:r>
      <w:r w:rsidR="00A43F80">
        <w:t xml:space="preserve">pattern (very stable lows and highs) </w:t>
      </w:r>
      <w:r w:rsidR="00A1207B">
        <w:t>in terms of R</w:t>
      </w:r>
      <w:r w:rsidR="00477CFF">
        <w:t xml:space="preserve">TT, meaning that the </w:t>
      </w:r>
      <w:r w:rsidR="000B3480">
        <w:t xml:space="preserve">flows </w:t>
      </w:r>
      <w:r w:rsidR="00477CFF">
        <w:t xml:space="preserve">between the hosts operate relatively similarly throughout the dataset. </w:t>
      </w:r>
    </w:p>
    <w:p w:rsidR="00A1207B" w:rsidRDefault="001306EC" w:rsidP="00A1207B">
      <w:pPr>
        <w:pStyle w:val="ListParagraph"/>
        <w:numPr>
          <w:ilvl w:val="0"/>
          <w:numId w:val="2"/>
        </w:numPr>
      </w:pPr>
      <w:r>
        <w:t>This</w:t>
      </w:r>
      <w:r w:rsidR="000B3480">
        <w:t xml:space="preserve"> seems to suggest that the connection between the two hosts operates in a relatively stable manner at worst and at best.</w:t>
      </w:r>
    </w:p>
    <w:p w:rsidR="00630899" w:rsidRPr="00630899" w:rsidRDefault="00630899" w:rsidP="00630899">
      <w:pPr>
        <w:rPr>
          <w:u w:val="single"/>
        </w:rPr>
      </w:pPr>
      <w:r>
        <w:rPr>
          <w:b/>
          <w:u w:val="single"/>
        </w:rPr>
        <w:t>Host Pair #2</w:t>
      </w:r>
      <w:r w:rsidRPr="00630899">
        <w:rPr>
          <w:b/>
          <w:u w:val="single"/>
        </w:rPr>
        <w:t>:</w:t>
      </w:r>
    </w:p>
    <w:p w:rsidR="00FF6D92" w:rsidRDefault="00FF6D92" w:rsidP="00056C7C">
      <w:r>
        <w:rPr>
          <w:noProof/>
        </w:rPr>
        <w:drawing>
          <wp:inline distT="0" distB="0" distL="0" distR="0" wp14:anchorId="3C3A95DD" wp14:editId="136AE126">
            <wp:extent cx="4695825" cy="25154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7964" cy="2521980"/>
                    </a:xfrm>
                    <a:prstGeom prst="rect">
                      <a:avLst/>
                    </a:prstGeom>
                  </pic:spPr>
                </pic:pic>
              </a:graphicData>
            </a:graphic>
          </wp:inline>
        </w:drawing>
      </w:r>
    </w:p>
    <w:p w:rsidR="003463C2" w:rsidRDefault="003463C2" w:rsidP="003463C2">
      <w:r w:rsidRPr="003856DE">
        <w:rPr>
          <w:b/>
          <w:i/>
        </w:rPr>
        <w:t>Analysis:</w:t>
      </w:r>
    </w:p>
    <w:p w:rsidR="003463C2" w:rsidRDefault="003463C2" w:rsidP="003463C2">
      <w:pPr>
        <w:pStyle w:val="ListParagraph"/>
        <w:numPr>
          <w:ilvl w:val="0"/>
          <w:numId w:val="2"/>
        </w:numPr>
      </w:pPr>
      <w:r>
        <w:t>This host pair seems to be fairly infrequently used in terms of time blocks but given that the number of flows is second to most, it would seem that either the density of the flow are high at certain time blocks or that many of the connections never returned acknowledgments.</w:t>
      </w:r>
    </w:p>
    <w:p w:rsidR="006F1C0E" w:rsidRDefault="00595CDD" w:rsidP="006F1C0E">
      <w:pPr>
        <w:pStyle w:val="ListParagraph"/>
        <w:numPr>
          <w:ilvl w:val="0"/>
          <w:numId w:val="2"/>
        </w:numPr>
      </w:pPr>
      <w:r>
        <w:t>This second case could be possible as our charts ignored flows that did not have any map-able acknowledgements.</w:t>
      </w:r>
    </w:p>
    <w:p w:rsidR="006F1C0E" w:rsidRPr="006F1C0E" w:rsidRDefault="006F1C0E" w:rsidP="006F1C0E">
      <w:pPr>
        <w:rPr>
          <w:u w:val="single"/>
        </w:rPr>
      </w:pPr>
      <w:r>
        <w:rPr>
          <w:b/>
          <w:u w:val="single"/>
        </w:rPr>
        <w:t>Host Pair #4</w:t>
      </w:r>
      <w:r w:rsidRPr="00630899">
        <w:rPr>
          <w:b/>
          <w:u w:val="single"/>
        </w:rPr>
        <w:t>:</w:t>
      </w:r>
    </w:p>
    <w:p w:rsidR="00FF6D92" w:rsidRDefault="00FF6D92" w:rsidP="00056C7C">
      <w:r>
        <w:rPr>
          <w:noProof/>
        </w:rPr>
        <w:drawing>
          <wp:inline distT="0" distB="0" distL="0" distR="0" wp14:anchorId="511452C4" wp14:editId="10E90343">
            <wp:extent cx="4668414" cy="2447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0799" cy="2449176"/>
                    </a:xfrm>
                    <a:prstGeom prst="rect">
                      <a:avLst/>
                    </a:prstGeom>
                  </pic:spPr>
                </pic:pic>
              </a:graphicData>
            </a:graphic>
          </wp:inline>
        </w:drawing>
      </w:r>
    </w:p>
    <w:p w:rsidR="00F70F8E" w:rsidRDefault="00F70F8E" w:rsidP="00F70F8E">
      <w:r w:rsidRPr="003856DE">
        <w:rPr>
          <w:b/>
          <w:i/>
        </w:rPr>
        <w:lastRenderedPageBreak/>
        <w:t>Analysis:</w:t>
      </w:r>
    </w:p>
    <w:p w:rsidR="00F70F8E" w:rsidRDefault="00F70F8E" w:rsidP="00F70F8E">
      <w:pPr>
        <w:pStyle w:val="ListParagraph"/>
        <w:numPr>
          <w:ilvl w:val="0"/>
          <w:numId w:val="2"/>
        </w:numPr>
      </w:pPr>
      <w:r>
        <w:t>First thing to note is that this is the host-pair with the 4</w:t>
      </w:r>
      <w:r w:rsidRPr="00F70F8E">
        <w:rPr>
          <w:vertAlign w:val="superscript"/>
        </w:rPr>
        <w:t>th</w:t>
      </w:r>
      <w:r>
        <w:t xml:space="preserve"> most TCP flows associated with it. Th</w:t>
      </w:r>
      <w:r w:rsidR="00FC2940">
        <w:t xml:space="preserve">is was the case because, as mentioned above, we ignored cases in which we could not map acknowledgments to packets and </w:t>
      </w:r>
      <w:r w:rsidR="00FC2940" w:rsidRPr="00FC2940">
        <w:rPr>
          <w:b/>
        </w:rPr>
        <w:t>all flows</w:t>
      </w:r>
      <w:r w:rsidR="00FC2940">
        <w:t xml:space="preserve"> for the third most host-pair had all packets in which they could not be mapped</w:t>
      </w:r>
      <w:r w:rsidR="00D23D6B">
        <w:t>.</w:t>
      </w:r>
    </w:p>
    <w:p w:rsidR="00D23D6B" w:rsidRDefault="00D23D6B" w:rsidP="00F70F8E">
      <w:pPr>
        <w:pStyle w:val="ListParagraph"/>
        <w:numPr>
          <w:ilvl w:val="0"/>
          <w:numId w:val="2"/>
        </w:numPr>
      </w:pPr>
      <w:r>
        <w:t xml:space="preserve">This host-pair exhibits more evenly distributed time block of connections than the other two. </w:t>
      </w:r>
    </w:p>
    <w:p w:rsidR="0015306D" w:rsidRDefault="0015306D" w:rsidP="00F70F8E">
      <w:pPr>
        <w:pStyle w:val="ListParagraph"/>
        <w:numPr>
          <w:ilvl w:val="0"/>
          <w:numId w:val="2"/>
        </w:numPr>
      </w:pPr>
      <w:r>
        <w:t>As well, this host-pair does not have the same consistency in terms of RTT than the other two in that there are very clear spikes in RTT here.</w:t>
      </w:r>
    </w:p>
    <w:p w:rsidR="00D4689D" w:rsidRDefault="00D4689D" w:rsidP="00F70F8E">
      <w:pPr>
        <w:pStyle w:val="ListParagraph"/>
        <w:numPr>
          <w:ilvl w:val="0"/>
          <w:numId w:val="2"/>
        </w:numPr>
      </w:pPr>
      <w:r>
        <w:t>This could mean that this connection is more susceptible to congestion than the other two.</w:t>
      </w:r>
    </w:p>
    <w:p w:rsidR="00F70F8E" w:rsidRPr="00F13689" w:rsidRDefault="00A513B1" w:rsidP="00A513B1">
      <w:pPr>
        <w:pStyle w:val="Heading1"/>
        <w:rPr>
          <w:u w:val="single"/>
        </w:rPr>
      </w:pPr>
      <w:r w:rsidRPr="00F13689">
        <w:rPr>
          <w:u w:val="single"/>
        </w:rPr>
        <w:t>Source Attribution</w:t>
      </w:r>
    </w:p>
    <w:p w:rsidR="00A513B1" w:rsidRDefault="0053757D" w:rsidP="00A513B1">
      <w:r>
        <w:t>We used a number of tools and example code to complete our project and this section will be used to cite these sources:</w:t>
      </w:r>
    </w:p>
    <w:p w:rsidR="0053757D" w:rsidRDefault="0053757D" w:rsidP="0053757D">
      <w:pPr>
        <w:pStyle w:val="ListParagraph"/>
        <w:numPr>
          <w:ilvl w:val="0"/>
          <w:numId w:val="4"/>
        </w:numPr>
      </w:pPr>
      <w:r w:rsidRPr="0053757D">
        <w:t>Wireshark</w:t>
      </w:r>
      <w:r>
        <w:t xml:space="preserve"> – A PCAP file analyzer that we used to verify our findings</w:t>
      </w:r>
    </w:p>
    <w:p w:rsidR="0053757D" w:rsidRDefault="0053757D" w:rsidP="0053757D">
      <w:pPr>
        <w:pStyle w:val="ListParagraph"/>
        <w:numPr>
          <w:ilvl w:val="0"/>
          <w:numId w:val="4"/>
        </w:numPr>
      </w:pPr>
      <w:r w:rsidRPr="0053757D">
        <w:t>DPKT</w:t>
      </w:r>
      <w:r>
        <w:t xml:space="preserve"> Python package – this was the main contributor to our project with libraries allowing us to analyze the PCAP formatted file</w:t>
      </w:r>
    </w:p>
    <w:p w:rsidR="0053757D" w:rsidRDefault="0053757D" w:rsidP="0053757D">
      <w:pPr>
        <w:pStyle w:val="ListParagraph"/>
        <w:numPr>
          <w:ilvl w:val="1"/>
          <w:numId w:val="4"/>
        </w:numPr>
      </w:pPr>
      <w:r>
        <w:t xml:space="preserve">Additionally, we followed examples and subsequently took code bits from DPKT related sources like: </w:t>
      </w:r>
      <w:r w:rsidRPr="0053757D">
        <w:t>dpkt.readthedocs.io</w:t>
      </w:r>
      <w:r w:rsidR="00293B6A">
        <w:t xml:space="preserve"> (noted in our source code)</w:t>
      </w:r>
    </w:p>
    <w:p w:rsidR="00293B6A" w:rsidRDefault="00045576" w:rsidP="00045576">
      <w:pPr>
        <w:pStyle w:val="ListParagraph"/>
        <w:numPr>
          <w:ilvl w:val="0"/>
          <w:numId w:val="4"/>
        </w:numPr>
      </w:pPr>
      <w:r>
        <w:t xml:space="preserve">Python CDF plotting – also noted in our source code is our usage of code that allowed us to plot CDF plots using matlabplot: </w:t>
      </w:r>
      <w:hyperlink r:id="rId67" w:history="1">
        <w:r w:rsidRPr="00571221">
          <w:rPr>
            <w:rStyle w:val="Hyperlink"/>
          </w:rPr>
          <w:t>http://stanford.edu/~raejoon/blog/2017/05/16/python-recipes-for-cdfs.html</w:t>
        </w:r>
      </w:hyperlink>
    </w:p>
    <w:p w:rsidR="00045576" w:rsidRDefault="00045576" w:rsidP="00045576"/>
    <w:p w:rsidR="0053757D" w:rsidRPr="0053757D" w:rsidRDefault="0053757D" w:rsidP="0053757D"/>
    <w:sectPr w:rsidR="0053757D" w:rsidRPr="0053757D">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FB7" w:rsidRDefault="00DF6FB7" w:rsidP="00406B0E">
      <w:pPr>
        <w:spacing w:after="0" w:line="240" w:lineRule="auto"/>
      </w:pPr>
      <w:r>
        <w:separator/>
      </w:r>
    </w:p>
  </w:endnote>
  <w:endnote w:type="continuationSeparator" w:id="0">
    <w:p w:rsidR="00DF6FB7" w:rsidRDefault="00DF6FB7" w:rsidP="00406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FB7" w:rsidRDefault="00DF6FB7" w:rsidP="00406B0E">
      <w:pPr>
        <w:spacing w:after="0" w:line="240" w:lineRule="auto"/>
      </w:pPr>
      <w:r>
        <w:separator/>
      </w:r>
    </w:p>
  </w:footnote>
  <w:footnote w:type="continuationSeparator" w:id="0">
    <w:p w:rsidR="00DF6FB7" w:rsidRDefault="00DF6FB7" w:rsidP="00406B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B0E" w:rsidRDefault="00406B0E">
    <w:pPr>
      <w:pStyle w:val="Header"/>
    </w:pPr>
    <w:r>
      <w:t>Alex Zhang – 1000481178</w:t>
    </w:r>
    <w:r>
      <w:br/>
      <w:t>Pe</w:t>
    </w:r>
    <w:r w:rsidR="00FA2CE0">
      <w:t>lin Ye – 1002614450</w:t>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D44C2"/>
    <w:multiLevelType w:val="hybridMultilevel"/>
    <w:tmpl w:val="1C3C9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B87D94"/>
    <w:multiLevelType w:val="hybridMultilevel"/>
    <w:tmpl w:val="B7F85524"/>
    <w:lvl w:ilvl="0" w:tplc="C7AA4F7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6A5DB0"/>
    <w:multiLevelType w:val="hybridMultilevel"/>
    <w:tmpl w:val="9424A320"/>
    <w:lvl w:ilvl="0" w:tplc="553A105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2E0813"/>
    <w:multiLevelType w:val="hybridMultilevel"/>
    <w:tmpl w:val="5DA8698C"/>
    <w:lvl w:ilvl="0" w:tplc="831EBAE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9E2A31"/>
    <w:multiLevelType w:val="hybridMultilevel"/>
    <w:tmpl w:val="9E42F104"/>
    <w:lvl w:ilvl="0" w:tplc="8D1A8C8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NbY0NjQ0MDA3tzRU0lEKTi0uzszPAykwqgUAEF6jIiwAAAA="/>
  </w:docVars>
  <w:rsids>
    <w:rsidRoot w:val="00406B0E"/>
    <w:rsid w:val="00041FD4"/>
    <w:rsid w:val="00045576"/>
    <w:rsid w:val="00046A24"/>
    <w:rsid w:val="00056C7C"/>
    <w:rsid w:val="000921D6"/>
    <w:rsid w:val="00095F10"/>
    <w:rsid w:val="000A7662"/>
    <w:rsid w:val="000B3480"/>
    <w:rsid w:val="000B3A43"/>
    <w:rsid w:val="000C124C"/>
    <w:rsid w:val="000C1B07"/>
    <w:rsid w:val="000C5F19"/>
    <w:rsid w:val="000F4ABC"/>
    <w:rsid w:val="000F5C06"/>
    <w:rsid w:val="00104C69"/>
    <w:rsid w:val="00105512"/>
    <w:rsid w:val="0011047D"/>
    <w:rsid w:val="00116039"/>
    <w:rsid w:val="001306EC"/>
    <w:rsid w:val="00135AF6"/>
    <w:rsid w:val="00141161"/>
    <w:rsid w:val="00142A7B"/>
    <w:rsid w:val="0015306D"/>
    <w:rsid w:val="001649E5"/>
    <w:rsid w:val="00171518"/>
    <w:rsid w:val="0017461F"/>
    <w:rsid w:val="001C790B"/>
    <w:rsid w:val="001F7F6B"/>
    <w:rsid w:val="00216E4D"/>
    <w:rsid w:val="00247A95"/>
    <w:rsid w:val="00254962"/>
    <w:rsid w:val="00257CC5"/>
    <w:rsid w:val="00273E70"/>
    <w:rsid w:val="0027517E"/>
    <w:rsid w:val="0028026E"/>
    <w:rsid w:val="00282FC2"/>
    <w:rsid w:val="002905C5"/>
    <w:rsid w:val="00293B6A"/>
    <w:rsid w:val="0029746C"/>
    <w:rsid w:val="002B0F14"/>
    <w:rsid w:val="002B4AA4"/>
    <w:rsid w:val="002C681A"/>
    <w:rsid w:val="002E2106"/>
    <w:rsid w:val="00315221"/>
    <w:rsid w:val="003437EC"/>
    <w:rsid w:val="00343DF7"/>
    <w:rsid w:val="003463C2"/>
    <w:rsid w:val="00362551"/>
    <w:rsid w:val="00375817"/>
    <w:rsid w:val="00375C64"/>
    <w:rsid w:val="003856DE"/>
    <w:rsid w:val="003C1CF8"/>
    <w:rsid w:val="003D74AA"/>
    <w:rsid w:val="00406B0E"/>
    <w:rsid w:val="004165A7"/>
    <w:rsid w:val="00424862"/>
    <w:rsid w:val="0043436D"/>
    <w:rsid w:val="00446AC3"/>
    <w:rsid w:val="00446F1C"/>
    <w:rsid w:val="00477CFF"/>
    <w:rsid w:val="004D0509"/>
    <w:rsid w:val="004E3088"/>
    <w:rsid w:val="004F24ED"/>
    <w:rsid w:val="004F6263"/>
    <w:rsid w:val="004F6DC3"/>
    <w:rsid w:val="005306E2"/>
    <w:rsid w:val="0053757D"/>
    <w:rsid w:val="00567D21"/>
    <w:rsid w:val="00591288"/>
    <w:rsid w:val="00595CDD"/>
    <w:rsid w:val="005B7F98"/>
    <w:rsid w:val="005F173D"/>
    <w:rsid w:val="005F53CD"/>
    <w:rsid w:val="0060631B"/>
    <w:rsid w:val="006164E3"/>
    <w:rsid w:val="00624078"/>
    <w:rsid w:val="00630899"/>
    <w:rsid w:val="0067227B"/>
    <w:rsid w:val="006C72B4"/>
    <w:rsid w:val="006E0D3F"/>
    <w:rsid w:val="006E0ECD"/>
    <w:rsid w:val="006F1C0E"/>
    <w:rsid w:val="00741012"/>
    <w:rsid w:val="00742DFC"/>
    <w:rsid w:val="00745CA4"/>
    <w:rsid w:val="007460C1"/>
    <w:rsid w:val="00761C7B"/>
    <w:rsid w:val="0076721C"/>
    <w:rsid w:val="00793262"/>
    <w:rsid w:val="007A2D5B"/>
    <w:rsid w:val="007A6379"/>
    <w:rsid w:val="007A7E1F"/>
    <w:rsid w:val="007E0271"/>
    <w:rsid w:val="007E2F87"/>
    <w:rsid w:val="007E5A64"/>
    <w:rsid w:val="007F1C02"/>
    <w:rsid w:val="008135E9"/>
    <w:rsid w:val="008165C5"/>
    <w:rsid w:val="00820337"/>
    <w:rsid w:val="00840DFD"/>
    <w:rsid w:val="00853CB5"/>
    <w:rsid w:val="00870B5B"/>
    <w:rsid w:val="00873E7A"/>
    <w:rsid w:val="00880F8C"/>
    <w:rsid w:val="008C0727"/>
    <w:rsid w:val="008F563B"/>
    <w:rsid w:val="008F7B73"/>
    <w:rsid w:val="009C2CF3"/>
    <w:rsid w:val="009F2673"/>
    <w:rsid w:val="009F6CAA"/>
    <w:rsid w:val="00A0106D"/>
    <w:rsid w:val="00A1207B"/>
    <w:rsid w:val="00A30AC6"/>
    <w:rsid w:val="00A43F80"/>
    <w:rsid w:val="00A513B1"/>
    <w:rsid w:val="00A82F6D"/>
    <w:rsid w:val="00A929CC"/>
    <w:rsid w:val="00AC7AED"/>
    <w:rsid w:val="00AD64ED"/>
    <w:rsid w:val="00B10B04"/>
    <w:rsid w:val="00B22EF1"/>
    <w:rsid w:val="00B344FD"/>
    <w:rsid w:val="00B805FB"/>
    <w:rsid w:val="00B82969"/>
    <w:rsid w:val="00B97ADE"/>
    <w:rsid w:val="00B97BCF"/>
    <w:rsid w:val="00BA12E8"/>
    <w:rsid w:val="00BA72A4"/>
    <w:rsid w:val="00BD281B"/>
    <w:rsid w:val="00BE234A"/>
    <w:rsid w:val="00BF1D89"/>
    <w:rsid w:val="00C024A9"/>
    <w:rsid w:val="00C3357C"/>
    <w:rsid w:val="00C7428E"/>
    <w:rsid w:val="00C93CDA"/>
    <w:rsid w:val="00CB386F"/>
    <w:rsid w:val="00CC7E1E"/>
    <w:rsid w:val="00CF0E8E"/>
    <w:rsid w:val="00D23D6B"/>
    <w:rsid w:val="00D4689D"/>
    <w:rsid w:val="00D544FE"/>
    <w:rsid w:val="00D67B4A"/>
    <w:rsid w:val="00D71D35"/>
    <w:rsid w:val="00D823FD"/>
    <w:rsid w:val="00D878A3"/>
    <w:rsid w:val="00DB49DB"/>
    <w:rsid w:val="00DE09C4"/>
    <w:rsid w:val="00DE0EE3"/>
    <w:rsid w:val="00DF6FB7"/>
    <w:rsid w:val="00E00D71"/>
    <w:rsid w:val="00E01B37"/>
    <w:rsid w:val="00E1347D"/>
    <w:rsid w:val="00E31962"/>
    <w:rsid w:val="00EA591D"/>
    <w:rsid w:val="00EF0FCD"/>
    <w:rsid w:val="00F005EB"/>
    <w:rsid w:val="00F13689"/>
    <w:rsid w:val="00F156D1"/>
    <w:rsid w:val="00F16B9D"/>
    <w:rsid w:val="00F26E65"/>
    <w:rsid w:val="00F27518"/>
    <w:rsid w:val="00F27EB1"/>
    <w:rsid w:val="00F32FDE"/>
    <w:rsid w:val="00F3359C"/>
    <w:rsid w:val="00F34825"/>
    <w:rsid w:val="00F5255A"/>
    <w:rsid w:val="00F541DA"/>
    <w:rsid w:val="00F63B4D"/>
    <w:rsid w:val="00F64E28"/>
    <w:rsid w:val="00F70F8E"/>
    <w:rsid w:val="00F8269B"/>
    <w:rsid w:val="00F92746"/>
    <w:rsid w:val="00F93147"/>
    <w:rsid w:val="00F964A8"/>
    <w:rsid w:val="00FA2CE0"/>
    <w:rsid w:val="00FA5C92"/>
    <w:rsid w:val="00FA7339"/>
    <w:rsid w:val="00FB1CE2"/>
    <w:rsid w:val="00FC2940"/>
    <w:rsid w:val="00FC31A5"/>
    <w:rsid w:val="00FF6D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978BEF-D7CB-4D47-A2A6-5C0C3A1F1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6B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6B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6B0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406B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B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6B0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06B0E"/>
    <w:pPr>
      <w:tabs>
        <w:tab w:val="center" w:pos="4419"/>
        <w:tab w:val="right" w:pos="8838"/>
      </w:tabs>
      <w:spacing w:after="0" w:line="240" w:lineRule="auto"/>
    </w:pPr>
  </w:style>
  <w:style w:type="character" w:customStyle="1" w:styleId="HeaderChar">
    <w:name w:val="Header Char"/>
    <w:basedOn w:val="DefaultParagraphFont"/>
    <w:link w:val="Header"/>
    <w:uiPriority w:val="99"/>
    <w:rsid w:val="00406B0E"/>
  </w:style>
  <w:style w:type="paragraph" w:styleId="Footer">
    <w:name w:val="footer"/>
    <w:basedOn w:val="Normal"/>
    <w:link w:val="FooterChar"/>
    <w:uiPriority w:val="99"/>
    <w:unhideWhenUsed/>
    <w:rsid w:val="00406B0E"/>
    <w:pPr>
      <w:tabs>
        <w:tab w:val="center" w:pos="4419"/>
        <w:tab w:val="right" w:pos="8838"/>
      </w:tabs>
      <w:spacing w:after="0" w:line="240" w:lineRule="auto"/>
    </w:pPr>
  </w:style>
  <w:style w:type="character" w:customStyle="1" w:styleId="FooterChar">
    <w:name w:val="Footer Char"/>
    <w:basedOn w:val="DefaultParagraphFont"/>
    <w:link w:val="Footer"/>
    <w:uiPriority w:val="99"/>
    <w:rsid w:val="00406B0E"/>
  </w:style>
  <w:style w:type="paragraph" w:styleId="ListParagraph">
    <w:name w:val="List Paragraph"/>
    <w:basedOn w:val="Normal"/>
    <w:uiPriority w:val="34"/>
    <w:qFormat/>
    <w:rsid w:val="00424862"/>
    <w:pPr>
      <w:ind w:left="720"/>
      <w:contextualSpacing/>
    </w:pPr>
  </w:style>
  <w:style w:type="character" w:styleId="Hyperlink">
    <w:name w:val="Hyperlink"/>
    <w:basedOn w:val="DefaultParagraphFont"/>
    <w:uiPriority w:val="99"/>
    <w:unhideWhenUsed/>
    <w:rsid w:val="00045576"/>
    <w:rPr>
      <w:color w:val="0563C1" w:themeColor="hyperlink"/>
      <w:u w:val="single"/>
    </w:rPr>
  </w:style>
  <w:style w:type="table" w:styleId="TableGrid">
    <w:name w:val="Table Grid"/>
    <w:basedOn w:val="TableNormal"/>
    <w:uiPriority w:val="39"/>
    <w:rsid w:val="00E134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134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93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439927">
      <w:bodyDiv w:val="1"/>
      <w:marLeft w:val="0"/>
      <w:marRight w:val="0"/>
      <w:marTop w:val="0"/>
      <w:marBottom w:val="0"/>
      <w:divBdr>
        <w:top w:val="none" w:sz="0" w:space="0" w:color="auto"/>
        <w:left w:val="none" w:sz="0" w:space="0" w:color="auto"/>
        <w:bottom w:val="none" w:sz="0" w:space="0" w:color="auto"/>
        <w:right w:val="none" w:sz="0" w:space="0" w:color="auto"/>
      </w:divBdr>
      <w:divsChild>
        <w:div w:id="1498765676">
          <w:marLeft w:val="1440"/>
          <w:marRight w:val="0"/>
          <w:marTop w:val="0"/>
          <w:marBottom w:val="0"/>
          <w:divBdr>
            <w:top w:val="none" w:sz="0" w:space="0" w:color="auto"/>
            <w:left w:val="none" w:sz="0" w:space="0" w:color="auto"/>
            <w:bottom w:val="none" w:sz="0" w:space="0" w:color="auto"/>
            <w:right w:val="none" w:sz="0" w:space="0" w:color="auto"/>
          </w:divBdr>
        </w:div>
      </w:divsChild>
    </w:div>
    <w:div w:id="602225431">
      <w:bodyDiv w:val="1"/>
      <w:marLeft w:val="0"/>
      <w:marRight w:val="0"/>
      <w:marTop w:val="0"/>
      <w:marBottom w:val="0"/>
      <w:divBdr>
        <w:top w:val="none" w:sz="0" w:space="0" w:color="auto"/>
        <w:left w:val="none" w:sz="0" w:space="0" w:color="auto"/>
        <w:bottom w:val="none" w:sz="0" w:space="0" w:color="auto"/>
        <w:right w:val="none" w:sz="0" w:space="0" w:color="auto"/>
      </w:divBdr>
      <w:divsChild>
        <w:div w:id="1408576506">
          <w:marLeft w:val="1440"/>
          <w:marRight w:val="0"/>
          <w:marTop w:val="0"/>
          <w:marBottom w:val="0"/>
          <w:divBdr>
            <w:top w:val="none" w:sz="0" w:space="0" w:color="auto"/>
            <w:left w:val="none" w:sz="0" w:space="0" w:color="auto"/>
            <w:bottom w:val="none" w:sz="0" w:space="0" w:color="auto"/>
            <w:right w:val="none" w:sz="0" w:space="0" w:color="auto"/>
          </w:divBdr>
        </w:div>
      </w:divsChild>
    </w:div>
    <w:div w:id="604314158">
      <w:bodyDiv w:val="1"/>
      <w:marLeft w:val="0"/>
      <w:marRight w:val="0"/>
      <w:marTop w:val="0"/>
      <w:marBottom w:val="0"/>
      <w:divBdr>
        <w:top w:val="none" w:sz="0" w:space="0" w:color="auto"/>
        <w:left w:val="none" w:sz="0" w:space="0" w:color="auto"/>
        <w:bottom w:val="none" w:sz="0" w:space="0" w:color="auto"/>
        <w:right w:val="none" w:sz="0" w:space="0" w:color="auto"/>
      </w:divBdr>
    </w:div>
    <w:div w:id="762068656">
      <w:bodyDiv w:val="1"/>
      <w:marLeft w:val="0"/>
      <w:marRight w:val="0"/>
      <w:marTop w:val="0"/>
      <w:marBottom w:val="0"/>
      <w:divBdr>
        <w:top w:val="none" w:sz="0" w:space="0" w:color="auto"/>
        <w:left w:val="none" w:sz="0" w:space="0" w:color="auto"/>
        <w:bottom w:val="none" w:sz="0" w:space="0" w:color="auto"/>
        <w:right w:val="none" w:sz="0" w:space="0" w:color="auto"/>
      </w:divBdr>
      <w:divsChild>
        <w:div w:id="1235969456">
          <w:marLeft w:val="720"/>
          <w:marRight w:val="0"/>
          <w:marTop w:val="0"/>
          <w:marBottom w:val="0"/>
          <w:divBdr>
            <w:top w:val="none" w:sz="0" w:space="0" w:color="auto"/>
            <w:left w:val="none" w:sz="0" w:space="0" w:color="auto"/>
            <w:bottom w:val="none" w:sz="0" w:space="0" w:color="auto"/>
            <w:right w:val="none" w:sz="0" w:space="0" w:color="auto"/>
          </w:divBdr>
        </w:div>
      </w:divsChild>
    </w:div>
    <w:div w:id="1125781199">
      <w:bodyDiv w:val="1"/>
      <w:marLeft w:val="0"/>
      <w:marRight w:val="0"/>
      <w:marTop w:val="0"/>
      <w:marBottom w:val="0"/>
      <w:divBdr>
        <w:top w:val="none" w:sz="0" w:space="0" w:color="auto"/>
        <w:left w:val="none" w:sz="0" w:space="0" w:color="auto"/>
        <w:bottom w:val="none" w:sz="0" w:space="0" w:color="auto"/>
        <w:right w:val="none" w:sz="0" w:space="0" w:color="auto"/>
      </w:divBdr>
      <w:divsChild>
        <w:div w:id="214044291">
          <w:marLeft w:val="1440"/>
          <w:marRight w:val="0"/>
          <w:marTop w:val="0"/>
          <w:marBottom w:val="0"/>
          <w:divBdr>
            <w:top w:val="none" w:sz="0" w:space="0" w:color="auto"/>
            <w:left w:val="none" w:sz="0" w:space="0" w:color="auto"/>
            <w:bottom w:val="none" w:sz="0" w:space="0" w:color="auto"/>
            <w:right w:val="none" w:sz="0" w:space="0" w:color="auto"/>
          </w:divBdr>
        </w:div>
      </w:divsChild>
    </w:div>
    <w:div w:id="1409155116">
      <w:bodyDiv w:val="1"/>
      <w:marLeft w:val="0"/>
      <w:marRight w:val="0"/>
      <w:marTop w:val="0"/>
      <w:marBottom w:val="0"/>
      <w:divBdr>
        <w:top w:val="none" w:sz="0" w:space="0" w:color="auto"/>
        <w:left w:val="none" w:sz="0" w:space="0" w:color="auto"/>
        <w:bottom w:val="none" w:sz="0" w:space="0" w:color="auto"/>
        <w:right w:val="none" w:sz="0" w:space="0" w:color="auto"/>
      </w:divBdr>
      <w:divsChild>
        <w:div w:id="2050644130">
          <w:marLeft w:val="1440"/>
          <w:marRight w:val="0"/>
          <w:marTop w:val="0"/>
          <w:marBottom w:val="0"/>
          <w:divBdr>
            <w:top w:val="none" w:sz="0" w:space="0" w:color="auto"/>
            <w:left w:val="none" w:sz="0" w:space="0" w:color="auto"/>
            <w:bottom w:val="none" w:sz="0" w:space="0" w:color="auto"/>
            <w:right w:val="none" w:sz="0" w:space="0" w:color="auto"/>
          </w:divBdr>
        </w:div>
      </w:divsChild>
    </w:div>
    <w:div w:id="1477837067">
      <w:bodyDiv w:val="1"/>
      <w:marLeft w:val="0"/>
      <w:marRight w:val="0"/>
      <w:marTop w:val="0"/>
      <w:marBottom w:val="0"/>
      <w:divBdr>
        <w:top w:val="none" w:sz="0" w:space="0" w:color="auto"/>
        <w:left w:val="none" w:sz="0" w:space="0" w:color="auto"/>
        <w:bottom w:val="none" w:sz="0" w:space="0" w:color="auto"/>
        <w:right w:val="none" w:sz="0" w:space="0" w:color="auto"/>
      </w:divBdr>
      <w:divsChild>
        <w:div w:id="762729106">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tanford.edu/~raejoon/blog/2017/05/16/python-recipes-for-cdfs.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TotalTime>
  <Pages>15</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Zhang</dc:creator>
  <cp:keywords/>
  <dc:description/>
  <cp:lastModifiedBy>Alex Zhang</cp:lastModifiedBy>
  <cp:revision>176</cp:revision>
  <cp:lastPrinted>2018-11-25T02:04:00Z</cp:lastPrinted>
  <dcterms:created xsi:type="dcterms:W3CDTF">2018-11-24T17:24:00Z</dcterms:created>
  <dcterms:modified xsi:type="dcterms:W3CDTF">2018-11-25T02:10:00Z</dcterms:modified>
</cp:coreProperties>
</file>