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Field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Prof. Anima Anandkumar; Dr. Yu Zhang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From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Zhenpeng Liu (liualex@ad.unc.edu)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May 1, 2026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Week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Week 8: Path realignment unblocks Initial pilot, 10-walker production launched, MetaD-to-GenSLM staged plan drafted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Project Context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 am replicating a MetaDynamics-based conformational analysis of the TrpB enzyme (an enhanced sampling method that pushes a system across rare-event barriers, applied to the open-to-closed motion of TrpB; Maria-Solano et al., JACS 2019). The goal is to validate the published method on the wild-type system, then apply it to score AI-generated enzyme variants from the Anima Lab GenSLM pipeline.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Pipeline Overview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Phase 1: Replicate published results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[1] Environment setup                 DONE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[2] PLP cofactor parameterization     DONE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[3] Reference path generation         DONE (FP-034 realigned this week)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[4] System preparation                DONE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[5] 500 ns conventional MD            DONE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[6] Well-tempered MetaDynamics        IN PROGRESS  &lt;-- here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[7] Compare with published results    NEXT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Phase 2: Apply MetaDynamics output to score / fine-tune GenSLM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Phase 3: Build reward function for design loop (V2)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Summary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flagship result this week is that the Initial pilot finally ran correctly under the author-supplied parameters (HEIGHT=0.3 kcal/mol fallback contract, BIASFACTOR=15) for 24 ns and reached max_s=14.05 along the open-to-closed path coordinate. Before this week, the same pilot was stuck at s less than 1.9 over 17 ns despite identical engine settings.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unblock came from rebuilding the reference path with a proper sequence alignment between the two source structures. The published protocol uses two different species in the same path: 1WDW (P. furiosus TrpB) is the only available high-resolution open-state crystal, and 3CEP (S. typhimurium TrpB) is the only available high-resolution closed-state crystal — there is no single-species crystal pair that covers both endpoints, so the path is necessarily inter-species. The two β-subunits are not the same length: 3CEP carries five extra N-terminal residues (a vestigial signal-peptide region of the bacterial enzyme that the archaeal enzyme does not have). My original path-builder paired residues by raw residue number, so 1WDW residue 97 was paired with 3CEP residue 97 instead of 3CEP residue 102. Across the 112 selected COMM-domain Cα positions this matched non-homologous residues; sequence identity dropped to 6.2 percent and the open-to-closed RMSD inflated to 10.89 Å. The Branduardi formula λ = 2.3 / mean adjacent MSD then collapsed λ to 3.80 inverse Å, about 21 times below what the SI implies. After a Needleman-Wunsch realignment recovered the uniform +5 residue-number offset, sequence identity climbed to 59.0 percent, RMSD fell to 2.115 Å, and λ settled at 100.79 inverse Å on the realigned path. The pilot then unlocked, and the canonical Initial pilot 24 ns FES (Figure 2) is now in hand.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Building on the unblocked Initial pilot, I picked 10 starting frames spread across the realigned path coordinate by reading the Initial pilot COLVAR and selecting frames that minimized off-path deviation inside ten target s-windows. I launched the 10-walker production array under Miguel's primary contract (HEIGHT=0.15, BIASFACTOR=10, shared HILLS) as SLURM 45784112; the smoke test passed all 10 walkers, and the array has been running for around five hours. I have observed some LINCS warnings appearing mid-run on a subset of walkers and will spend next week debugging that signature.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other major block of work was drafting the MetaDynamics-to-GenSLM outer layer in Section 2.4. I plan to walk Prof. Anandkumar through the staged plan, the activity-proxy decision, and the transition-state data integration question in a short feasibility meeting next week before committing to Stage 1 implementation.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Work Done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Task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Diagnosed v1 10-walker scancel: homogeneous-start failure (FP-030)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Debug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Diagnosed v2 10-walker exit-139: LINCS atoms 4463 to 4465 plus missing velocity initialization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Debug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Designed v3 3-stage flow: EM 1000 steps, then NVT 100 ps PLUMED-off, then MetaD with continuation=yes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Smoke test 45783311: 10 of 10 walkers PASS, 24 minute wall, 0 LINCS warnings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Simulation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Launched 10-walker production 45784112 with shared HILLS_DIR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Simulation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Running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Applied FP-034 path realignment using a hand-coded Needleman-Wunsch alignment (1WDW vs 3CEP)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Self-computed Branduardi LAMBDA on the realigned path: 100.79 inverse Angstroms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Analysis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Re-read JACS 2019 SI for the 10-walker protocol; logged 3 drifts and corrected each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Rewrote production materializer to extract seeds from initial-MetaD COLVAR, not from cMD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Widened seed targets from integer 1 to 10 to a uniform linspace 1 to max_s observed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Wrote select_seeds with window-min-z rule and a hard cap z less than 2.5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Drafted a staged MetaDynamics-to-GenSLM adjustment plan indexed by labeled-pair count (small N: ranking head over GenSLM embeddings; medium N: activation steering on the residual stream; large N: PiSSA adapter with DoRA / LoRA+ ablations or GRPO RL); see Section 2.4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Ran 8 rounds of cross-audit plus 1 independent second-pass on the outer-layer design (Codex peer review and a separate sub-agent reviewer)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Wrote 12-slide bilingual presenter script for the May 1 group meeting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Rendered two figures for the report: latest Initial pilot 24 ns FES with proper RMSD axis units, and the before-vs-after path realignment trajectory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Analysis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</w:tbl>
    <w:p>
      <w:pPr>
        <w:spacing w:after="6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What I Learned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 The reference path needed re-aligning before the Initial pilot would explore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published path coordinate uses 15 frames between an open structure (1WDW chain B, P. furiosus TrpB) and a closed structure (3CEP chain B, S. typhimurium TrpB). The reason the path is necessarily inter-species is that 1WDW is the only available high-resolution open-state TrpB crystal in the PDB and 3CEP is the only available high-resolution closed-state TrpB crystal; no single species has crystals of both endpoints. My original path-builder paired residues by raw residue number, so 1WDW residue 97 was paired with 3CEP residue 97.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two chains are not the same length: 3CEP carries five extra N-terminal signal-peptide residues, so 1WDW residue 97 is actually homologous to 3CEP residue 102. The naive pairing matched non-homologous residues across the 112 selected positions. Sequence identity dropped to 6.2 percent and the per-atom open-to-closed RMSD inflated to 10.89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Branduardi formula LAMBDA = 2.3 / mean MSD between adjacent frames (Branduardi 2007) then collapsed LAMBDA to 3.80 inverse Angstroms, about 21 times smaller than what the SI implies.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 fixed this by writing a Needleman-Wunsch alignment in numpy (match=+2, mismatch=-1, gap=-2). The result is a uniform +5 offset across the 112 selected residues. After fixing the pairing, identity climbed to 59.0 percent and RMSD fell to 2.115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LAMBDA settled at 100.79 inverse Angstroms. The ratio between my LAMBDA and Miguel's reported 80 is 1.26, which sits inside the Branduardi tolerance of 2 (Branduardi 2007). The bug was silent for three weeks because the path file syntax was valid and PLUMED accepted it without complaint.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While re-validating the path setup I also re-confirmed that the path-CV uses ADAPTIVE=DIFF (the differential sigma scheme that adapts based on local differences between adjacent path frames), not GEOM as I had earlier mis-read from the SI. The DIFF reading is the one that comes back consistently from a clean SI re-read and from the author email. I propagated the correction across the parameter-provenance docs (PARAMETER_PROVENANCE.md, JACS2019_MetaDynamics_Parameters.md) so the GEOM mis-read does not resurface in tutorials.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only downstream symptom was that the single-walker pilot stayed trapped at s less than 1.9 over 16 ns. After the realignment the same pilot now reaches s=14.05 at 24 ns and explores the full open-to-closed path. I logged the case as FP-034 with the rule that any future path-builder script must assert sequence identity above 50 percent before writing the path file.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 v3 design and why three stages were needed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v2 10-walker run launched directly from coordinate-only start.gro files with continuation=no, gen_vel=yes, and PLUMED biasing turned on at the same time. All 10 walkers crashed inside 12 minutes with LINCS bond-stress on atoms 4463 through 4465. The root cause is that PLUMED started depositing path-CV bias before the velocities had Maxwell-Boltzmann thermalized at 350 K.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Bond-stressed atoms cannot satisfy LINCS constraints under sudden bias and the integrator gives up with exit code 139.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v3 design splits the walker startup into three stages. Stage 1 is energy minimization for 1000 steps with PLUMED off. Stage 2 is NVT for 100 ps with PLUMED still off and gen_vel=yes, which initializes velocities at 350 K. Stage 3 is MetaDynamics with continuation=yes so that the velocities and box from nvt.cpt are inherited. PLUMED turns on for the first time at this stage.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smoke test (SLURM 45783311) ran 10 walkers for 1000+1000+1000 steps as a 30-minute sanity check. All 10 walkers passed: EM Maximum force in the range 938 to 986 kJ/mol/nm, 0 LINCS warnings, 0 atoms 4463 to 4465 errors, HILLS deposited at 1 hill per 2 ps, and 0 exit code 139. The production array launched immediately after the smoke pass.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 The published FES uses production-only HILLS, not initial-plus-production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 wanted to render an early figure for the deck by combining the 22 ns of initial pilot HILLS (the bias-deposit history file) with the first 300 ps of the 10-walker production HILLS, on the assumption that more bias data is better. I asked for an SI re-read first.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relevant lines on SI p.S3-S4 are: "The free energy landscape associated with the metadynamics CVs is estimated by summing the Gaussian potentials deposited by all walker replicas as a function of the CVs values." And: "After an initial metadynamics run, we extracted ten snapshots ... Then, multiple-walkers metadynamics simulations with 10 replicas were computed."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construction in the SI is production replicas only, not initial run plus production. Initial metadynamics is a seed-discovery stage, not FES evidence.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There is also a project-specific reason the merge would have been wrong: my initial pilot uses the FALLBACK contract (HEIGHT=0.3 kcal/mol, BIASFACTOR=15) while the production uses the PRIMARY contract (0.15, 10). Well-tempered MetaDynamics theory requires a single biasfactor for one self-consistent FES estimate. When production reaches 10 ns per walker, the FES is built only from the 10 production HILLS files, by plumed sum_hills with --kt 0.695 --mintozero.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 Initial thoughts on feeding MetaDynamics data back into GenSLM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This subsection is preliminary. The 10-walker production has only been running a few hours and the labeled MetaDynamics-to-sequence pairs do not yet exist; what follows is the framing I want to commit to before the next group meeting, not a finalized design.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Why this is the right next step. Maria-Solano et al. (JACS 2019) established the observation that motivates Phase 2: the TrpB variants with higher catalytic turnover are the ones whose protein body moves quickly and reliably across the open / partially closed / closed conformations. MetaDynamics is the only computational method I can run on a single variant that gives a quantitative read on those transitions. If I want a reward signal that is mechanistically tied to catalysis, and not just to substrate binding affinity (which is what a docking score gives), MetaDynamics output is the most direct source.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How the reward function works, in plain language. For each variant, MetaDynamics returns a 2D free energy surface. From that surface I read two things: the energy barrier between the open and closed states (a low barrier means the protein reaches the catalytic state fast) and the depth of the closed-state basin (a deep basin means the protein stays in the catalytic state long enough for chemistry to happen). I combine the two into one scalar reward per variant. The functional form is the standard Kramers and Boltzmann combination from physical chemistry; the contribution is in using MetaDynamics output as the source of the two terms, not in inventing a new formula.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staged adjustment plan, indexed by data volume. GenSLM-25M is built and maintained by another lab member; my contribution is the rule for how the MetaDynamics-derived reward attaches to it. I want to propose a staged plan whose stage is decided by the size of the labeled (sequence, MetaDynamics-output) pair set, not by method preference. Every stage is conditional, in the sense that we only run a method whose statistical defensibility matches the available data budget.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Stage 1, small N on the order of 30 to 50 pairs (where I am now). Keep GenSLM weights and activations frozen. Sample N candidate sequences from GenSLM, score each one with a ranking head (ridge regression or a Gaussian-process surrogate) trained on the labeled set in GenSLM's own embedding space, and ship the top-K to wet lab. The closest small-N protein-LM TrpB benchmark in the literature is SGPO (Yang et al., NeurIPS 2025; arXiv:2505.15093), which uses classifier-guided posterior sampling on a discrete-diffusion protein language model rather than a regression head over an autoregressive model. GenSLM is autoregressive, so my Stage 1 is the classical Bayesian-optimization-over-PLM-embeddings analogue of SGPO; the same small-N feasibility argument applies. No reinforcement learning, no weight updates.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Stage 2, medium N on the order of 500 pairs (after one or two active-learning rounds). Switch from re-ranking-only to steering at generation time. Train a contrastive direction in GenSLM's hidden-state space (Turner et al. 2023 activation engineering; Zou et al. 2023 representation engineering), then add it to the residual stream during sampling so the generator probabilistically prefers high-reward sequences. GenSLM weights still stay frozen; the only learned object is one direction vector per layer (on the order of d_model floats per layer). The robustness property I want at this stage is that the steering can be turned off at inference time by zeroing the direction, recovering the original GenSLM.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Stage 3, large N on the order of 5000 pairs and beyond (late stage). Weight-level adjustment becomes statistically defensible. After consulting Codex on the LoRA-family alternatives, my preferred Stage 3 adapter is PiSSA (Meng, Wang and Zhang, 2024; arXiv:2404.02948), which initializes the low-rank update matrices from the SVD of the pretrained weights so the adapter trains the principal directions rather than random or zero ones; this is attractive for noisy low-N scalar rewards like a MetaDynamics-derived FES summary. DoRA (Liu et al., ICML 2024 Oral; arXiv:2402.09353; decouples adapter magnitude and direction) is a strong second choice. LoRA+ (Hayou, Ghosh and Yu, 2024; arXiv:2402.12354; better learning-rate / scaling rule) is the safe baseline alongside the original LoRA (Hu et al. 2021; arXiv:2106.09685). There is no head-to-head adapter benchmark on enzyme variant ranking yet, so I would run PiSSA, DoRA and LoRA+ as a small adapter ablation at the start of Stage 3.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Beyond parameter-efficient adapters, full reinforcement learning with continuous reward (GRPO, as in Stocco et al. 2024 ProtRL; arXiv:2412.12979) is the upper-end option once a few thousand labeled pairs exist. ReFT (Wu et al. 2024; arXiv:2404.03592) is a conceptually attractive alternative because it intervenes on representations rather than weights, which composes naturally with my Stage 2 steering, but it is less standard for protein language models. Each stage's labeled-pair budget is conservatively about 10 times the previous; I will not move from one stage to the next until the data budget supports 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'eLoRA' specifically. PM asked about this candidate. Codex disambiguation: there is an ELoRA: Equivariant Low-Rank Adaptation for equivariant graph neural networks (Wang et al., ICML 2025; targeted at SO(3)-equivariant interatomic potentials, not autoregressive protein LMs); there is ElaLoRA: Elastic Low-Rank Adaptation (arXiv:2504.00254, 2025; rank pruning and expansion); and some secondary sources call Kopiczko et al.'s VeRA (arXiv:2310.11454, 2023) 'ELoRA' because of the random shared matrices. None of these is the right shape for my Stage 3 problem; I will not list 'eLoRA' as a candidate without a specific arXiv pointer.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What is NOT being claimed. The reward weights have not yet been calibrated against measured TrpB k_cat values; that calibration is a near-term task once production gives me one or two converged free energy surfaces. Stage 2 and Stage 3 have not been benchmarked on GenSLM specifically. The simplest baseline (just rerank GenSLM's outputs by a generic protein-language-model likelihood) must be measured first; every more elaborate stage earns its compute budget only if it beats that baseline. Phase 2 also depends on the activity-proxy decision (MMPBSA rank, literature k_cat, or hand-binned classes) called out in the open questions section.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How my plan compares to other recent work in this area: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Work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Stage in my plan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Relation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Yang et al. NeurIPS 2025 (SGPO; arXiv:2505.15093)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Classifier-guided posterior sampling on a discrete-diffusion protein LM, benchmarked on TrpB at small 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1 (small N) — small-N feasibility precedent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Closest small-N protein-LM TrpB benchmark; their PLM is discrete-diffusion while GenSLM is autoregressive, so my Stage 1 is the BO-over-PLM-embeddings analogue of SGPO with the same small-N feasibility argument.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Turner et al. 2023 (activation engineering / addition; arXiv:2308.10248); Zou et al. 2023 (representation engineering; arXiv:2310.01405)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Add a contrastively-derived steering vector to the residual stream at inference; weights stay frozen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2 (medium N)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steering target is a contrastive direction trained on (high-reward, low-reward) pairs derived from MetaDynamics-derived reward.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Meng, Wang and Zhang 2024 (PiSSA; arXiv:2404.02948)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SVD-initialized LoRA: trains the principal directions of the pretrained weights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3 (large N) — preferred adapter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Best fit for noisy low-N scalar rewards (e.g., MetaD-derived FES summary); chosen over DoRA after Codex consult on adapter robustness at small rank.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Liu et al. ICML 2024 Oral (DoRA; arXiv:2402.09353)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Decomposes pretrained weights into magnitude and direction; LoRA only on direction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3 (large N) — second choice / ablation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Strong improvement over the original LoRA (Hu et al. 2021; arXiv:2106.09685) at low rank, but not protein-validated head-to-head against PiSSA on enzyme variant ranking.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Hayou, Ghosh and Yu 2024 (LoRA+; arXiv:2402.12354)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Original LoRA with a better learning-rate / scaling rule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3 baseline / control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Cheap, stable and easy to debug at N≈5000; used as the control for the PiSSA / DoRA adapter ablation.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Stocco et al. 2024 (ProtRL; arXiv:2412.12979)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wDPO + GRPO reinforcement learning of ZymCTRL family; produced low-nM EGFR binders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3 (large N, RL upper bound)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Recipe for the reinforcement-learning option once the labeled set is materially larger than my 30 to 50.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ByteDance Seed et al. 2026 (arXiv:2602.02128)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Causal SE(3)-equivariant diffusion transformer that rolls out microsecond-scale all-atom protein trajectories from a sequence; not coarse-grained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Orthogonal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Generates approximate MD trajectories from a sequence; my plan runs ground-truth PLUMED MetaDynamics on a fixed sequence and feeds that MetaDynamics output back into a sequence model. Their generative MD is a complementary scaling lever, not a substitute for the reward source.</w:t>
            </w:r>
          </w:p>
        </w:tc>
      </w:tr>
    </w:tbl>
    <w:p>
      <w:pPr>
        <w:spacing w:after="6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Problems Encountered and How I Solved Them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Problem 1: v2 10-walker LINCS exit code 139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What happened: All 10 walkers in production v2 crashed within 12 minutes. The Slurm logs all reported LINCS WARNING on atoms 4463 through 4465 followed by Fatal error and exit code 139.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Root cause: The walker MDP had continuation=no plus gen_vel=yes plus PLUMED bias on. Velocities were being initialized at 350 K at the same step that the path-CV bias started pushing on the system. The bond-stressed coordinates could not satisfy LINCS constraints.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How I fixed it: I split the walker startup into three stages: EM with PLUMED off, NVT with PLUMED off and gen_vel=yes, then MetaDynamics with continuation=yes that reads nvt.cpt and inherits velocities. PLUMED turns on only after the system is fully thermalized.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Lesson: Never bias an un-thermalized system. PLUMED on plus gen_vel=yes in the same MDP is a footgun.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Problem 2: Walker 9 starts close to the upper wall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What happened: My seed selection rule picks the frame with minimum z (path deviation) inside each target-s window. The high-s region of the initial pilot has very few low-z frames, so walker 9 ended up at z=2.01 inverse Angstroms squared. The production wall is z=2.5, so walker 9 is starting close to the wall.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Root cause: The initial pilot has under-sampled the high-s, low-z corner. This is a pilot under-sampling issue, not a selection-rule issue.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How I fixed it: I retained walker 9 because the smoke test EM converged in 759 steps without violating UPPER_WALLS. I documented a fallback in VALIDATION_REPORT.md: if walker 9 collapses against the wall during production, I extend the pilot to 30 ns and re-materialize.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Lesson: Document fallbacks even when the current run passes. A passing smoke test on 1000 steps does not prove the same configuration survives 50 ns.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Open Questions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Activity proxy choice. The reward function in Section 2.4 needs an activity ground truth to anchor against once production reaches a converged FES. Candidate signals: Yu's MMPBSA rank, literature k_cat where measured, or hand-binned activity classes. Without a decision the reward weights cannot be calibrated against measured TrpB activity.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Transition-state data integration. Stage 1 of my Section 2.4 plan reduces the FES to two scalars (transition-state height; closed-state stability). Should the reward also fold in the geometry of the saddle region (curvature at the transition state, or path-CV bottleneck width), or is the two-scalar reduction sufficient? I would like Anima's read on this before committing to the Stage 1 ranking-head training.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GenSLM checkpoint introspection. Lambert 2026 supplies a 25M-parameter checkpoint with d_model and pooling rule both unstated. I have a one-shot extraction script that pulls hidden_size from the public config.json on the GitHub repo. If it returns one integer, the dependency clears mechanically; if not, I will escalate to the GenSLM authors.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Convergence labeling at the May 1 meeting. Even with a clean 10-walker production, the published convergence gate is 45 ns per walker (JACS 2019 SI Fig S4 plateau test); a 24-hour wall budget falls short of that. Is the lab comfortable shipping a PROVISIONAL convergence label with the diagnostic plot included, or should the deck wait until the plateau test PASSes?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Next Week Plan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Papers to read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Lambert et al. 2026 (GenSLM-25M-TrpB): I have read the methods but want to fully resolve Fig 2A's pooling rule before the staged-plan feasibility meeting.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Tasks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Debug the 10-walker production. I have observed LINCS warnings appearing mid-run on a subset of walkers (around 1 to 3 ns into the MetaDynamics phase, distinct from the v2 startup-LINCS signature). Next week's first job is to localize the failure mode (most likely a bias-rate / time-step interaction with water settling in high-bias regions) and decide between a shorter time step, a lower Gaussian height, or a damped early-stage bias schedule.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Think through how to integrate transition-state data into the reward function. The reward I sketched in Section 2.4 reads two scalars off the FES (transition-state height between O and C, and closed-state stability). What I want to explore next week is whether the path-coordinate free-energy profile itself, including the geometry of the saddle region, can be folded into the reward — for example by adding a curvature term at the saddle, or by using the path-CV bottleneck width — without losing the small-N statistical defensibility argument from Stage 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Schedule a short feasibility meeting with Prof. Anandkumar to walk through the staged MetaDynamics-to-GenSLM plan (Stage 1 ranking head; Stage 2 activation steering; Stage 3 PiSSA / DoRA / LoRA+ ablation), the activity-proxy decision, and the transition-state-integration question above.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Continue Lambert et al. 2026 (GenSLM-25M-TrpB) reading; resolve Fig 2A's pooling rule before the feasibility meeting.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Key Simulation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Parameter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Value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Force field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ff14SB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Methods, JACS 2019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Water model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TIP3P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Methods, JACS 2019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Temperature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350 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 (P. furiosus thermophile)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MetaD engine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GROMACS 2026.0 + PLUMED 2.9.2 (source)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specifies GROMACS+PLUMED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Path-CV LAMBDA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100.79 inverse Angstroms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Branduardi self-compute on FP-034 path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Path-CV ADAPTIVE scheme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DIFF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Codex SI re-read; FP-031 corrects earlier GEOM mis-read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Gaussian HEIGHT (production)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0.15 kcal/mol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Miguel email 2026-04-23 (PRIMARY contract)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BIASFACTOR (production)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Miguel email 2026-04-23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PACE (production)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1000 steps = 1 hill / 2 ps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Walker count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WALKERS_RSTRIDE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3000 steps = 6 ps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UPPER_WALLS on z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AT=2.5 A^2, KAPPA=800 kcal/mol/A^4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Conventional MD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500 ns AMBER pmemd.cuda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 (per-system pre-MetaD)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WT-MetaD walker time budget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50 ns per walker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Author-clarified parameters that the SI does not state numerically (HEIGHT=0.15 vs FALLBACK 0.3, KAPPA=800, NEIGH_STRIDE, NEIGH_SIZE, SIGMA_MIN per axis, the upper-wall constants) are documented as 'author-clarified per Miguel email 2026-04-23' in the PLUMED template header.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Attached Figures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Figure 1 — reports/figures/before_after_fp034.png. Two-panel side-by-side comparison of the Initial pilot s-vs-time trajectory.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Source data. Left panel: pre-realignment baseline single-walker pilot COLVAR from before this week's path-builder fix (the legacy run that stayed at s less than 1.9 over 17 ns). Right panel: current 24 ns Initial pilot COLVAR (reports/figures/raw_data/longleaf_initial_seqaligned_COLVAR, frozen Longleaf snapshot 2026-04-25 11:49 EDT, 24.03 ns of MetaDynamics, 12,015 Gaussian deposits).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Transformation. From each COLVAR, read columns 1, 2 and 3 (time in ps, s in dimensionless path units, z in Angstroms squared) and plot s vs time in the corresponding panel. Horizontal dashed reference lines at s=2 (O boundary), s=6 (PC), s=10 (C). Per-panel annotation reports the walker's max(s) value.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Figure 2 — reports/figures/initial_pilot_latest_fes.png. Latest Initial pilot 2D free energy surface at 24 ns, single-walker, in the JACS 2019 SI Fig S2/S3 style.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Source data. reports/figures/raw_data/fes_initial_seqaligned_sumhills.dat. Produced by running plumed sum_hills --hills longleaf_initial_seqaligned_HILLS --kt 0.695 --mintozero on a compute node, on the same frozen 24.03 ns Longleaf snapshot used in Figure 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Transformation. The .dat file is a regular grid of s, z, ΔG values. I plot it with matplotlib pcolormesh; x-axis is s (path coordinate, dimensionless), y-axis is z RMSD in Angstroms (computed as the square root of the raw MSD column z to give a length-scale axis), color is ΔG in kcal/mol with the colorbar capped at 30. The figure differs from the published Fig S2 because (a) Fig S2 aggregates 10 walkers over 50 ns each (~500 ns total), and (b) my pilot is single-walker at 24 ns of the upstream FALLBACK contract; the overall basin shape and assignments are consistent.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References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Maria-Solano, M. A. et al. Enzyme conformational dynamics in the catalytic cycle of tryptophan synthase. JACS 141, 13049-13056 (2019). DOI: 10.1021/jacs.9b03646. Reference protocol I am replicating.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Branduardi, D., Gervasio, F. L. and Parrinello, M. From A to B in free energy space. J. Chem. Phys. 126, 054103 (2007). DOI: 10.1063/1.2432340. Defines the path-CV LAMBDA = 2.3 / mean adjacent MSD.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Tribello, G. A. et al. PLUMED 2: New feathers for an old bird. Comput. Phys. Commun. 185, 604-613 (2014). DOI: 10.1016/j.cpc.2013.09.018. The PLUMED engine I use for the bias.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Henzler-Wildman, K. and Kern, D. Dynamic personalities of proteins. Nature 450, 964-972 (2007). DOI: 10.1038/nature06522. Establishes that enzyme function is governed by inter-state transition rates, not single-state occupancy.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5. Boehr, D. D. et al. The dynamic energy landscape of dihydrofolate reductase catalysis. Science 313, 1638-1642 (2006). DOI: 10.1126/science.1130258. Direct evidence linking conformational transition rates to catalytic activity.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6. Yang, J., Chu, W., Khalil, D., Astudillo, R., Wittmann, B. J., Arnold, F. H. and Yue, Y. Steering Generative Models with Experimental Data for Protein Fitness Optimization. NeurIPS 2025. arXiv:2505.15093. Plug-and-play classifier guidance / posterior sampling on discrete-diffusion protein language models, benchmarked on TrpB and CreiLOV at small N (~hundreds of labels). Supports the small-N feasibility for my Stage 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7. Stocco, F., Artigues-Lleixa, M., Hunklinger, A., Widatalla, T., Guell, M. and Ferruz, N. Guiding Generative Protein Language Models with Reinforcement Learning. arXiv:2412.12979 (2024). Implements wDPO and GRPO RL fine-tuning of protein LMs (ZymCTRL family); produced low-nM EGFR binders. Reference recipe for my Stage 3 RL upper bound.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8. Lambert, S. M. et al. Generative protein language modeling for tryptophan synthase variants. arXiv (2026). Supplies the 25M GenSLM checkpoint that Phase 2 targets.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9. ByteDance Seed and collaborators. Scalable Spatio-Temporal SE(3) Diffusion for Long-Horizon Protein Dynamics. arXiv:2602.02128 (Feb 2026). Causal SE(3)-equivariant diffusion transformer that rolls out microsecond-scale all-atom protein trajectories from a sequence. Discussed in Section 2.4 as orthogonal: their direction is sequence to MD trajectory; mine is MD trajectory to sequence-scoring reward.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10. Turner, A. M., Thiergart, G., Leech, G., Udell, D., Vazquez, J. J., Mini, U. and MacDiarmid, M. Steering Language Models With Activation Engineering. arXiv:2308.10248 (Aug 2023; v4 retitled Activation Addition: Steering Language Models Without Optimization). Adds a contrastively-derived steering vector to the residual stream at inference; weights stay frozen. Reference recipe for my Stage 2.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11. Zou, A., Phan, L., Chen, S. et al. Representation Engineering: A Top-Down Approach to AI Transparency. arXiv:2310.01405 (Oct 2023). Identifies and manipulates population-level internal representations to steer high-level concepts in language models. Companion reference for my Stage 2.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12. Liu, S.-Y., Wang, C.-Y., Yin, H., Molchanov, P., Wang, Y.-C. F., Cheng, K.-T. and Chen, M.-H. DoRA: Weight-Decomposed Low-Rank Adaptation. ICML 2024 Oral. arXiv:2402.09353. Decomposes pretrained weights into magnitude and direction; LoRA only on direction. Preferred adapter for my Stage 3 weight-level adjustment.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13. Hu, E. J., Shen, Y., Wallis, P., Allen-Zhu, Z., Li, Y., Wang, S., Wang, L. and Chen, W. LoRA: Low-Rank Adaptation of Large Language Models. arXiv:2106.09685 (June 2021); ICLR 2022. The original low-rank adapter recipe that PiSSA, DoRA, and LoRA+ refine.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14. Meng, F., Wang, Z. and Zhang, M. PiSSA: Principal Singular Values and Singular Vectors Adaptation of Large Language Models. arXiv:2404.02948 (2024). Initializes the LoRA matrices from the SVD of the pretrained weights so the adapter trains principal directions instead of random/zero updates. Preferred Stage 3 adapter for my plan.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15. Hayou, S., Ghosh, N. and Yu, B. LoRA+: Efficient Low Rank Adaptation of Large Models. arXiv:2402.12354 (2024). Provides a corrected learning-rate / scaling rule for the original LoRA decomposition; used as the safe baseline alongside the original LoRA.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16. Wu, Z., Arora, A., Wang, Z. et al. ReFT: Representation Finetuning for Language Models. arXiv:2404.03592 (2024). Discussed in Section 2.4 as a representation-level alternative that composes naturally with my Stage 2 activation steering.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b7b554b20146df53fe7429e32bf14c50d11395.undefined"/><Relationship Id="rId8" Type="http://schemas.openxmlformats.org/officeDocument/2006/relationships/image" Target="media/5296a685ccd546d3d86d62da88141815215f7ab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2026-04-26T01:56:15.407Z</dcterms:created>
  <dcterms:modified xsi:type="dcterms:W3CDTF">2026-04-26T01:56:15.407Z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