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4A3A"/>
          <w:sz w:val="44"/>
          <w:szCs w:val="44"/>
        </w:rPr>
        <w:t xml:space="preserve">Правила расчёта отклонений и алертов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Техническое задание для разработчика</w:t>
      </w:r>
    </w:p>
    <w:p>
      <w:pPr>
        <w:pBdr>
          <w:bottom w:val="single" w:color="1A4A3A" w:sz="10"/>
        </w:pBdr>
        <w:spacing w:after="500" w:before="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1. Общая логика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каждого показателя система на каждом цикле обновления данных выполняет два независимых расчёта — по плану и по сигме — и берёт наихудший результат как итоговую критичность.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default"/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Периодичность расчёта совпадает с периодичностью показателя: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ежемесячный показатель пересчитывается раз в месяц, еженедельный — раз в неделю, ежедневный — раз в день, квартальный — раз в квартал.</w:t>
      </w: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2. Расчёт отклонения от плана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2.1 Формула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выполнения = (факт / план) × 100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2.2 Пороги критичности — прямые метрики (рост = хорошо)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≥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90% ≤ % выполнения &lt;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85% ≤ % выполнения &lt; 90%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&lt; 85%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2.3 Пороги критичности — обратные метрики (рост = плохо)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метрик где рост значения нежелателен (просрочка, отток, расходы), критичность считается по превышению плана, условия зеркальны: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превышения = (факт / план) × 100</w:t>
            </w:r>
          </w:p>
        </w:tc>
      </w:tr>
    </w:tbl>
    <w:p>
      <w:pPr>
        <w:spacing w:after="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≤ 105%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105% &lt; % превышения ≤ 110%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110% &lt; % превышения ≤ 115%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&gt; 115%</w:t>
            </w:r>
          </w:p>
        </w:tc>
      </w:tr>
    </w:tbl>
    <w:p>
      <w:pPr>
        <w:spacing w:after="0" w:before="1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Уточнить у бизнеса: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пороги 105/110/115% заданы по симметрии с прямыми метриками (90/85 → 105/110/115) и требуют подтверждения перед разработкой.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2.4 Показатели без плана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у показателя план не задан — расчёт по плану не выполняется. Итоговая критичность определяется только по сигме (см. раздел 3).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3. Расчёт отклонения по сигме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3.1 Окно расчёта μ и σ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Окно истории зависит от периодичности показателя. Минимум 12–13 периодов для устойчивой оценки: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Периодичность показателя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 расчёта μ и 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Ежедневная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365 последних дней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Еженедельная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52 последние недели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Ежемесячная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последних месяцев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Квартальная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последних квартала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μ (среднее) и σ (стандартное отклонение) рассчитываются по значениям показателя за указанное окно, исключая текущий незавершённый период.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3.2 Формула расчёта среднего (μ)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Простое среднее арифметическое значений показателя за N периодов истории (N — размер окна из таблицы выше: 365 / 52 / 12 / 4):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μ = (x₁ + x₂ + ... + xₙ) /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где xᵢ — значение показателя в i-м периоде истории (день/неделя/месяц/квартал),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  — количество периодов в окне расчёта</w:t>
            </w:r>
          </w:p>
        </w:tc>
      </w:tr>
    </w:tbl>
    <w:p>
      <w:pPr>
        <w:spacing w:after="0" w:before="12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Пример для ежемесячного показателя (N = 12): берутся значения показателя за последние 12 завершённых месяцев, складываются и делятся на 12.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3.3 Формула расчёта стандартного отклонения (σ)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Используется выборочное стандартное отклонение (несмещённая оценка, знаменатель N−1) — стандарт для оценки по исторической выборке, а не по полной генеральной совокупности: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σ = √[ Σ(xᵢ − μ)² / (N − 1)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Шаг за шагом: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1. Для каждого периода i вычислить отклонение от среднего: (xᵢ − μ)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2. Возвести каждое отклонение в квадрат: (xᵢ − μ)²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3. Просуммировать квадраты отклонений по всем N периодам: Σ(xᵢ − μ)²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4. Разделить сумму на (N − 1) — это выборочная дисперсия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5. Извлечь квадратный корень — это и есть σ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180"/>
        <w:rPr>
          <w:rFonts w:ascii="Arial" w:cs="Arial" w:eastAsia="Arial" w:hAnsi="Arial"/>
          <w:b/>
          <w:bCs/>
          <w:color w:val="333333"/>
          <w:sz w:val="21"/>
          <w:szCs w:val="21"/>
        </w:rPr>
      </w:pPr>
      <w:r>
        <w:t xml:space="preserve">Числовой пример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Ежемесячный показатель, 6 последних значений (для наглядности; в проде N = 12): 100, 104, 98, 102, 105, 96 млн ₽.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μ = (100+104+98+102+105+96) / 6 = 605 / 6 = 100,83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Отклонения от среднего: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(100−100,83)² = 0,69      (104−100,83)² = 10,05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(98−100,83)²  = 8,01      (102−100,83)² = 1,37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(105−100,83)² = 17,39     (96−100,83)²  = 23,33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Сумма квадратов = 60,84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Дисперсия = 60,84 / (6−1) = 12,17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σ = √12,17 ≈ 3,49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текущий факт = 90 (прямая метрика, рост = хорошо):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z = (μ − факт) / σ = (100,83 − 90) / 3,49 ≈ 3,10  →  Критично (z ≥ 3)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180"/>
        <w:rPr>
          <w:rFonts w:ascii="Arial" w:cs="Arial" w:eastAsia="Arial" w:hAnsi="Arial"/>
          <w:b/>
          <w:bCs/>
          <w:color w:val="333333"/>
          <w:sz w:val="21"/>
          <w:szCs w:val="21"/>
        </w:rPr>
      </w:pPr>
      <w:r>
        <w:t xml:space="preserve">Технические примечания для разработки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Периоды с пропущенными/отсутствующими данными исключаются из расчёта N — окно не «сдвигается» искусственно, среднее и σ считаются по фактически доступным точкам.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доступной истории меньше минимального окна (например, показатель существует всего 4 месяца) — σ-логика не применяется до накопления минимум 12 периодов; критичность в этот период определяется только по плану.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μ и σ пересчитываются заново на каждом цикле обновления показателя (скользящее окно), а не фиксируются один раз — старые периоды выпадают из окна по мере поступления новых.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3.4 Формула z-отклонения — зависит от направленности метрики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Прямая метрика (рост = хорошо):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(μ − факт) / σ         // алерт если факт ниже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Обратная метрика (рост = плохо):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(факт − μ) / σ         // алерт если факт выше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Коридорная метрика (должна быть в диапазоне):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|факт − μ| / σ         // алерт в любую сторону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z получается отрицательным (факт лучше среднего для прямой/обратной метрики) — отклонение не фиксируется. Это может быть позитивная аномалия, но алерт по ней не формируется.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3.5 Пороги критичности по 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&lt; 1.5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≤ z &lt;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≤ z &lt; 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≥ 3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4. Определение итоговой критичности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итоговый_уровень = MAX(уровень_по_плану, уровень_по_сигме)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где шкала сравнения: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Норма &lt; Незначительное &lt; Значительное &lt; Критичное</w:t>
            </w:r>
          </w:p>
        </w:tc>
      </w:tr>
    </w:tbl>
    <w:p>
      <w:pPr>
        <w:spacing w:after="0" w:before="12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план не задан — итоговый уровень равен уровню по сигме.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5. Расчёт длительности непрерывного отклонения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длительность = количество последовательных периодов (день / неделя / месяц),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где итоговый_уровень ≥ Незначительное,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без возврата в Норму между ними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в течение периода отклонение переходит из «критичного» в «значительное» — счётчик длительности НЕ сбрасывается: это одно и то же непрерывное отклонение, просто изменилась его сила. Счётчик сбрасывается только при возврате показателя в «Норму».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6. Формирование текста отклонения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Логика выбора формулировки для карточек и рассылки: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(сработал_план AND НЕ сработала_сигма):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(сработала_сигма AND НЕ сработал_план):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==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 и выход за [Z]σ"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!=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формулировка от того, что дало худший уровень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(по плану отклонение [уровень_план_текст])"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где [глагол] = «упала» / «снизилась» для прямых метрик, «выросла» / «увеличилась» для обратных метрик.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7. Формирование выборки для email-дайджеста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Взять все показатели отчёта с итоговым_уровнем ≥ Незначительное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за период рассылки (день / неделя / месяц)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Отсортировать по |% отклонения от плана|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плану)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Отсортировать по |z|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Объединить два списка, удалить дубли по id показателя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(если попал в оба топ-3 — показать один раз)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Получившиеся 4–6 показателей сгруппировать по фактическому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итоговому_уровню (🔴 Критично / 🟡 Значительно / 🔵 Незначительно)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6. Остальные показатели с итоговым_уровнем ≥ Незначительное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не выводить в тело письма, указать их количество и ссылку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"Смотреть все отклонения"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8. Шаблон письма — пример вёрстки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Ниже — согласованный пример письма для отчёта «Вклады», недельная периодичность:</w:t>
      </w:r>
    </w:p>
    <w:p>
      <w:pPr>
        <w:spacing w:after="0" w:before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 w:before="20"/>
            </w:pPr>
            <w:r>
              <w:rPr>
                <w:rFonts w:ascii="Arial" w:cs="Arial" w:eastAsia="Arial" w:hAnsi="Arial"/>
                <w:b/>
                <w:bCs/>
                <w:color w:val="1A4A3A"/>
                <w:sz w:val="22"/>
                <w:szCs w:val="22"/>
              </w:rPr>
              <w:t xml:space="preserve">Алерты по отчёту «Вклады» → Открыть отчёт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 неделю зафиксировано 14 новых отклонений. Самые значимые: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Критично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Комиссионный доход: 18,2 млн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27% ниже плана и выход за 3σ. 2-й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Доходность вклада: 3,1%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31% ниже плана, 3-й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Отток Premium: 4,2%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3σ от нормы, 5 дней подряд.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🟡 Значительно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Открыто вкладов: 5,7 тыс.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12% ниже плана, 2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Стоимость фондирования: 6,1%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3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Жалобы по продукту: 142</w:t>
            </w:r>
          </w:p>
          <w:p>
            <w:pPr>
              <w:spacing w:after="20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впервые за период.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B5E99"/>
                <w:sz w:val="20"/>
                <w:szCs w:val="20"/>
              </w:rPr>
              <w:t xml:space="preserve">Остальные отклонения здесь → Смотреть все отклонения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Отписаться от рассылки по отчёту «Вклады» → Отписаться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8.1 Структурные элементы письма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Тема письма: «Алерты по отчёту «[Название]» — [X] отклонений за [период]»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Заголовок со ссылкой на отчёт в Навигаторе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Одна строка с общим количеством новых отклонений за период рассылки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Группировка топ-6 показателей по уровню критичности (🔴 / 🟡 / 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 каждому показателю: название, значение, причина критичности (план / сигма / оба), длительность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на полный список остальных отклонений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отписки от рассылки по конкретному отчёту</w:t>
      </w:r>
    </w:p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8.2 Периодичность рассылки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Периодичность рассылки (ежедневно / еженедельно / ежемесячно) задаётся отдельно от периодичности самих показателей внутри отчёта — отчёт может содержать показатели разной периодичности одновременно. За период рассылки берутся все отклонения, зафиксированные системой с момента предыдущей рассылки по этому отчёту.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2026-08-19T12:01:22.175Z</dcterms:created>
  <dcterms:modified xsi:type="dcterms:W3CDTF">2026-08-19T12:01:22.188Z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