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D9B" w:rsidRDefault="004F053B">
      <w:pPr>
        <w:spacing w:after="163"/>
        <w:ind w:left="-228" w:right="-276" w:firstLine="168"/>
        <w:jc w:val="center"/>
        <w:rPr>
          <w:rFonts w:ascii="宋体" w:hAnsi="宋体" w:cs="宋体"/>
          <w:b/>
          <w:bCs/>
          <w:sz w:val="44"/>
          <w:szCs w:val="44"/>
        </w:rPr>
      </w:pPr>
      <w:r>
        <w:rPr>
          <w:rFonts w:ascii="宋体" w:hAnsi="宋体" w:cs="宋体" w:hint="eastAsia"/>
          <w:b/>
          <w:bCs/>
          <w:sz w:val="44"/>
          <w:szCs w:val="44"/>
        </w:rPr>
        <w:t>车间出口注射用水</w:t>
      </w:r>
      <w:r>
        <w:rPr>
          <w:rFonts w:ascii="宋体" w:hAnsi="宋体" w:cs="宋体" w:hint="eastAsia"/>
          <w:b/>
          <w:bCs/>
          <w:sz w:val="44"/>
          <w:szCs w:val="44"/>
        </w:rPr>
        <w:t>质量回顾分析报告</w:t>
      </w:r>
    </w:p>
    <w:p w:rsidR="005C4D9B" w:rsidRDefault="005C4D9B">
      <w:pPr>
        <w:spacing w:after="163"/>
        <w:ind w:left="-228" w:right="-276" w:firstLine="198"/>
        <w:jc w:val="center"/>
        <w:rPr>
          <w:b/>
          <w:bCs/>
          <w:sz w:val="52"/>
        </w:rPr>
      </w:pPr>
    </w:p>
    <w:p w:rsidR="005C4D9B" w:rsidRDefault="005C4D9B">
      <w:pPr>
        <w:spacing w:after="163"/>
        <w:ind w:left="-228" w:right="-276" w:firstLine="198"/>
        <w:jc w:val="center"/>
        <w:rPr>
          <w:b/>
          <w:bCs/>
          <w:sz w:val="52"/>
        </w:rPr>
      </w:pPr>
      <w:bookmarkStart w:id="0" w:name="_GoBack"/>
      <w:bookmarkEnd w:id="0"/>
    </w:p>
    <w:p w:rsidR="005C4D9B" w:rsidRDefault="005C4D9B">
      <w:pPr>
        <w:spacing w:after="163"/>
        <w:ind w:left="-228" w:right="-276" w:firstLine="198"/>
        <w:jc w:val="center"/>
        <w:rPr>
          <w:b/>
          <w:bCs/>
          <w:sz w:val="52"/>
        </w:rPr>
      </w:pPr>
    </w:p>
    <w:p w:rsidR="005C4D9B" w:rsidRDefault="004F053B">
      <w:pPr>
        <w:spacing w:after="163"/>
        <w:jc w:val="center"/>
        <w:rPr>
          <w:sz w:val="28"/>
          <w:szCs w:val="28"/>
        </w:rPr>
      </w:pPr>
      <w:r>
        <w:rPr>
          <w:rFonts w:hint="eastAsia"/>
          <w:sz w:val="28"/>
          <w:szCs w:val="28"/>
        </w:rPr>
        <w:t xml:space="preserve">      </w:t>
      </w:r>
    </w:p>
    <w:p w:rsidR="005C4D9B" w:rsidRDefault="005C4D9B">
      <w:pPr>
        <w:spacing w:after="163"/>
        <w:ind w:firstLine="5258"/>
        <w:rPr>
          <w:sz w:val="32"/>
        </w:rPr>
      </w:pPr>
    </w:p>
    <w:p w:rsidR="005C4D9B" w:rsidRDefault="005C4D9B">
      <w:pPr>
        <w:spacing w:after="163"/>
        <w:rPr>
          <w:sz w:val="32"/>
        </w:rPr>
      </w:pPr>
    </w:p>
    <w:p w:rsidR="005C4D9B" w:rsidRDefault="005C4D9B">
      <w:pPr>
        <w:spacing w:after="163"/>
        <w:rPr>
          <w:b/>
          <w:sz w:val="32"/>
          <w:szCs w:val="32"/>
        </w:rPr>
      </w:pPr>
    </w:p>
    <w:p w:rsidR="005C4D9B" w:rsidRDefault="004F053B">
      <w:pPr>
        <w:spacing w:after="163"/>
        <w:jc w:val="center"/>
        <w:rPr>
          <w:sz w:val="28"/>
          <w:szCs w:val="28"/>
        </w:rPr>
        <w:sectPr w:rsidR="005C4D9B">
          <w:pgSz w:w="11906" w:h="16838"/>
          <w:pgMar w:top="1984" w:right="1134" w:bottom="1134" w:left="1134" w:header="851" w:footer="992" w:gutter="0"/>
          <w:pgNumType w:start="1"/>
          <w:cols w:space="720"/>
          <w:titlePg/>
        </w:sectPr>
      </w:pPr>
      <w:r>
        <w:rPr>
          <w:rFonts w:hint="eastAsia"/>
          <w:sz w:val="28"/>
          <w:szCs w:val="28"/>
        </w:rPr>
        <w:t>（共</w:t>
      </w:r>
      <w:r w:rsidR="00183C87">
        <w:fldChar w:fldCharType="begin"/>
      </w:r>
      <w:r w:rsidR="00183C87">
        <w:instrText xml:space="preserve"> = </w:instrText>
      </w:r>
      <w:r w:rsidR="00183C87">
        <w:fldChar w:fldCharType="begin"/>
      </w:r>
      <w:r w:rsidR="00183C87">
        <w:instrText xml:space="preserve"> NumPages </w:instrText>
      </w:r>
      <w:r w:rsidR="00183C87">
        <w:fldChar w:fldCharType="separate"/>
      </w:r>
      <w:r w:rsidR="00183C87">
        <w:rPr>
          <w:noProof/>
        </w:rPr>
        <w:instrText>309</w:instrText>
      </w:r>
      <w:r w:rsidR="00183C87">
        <w:fldChar w:fldCharType="end"/>
      </w:r>
      <w:r w:rsidR="00183C87">
        <w:instrText xml:space="preserve"> -2 </w:instrText>
      </w:r>
      <w:r w:rsidR="00183C87">
        <w:fldChar w:fldCharType="separate"/>
      </w:r>
      <w:r w:rsidR="00183C87">
        <w:rPr>
          <w:noProof/>
        </w:rPr>
        <w:t>307</w:t>
      </w:r>
      <w:r w:rsidR="00183C87">
        <w:fldChar w:fldCharType="end"/>
      </w:r>
      <w:r>
        <w:rPr>
          <w:rFonts w:hint="eastAsia"/>
          <w:sz w:val="28"/>
          <w:szCs w:val="28"/>
        </w:rPr>
        <w:t>页）</w:t>
      </w:r>
    </w:p>
    <w:sdt>
      <w:sdtPr>
        <w:rPr>
          <w:rFonts w:ascii="宋体" w:hAnsi="宋体"/>
          <w:sz w:val="44"/>
          <w:szCs w:val="44"/>
        </w:rPr>
        <w:id w:val="147469450"/>
        <w:docPartObj>
          <w:docPartGallery w:val="Table of Contents"/>
          <w:docPartUnique/>
        </w:docPartObj>
      </w:sdtPr>
      <w:sdtEndPr/>
      <w:sdtContent>
        <w:p w:rsidR="005C4D9B" w:rsidRDefault="004F053B">
          <w:pPr>
            <w:spacing w:after="0"/>
            <w:jc w:val="center"/>
            <w:rPr>
              <w:sz w:val="44"/>
              <w:szCs w:val="44"/>
            </w:rPr>
          </w:pPr>
          <w:r>
            <w:rPr>
              <w:rFonts w:ascii="宋体" w:hAnsi="宋体"/>
              <w:sz w:val="44"/>
              <w:szCs w:val="44"/>
            </w:rPr>
            <w:t>目录</w:t>
          </w:r>
        </w:p>
        <w:p w:rsidR="005C4D9B" w:rsidRDefault="004F053B">
          <w:pPr>
            <w:pStyle w:val="14"/>
            <w:tabs>
              <w:tab w:val="right" w:leader="dot" w:pos="9628"/>
            </w:tabs>
            <w:spacing w:after="156"/>
            <w:rPr>
              <w:rFonts w:asciiTheme="minorHAnsi" w:eastAsiaTheme="minorEastAsia" w:hAnsiTheme="minorHAnsi" w:cstheme="minorBidi"/>
              <w:sz w:val="21"/>
              <w:szCs w:val="22"/>
            </w:rPr>
          </w:pPr>
          <w:r>
            <w:rPr>
              <w:b/>
              <w:bCs/>
              <w:sz w:val="48"/>
              <w:szCs w:val="48"/>
            </w:rPr>
            <w:fldChar w:fldCharType="begin"/>
          </w:r>
          <w:r>
            <w:rPr>
              <w:b/>
              <w:bCs/>
              <w:sz w:val="48"/>
              <w:szCs w:val="48"/>
            </w:rPr>
            <w:instrText xml:space="preserve">TOC \o "1-3" \h \u </w:instrText>
          </w:r>
          <w:r>
            <w:rPr>
              <w:b/>
              <w:bCs/>
              <w:sz w:val="48"/>
              <w:szCs w:val="48"/>
            </w:rPr>
            <w:fldChar w:fldCharType="separate"/>
          </w:r>
          <w:hyperlink w:anchor="_Toc164269547" w:tooltip="#_Toc164269547" w:history="1">
            <w:r>
              <w:rPr>
                <w:rStyle w:val="aff"/>
              </w:rPr>
              <w:t xml:space="preserve">1  </w:t>
            </w:r>
            <w:r>
              <w:rPr>
                <w:rStyle w:val="aff"/>
              </w:rPr>
              <w:t>简述：</w:t>
            </w:r>
            <w:r>
              <w:tab/>
            </w:r>
            <w:r>
              <w:fldChar w:fldCharType="begin"/>
            </w:r>
            <w:r>
              <w:instrText xml:space="preserve"> PAGEREF _Toc164269547 \h </w:instrText>
            </w:r>
            <w:r>
              <w:fldChar w:fldCharType="separate"/>
            </w:r>
            <w:r>
              <w:t>1</w:t>
            </w:r>
            <w:r>
              <w:fldChar w:fldCharType="end"/>
            </w:r>
          </w:hyperlink>
        </w:p>
        <w:p w:rsidR="005C4D9B" w:rsidRDefault="004F053B">
          <w:pPr>
            <w:pStyle w:val="14"/>
            <w:tabs>
              <w:tab w:val="right" w:leader="dot" w:pos="9628"/>
            </w:tabs>
            <w:spacing w:after="156"/>
            <w:rPr>
              <w:rFonts w:asciiTheme="minorHAnsi" w:eastAsiaTheme="minorEastAsia" w:hAnsiTheme="minorHAnsi" w:cstheme="minorBidi"/>
              <w:sz w:val="21"/>
              <w:szCs w:val="22"/>
            </w:rPr>
          </w:pPr>
          <w:hyperlink w:anchor="_Toc164269548" w:tooltip="#_Toc164269548" w:history="1">
            <w:r>
              <w:rPr>
                <w:rStyle w:val="aff"/>
              </w:rPr>
              <w:t xml:space="preserve">2  </w:t>
            </w:r>
            <w:r>
              <w:rPr>
                <w:rStyle w:val="aff"/>
              </w:rPr>
              <w:t>回顾期限</w:t>
            </w:r>
            <w:r>
              <w:tab/>
            </w:r>
            <w:r>
              <w:fldChar w:fldCharType="begin"/>
            </w:r>
            <w:r>
              <w:instrText xml:space="preserve"> PAGEREF _Toc164269548 \h </w:instrText>
            </w:r>
            <w:r>
              <w:fldChar w:fldCharType="separate"/>
            </w:r>
            <w:r>
              <w:t>1</w:t>
            </w:r>
            <w:r>
              <w:fldChar w:fldCharType="end"/>
            </w:r>
          </w:hyperlink>
        </w:p>
        <w:p w:rsidR="005C4D9B" w:rsidRDefault="004F053B">
          <w:pPr>
            <w:pStyle w:val="14"/>
            <w:tabs>
              <w:tab w:val="right" w:leader="dot" w:pos="9628"/>
            </w:tabs>
            <w:spacing w:after="156"/>
            <w:rPr>
              <w:rFonts w:asciiTheme="minorHAnsi" w:eastAsiaTheme="minorEastAsia" w:hAnsiTheme="minorHAnsi" w:cstheme="minorBidi"/>
              <w:sz w:val="21"/>
              <w:szCs w:val="22"/>
            </w:rPr>
          </w:pPr>
          <w:hyperlink w:anchor="_Toc164269549" w:tooltip="#_Toc164269549" w:history="1">
            <w:r>
              <w:rPr>
                <w:rStyle w:val="aff"/>
              </w:rPr>
              <w:t xml:space="preserve">3  </w:t>
            </w:r>
            <w:r>
              <w:rPr>
                <w:rStyle w:val="aff"/>
              </w:rPr>
              <w:t>审核内容</w:t>
            </w:r>
            <w:r>
              <w:tab/>
            </w:r>
            <w:r>
              <w:fldChar w:fldCharType="begin"/>
            </w:r>
            <w:r>
              <w:instrText xml:space="preserve"> PAGEREF _Toc164269549 \h </w:instrText>
            </w:r>
            <w:r>
              <w:fldChar w:fldCharType="separate"/>
            </w:r>
            <w:r>
              <w:t>1</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0" w:tooltip="#_Toc164269550" w:history="1">
            <w:r>
              <w:rPr>
                <w:rStyle w:val="aff"/>
              </w:rPr>
              <w:t xml:space="preserve">3.1  </w:t>
            </w:r>
            <w:r>
              <w:rPr>
                <w:rStyle w:val="aff"/>
              </w:rPr>
              <w:t>注射用水取样点明细</w:t>
            </w:r>
            <w:r>
              <w:tab/>
            </w:r>
            <w:r>
              <w:fldChar w:fldCharType="begin"/>
            </w:r>
            <w:r>
              <w:instrText xml:space="preserve"> PAGEREF _Toc164269550 \h </w:instrText>
            </w:r>
            <w:r>
              <w:fldChar w:fldCharType="separate"/>
            </w:r>
            <w:r>
              <w:t>1</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1" w:tooltip="#_Toc164269551" w:history="1">
            <w:r>
              <w:rPr>
                <w:rStyle w:val="aff"/>
              </w:rPr>
              <w:t xml:space="preserve">3.2  </w:t>
            </w:r>
            <w:r>
              <w:rPr>
                <w:rStyle w:val="aff"/>
              </w:rPr>
              <w:t>注射用水各水点检测频次及标准</w:t>
            </w:r>
            <w:r>
              <w:tab/>
            </w:r>
            <w:r>
              <w:fldChar w:fldCharType="begin"/>
            </w:r>
            <w:r>
              <w:instrText xml:space="preserve"> PAGEREF _Toc164269551 \h </w:instrText>
            </w:r>
            <w:r>
              <w:fldChar w:fldCharType="separate"/>
            </w:r>
            <w:r>
              <w:t>3</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52" w:tooltip="#_Toc164269552" w:history="1">
            <w:r>
              <w:rPr>
                <w:rStyle w:val="aff"/>
              </w:rPr>
              <w:t xml:space="preserve">3.2.1  </w:t>
            </w:r>
            <w:r>
              <w:rPr>
                <w:rStyle w:val="aff"/>
              </w:rPr>
              <w:t>注射用水各水点检测频次</w:t>
            </w:r>
            <w:r>
              <w:tab/>
            </w:r>
            <w:r>
              <w:fldChar w:fldCharType="begin"/>
            </w:r>
            <w:r>
              <w:instrText xml:space="preserve"> PAGEREF _Toc164269552 \h </w:instrText>
            </w:r>
            <w:r>
              <w:fldChar w:fldCharType="separate"/>
            </w:r>
            <w:r>
              <w:t>3</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53" w:tooltip="#_Toc164269553" w:history="1">
            <w:r>
              <w:rPr>
                <w:rStyle w:val="aff"/>
              </w:rPr>
              <w:t xml:space="preserve">3.2.2  </w:t>
            </w:r>
            <w:r>
              <w:rPr>
                <w:rStyle w:val="aff"/>
              </w:rPr>
              <w:t>注射用水各水点检测标准</w:t>
            </w:r>
            <w:r>
              <w:tab/>
            </w:r>
            <w:r>
              <w:fldChar w:fldCharType="begin"/>
            </w:r>
            <w:r>
              <w:instrText xml:space="preserve"> PAGEREF _Toc164269553 \h </w:instrText>
            </w:r>
            <w:r>
              <w:fldChar w:fldCharType="separate"/>
            </w:r>
            <w:r>
              <w:t>3</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4" w:tooltip="#_Toc164269554" w:history="1">
            <w:r>
              <w:rPr>
                <w:rStyle w:val="aff"/>
              </w:rPr>
              <w:t xml:space="preserve">3.3  </w:t>
            </w:r>
            <w:r>
              <w:rPr>
                <w:rStyle w:val="aff"/>
              </w:rPr>
              <w:t>注射用水质量审核质检中心监测质量情况</w:t>
            </w:r>
            <w:r>
              <w:tab/>
            </w:r>
            <w:r>
              <w:fldChar w:fldCharType="begin"/>
            </w:r>
            <w:r>
              <w:instrText xml:space="preserve"> PAGEREF _Toc164269554 \h </w:instrText>
            </w:r>
            <w:r>
              <w:fldChar w:fldCharType="separate"/>
            </w:r>
            <w:r>
              <w:t>4</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55" w:tooltip="#_Toc164269555" w:history="1">
            <w:r>
              <w:rPr>
                <w:rStyle w:val="aff"/>
              </w:rPr>
              <w:t xml:space="preserve">3.3.1  </w:t>
            </w:r>
            <w:r>
              <w:rPr>
                <w:rStyle w:val="aff"/>
              </w:rPr>
              <w:t>粉针线注射用水质量情况</w:t>
            </w:r>
            <w:r>
              <w:tab/>
            </w:r>
            <w:r>
              <w:fldChar w:fldCharType="begin"/>
            </w:r>
            <w:r>
              <w:instrText xml:space="preserve"> PAGEREF _Toc164269555 \h </w:instrText>
            </w:r>
            <w:r>
              <w:fldChar w:fldCharType="separate"/>
            </w:r>
            <w:r>
              <w:t>4</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6" w:tooltip="#_Toc164269556" w:history="1">
            <w:r>
              <w:rPr>
                <w:rStyle w:val="aff"/>
              </w:rPr>
              <w:t xml:space="preserve">3.3.2  </w:t>
            </w:r>
            <w:r>
              <w:rPr>
                <w:rStyle w:val="aff"/>
              </w:rPr>
              <w:t>粉针粉线注射用水主要用水点及一般使用点统计分析</w:t>
            </w:r>
            <w:r>
              <w:tab/>
            </w:r>
            <w:r>
              <w:fldChar w:fldCharType="begin"/>
            </w:r>
            <w:r>
              <w:instrText xml:space="preserve"> PAGEREF _Toc164269556 \h </w:instrText>
            </w:r>
            <w:r>
              <w:fldChar w:fldCharType="separate"/>
            </w:r>
            <w:r>
              <w:t>88</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7" w:tooltip="#_Toc164269557" w:history="1">
            <w:r>
              <w:rPr>
                <w:rStyle w:val="aff"/>
              </w:rPr>
              <w:t xml:space="preserve">3.4 </w:t>
            </w:r>
            <w:r>
              <w:rPr>
                <w:rStyle w:val="aff"/>
                <w:rFonts w:ascii="宋体" w:hAnsi="宋体" w:cs="宋体"/>
                <w:bCs/>
              </w:rPr>
              <w:t xml:space="preserve"> </w:t>
            </w:r>
            <w:r>
              <w:rPr>
                <w:rStyle w:val="aff"/>
                <w:rFonts w:ascii="宋体" w:hAnsi="宋体" w:cs="宋体"/>
                <w:bCs/>
              </w:rPr>
              <w:t>同一点不同月份注射用水质量符合性统计分析：</w:t>
            </w:r>
            <w:r>
              <w:tab/>
            </w:r>
            <w:r>
              <w:fldChar w:fldCharType="begin"/>
            </w:r>
            <w:r>
              <w:instrText xml:space="preserve"> PAGEREF _Toc164269557 \h </w:instrText>
            </w:r>
            <w:r>
              <w:fldChar w:fldCharType="separate"/>
            </w:r>
            <w:r>
              <w:t>88</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58" w:tooltip="#_Toc164269558" w:history="1">
            <w:r>
              <w:rPr>
                <w:rStyle w:val="aff"/>
              </w:rPr>
              <w:t xml:space="preserve">3.5  </w:t>
            </w:r>
            <w:r>
              <w:rPr>
                <w:rStyle w:val="aff"/>
              </w:rPr>
              <w:t>注射用水质量审核车间质量组监测制水点符合性统计分析：</w:t>
            </w:r>
            <w:r>
              <w:tab/>
            </w:r>
            <w:r>
              <w:fldChar w:fldCharType="begin"/>
            </w:r>
            <w:r>
              <w:instrText xml:space="preserve"> PAGEREF _Toc164269558 \h </w:instrText>
            </w:r>
            <w:r>
              <w:fldChar w:fldCharType="separate"/>
            </w:r>
            <w:r>
              <w:t>103</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59" w:tooltip="#_Toc164269559" w:history="1">
            <w:r>
              <w:rPr>
                <w:rStyle w:val="aff"/>
              </w:rPr>
              <w:t xml:space="preserve">3.5.1  </w:t>
            </w:r>
            <w:r>
              <w:rPr>
                <w:rStyle w:val="aff"/>
              </w:rPr>
              <w:t>注射用水质量审核车间质量组监测制水点数据统计</w:t>
            </w:r>
            <w:r>
              <w:tab/>
            </w:r>
            <w:r>
              <w:fldChar w:fldCharType="begin"/>
            </w:r>
            <w:r>
              <w:instrText xml:space="preserve"> PAGEREF _Toc164269559 \h </w:instrText>
            </w:r>
            <w:r>
              <w:fldChar w:fldCharType="separate"/>
            </w:r>
            <w:r>
              <w:t>103</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60" w:tooltip="#_Toc164269560" w:history="1">
            <w:r>
              <w:rPr>
                <w:rStyle w:val="aff"/>
              </w:rPr>
              <w:t xml:space="preserve">3.5.2  </w:t>
            </w:r>
            <w:r>
              <w:rPr>
                <w:rStyle w:val="aff"/>
              </w:rPr>
              <w:t>注射用水质量审核车间质量组监测制水点趋势图分析</w:t>
            </w:r>
            <w:r>
              <w:tab/>
            </w:r>
            <w:r>
              <w:fldChar w:fldCharType="begin"/>
            </w:r>
            <w:r>
              <w:instrText xml:space="preserve"> PAGEREF _Toc164269560 \h </w:instrText>
            </w:r>
            <w:r>
              <w:fldChar w:fldCharType="separate"/>
            </w:r>
            <w:r>
              <w:t>225</w:t>
            </w:r>
            <w:r>
              <w:fldChar w:fldCharType="end"/>
            </w:r>
          </w:hyperlink>
        </w:p>
        <w:p w:rsidR="005C4D9B" w:rsidRDefault="004F053B">
          <w:pPr>
            <w:pStyle w:val="24"/>
            <w:tabs>
              <w:tab w:val="right" w:leader="dot" w:pos="9628"/>
            </w:tabs>
            <w:spacing w:after="156"/>
            <w:ind w:left="480"/>
            <w:rPr>
              <w:rFonts w:asciiTheme="minorHAnsi" w:eastAsiaTheme="minorEastAsia" w:hAnsiTheme="minorHAnsi" w:cstheme="minorBidi"/>
              <w:sz w:val="21"/>
              <w:szCs w:val="22"/>
            </w:rPr>
          </w:pPr>
          <w:hyperlink w:anchor="_Toc164269561" w:tooltip="#_Toc164269561" w:history="1">
            <w:r>
              <w:rPr>
                <w:rStyle w:val="aff"/>
              </w:rPr>
              <w:t xml:space="preserve">3.6 </w:t>
            </w:r>
            <w:r>
              <w:rPr>
                <w:rStyle w:val="aff"/>
                <w:rFonts w:asciiTheme="majorEastAsia" w:eastAsiaTheme="majorEastAsia" w:cstheme="majorEastAsia"/>
              </w:rPr>
              <w:t xml:space="preserve"> </w:t>
            </w:r>
            <w:r>
              <w:rPr>
                <w:rStyle w:val="aff"/>
                <w:rFonts w:asciiTheme="majorEastAsia" w:eastAsiaTheme="majorEastAsia" w:cstheme="majorEastAsia"/>
              </w:rPr>
              <w:t>注射用水质量审核制水岗位监测制水点符合性统计分析：</w:t>
            </w:r>
            <w:r>
              <w:tab/>
            </w:r>
            <w:r>
              <w:fldChar w:fldCharType="begin"/>
            </w:r>
            <w:r>
              <w:instrText xml:space="preserve"> PAGEREF _Toc164269561 \h </w:instrText>
            </w:r>
            <w:r>
              <w:fldChar w:fldCharType="separate"/>
            </w:r>
            <w:r>
              <w:t>232</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62" w:tooltip="#_Toc164269562" w:history="1">
            <w:r>
              <w:rPr>
                <w:rStyle w:val="aff"/>
              </w:rPr>
              <w:t xml:space="preserve">3.6.1  </w:t>
            </w:r>
            <w:r>
              <w:rPr>
                <w:rStyle w:val="aff"/>
              </w:rPr>
              <w:t>注射用水质量审核车间制水岗位监测制水点数据统计</w:t>
            </w:r>
            <w:r>
              <w:tab/>
            </w:r>
            <w:r>
              <w:fldChar w:fldCharType="begin"/>
            </w:r>
            <w:r>
              <w:instrText xml:space="preserve"> PAGEREF _Toc164269562 \h </w:instrText>
            </w:r>
            <w:r>
              <w:fldChar w:fldCharType="separate"/>
            </w:r>
            <w:r>
              <w:t>232</w:t>
            </w:r>
            <w:r>
              <w:fldChar w:fldCharType="end"/>
            </w:r>
          </w:hyperlink>
        </w:p>
        <w:p w:rsidR="005C4D9B" w:rsidRDefault="004F053B">
          <w:pPr>
            <w:pStyle w:val="34"/>
            <w:tabs>
              <w:tab w:val="right" w:leader="dot" w:pos="9628"/>
            </w:tabs>
            <w:spacing w:after="156"/>
            <w:ind w:left="960"/>
            <w:rPr>
              <w:rFonts w:asciiTheme="minorHAnsi" w:eastAsiaTheme="minorEastAsia" w:hAnsiTheme="minorHAnsi" w:cstheme="minorBidi"/>
              <w:sz w:val="21"/>
              <w:szCs w:val="22"/>
            </w:rPr>
          </w:pPr>
          <w:hyperlink w:anchor="_Toc164269563" w:tooltip="#_Toc164269563" w:history="1">
            <w:r>
              <w:rPr>
                <w:rStyle w:val="aff"/>
              </w:rPr>
              <w:t xml:space="preserve">3.6.2  </w:t>
            </w:r>
            <w:r>
              <w:rPr>
                <w:rStyle w:val="aff"/>
              </w:rPr>
              <w:t>注射用水质量审核车间制水岗位监测制水点趋势图分析</w:t>
            </w:r>
            <w:r>
              <w:tab/>
            </w:r>
            <w:r>
              <w:fldChar w:fldCharType="begin"/>
            </w:r>
            <w:r>
              <w:instrText xml:space="preserve"> PAGEREF _Toc164269563 \h </w:instrText>
            </w:r>
            <w:r>
              <w:fldChar w:fldCharType="separate"/>
            </w:r>
            <w:r>
              <w:t>351</w:t>
            </w:r>
            <w:r>
              <w:fldChar w:fldCharType="end"/>
            </w:r>
          </w:hyperlink>
        </w:p>
        <w:p w:rsidR="005C4D9B" w:rsidRDefault="004F053B">
          <w:pPr>
            <w:pStyle w:val="14"/>
            <w:tabs>
              <w:tab w:val="right" w:leader="dot" w:pos="9628"/>
            </w:tabs>
            <w:spacing w:after="156"/>
            <w:rPr>
              <w:rFonts w:asciiTheme="minorHAnsi" w:eastAsiaTheme="minorEastAsia" w:hAnsiTheme="minorHAnsi" w:cstheme="minorBidi"/>
              <w:sz w:val="21"/>
              <w:szCs w:val="22"/>
            </w:rPr>
          </w:pPr>
          <w:hyperlink w:anchor="_Toc164269564" w:tooltip="#_Toc164269564" w:history="1">
            <w:r>
              <w:rPr>
                <w:rStyle w:val="aff"/>
              </w:rPr>
              <w:t xml:space="preserve">4  </w:t>
            </w:r>
            <w:r>
              <w:rPr>
                <w:rStyle w:val="aff"/>
              </w:rPr>
              <w:t>年度质量回顾结论及建议</w:t>
            </w:r>
            <w:r>
              <w:tab/>
            </w:r>
            <w:r>
              <w:fldChar w:fldCharType="begin"/>
            </w:r>
            <w:r>
              <w:instrText xml:space="preserve"> PAGEREF _Toc164269564 \h </w:instrText>
            </w:r>
            <w:r>
              <w:fldChar w:fldCharType="separate"/>
            </w:r>
            <w:r>
              <w:t>357</w:t>
            </w:r>
            <w:r>
              <w:fldChar w:fldCharType="end"/>
            </w:r>
          </w:hyperlink>
        </w:p>
        <w:p w:rsidR="005C4D9B" w:rsidRDefault="004F053B">
          <w:pPr>
            <w:spacing w:after="156"/>
            <w:jc w:val="left"/>
            <w:rPr>
              <w:b/>
              <w:bCs/>
              <w:sz w:val="28"/>
              <w:szCs w:val="28"/>
            </w:rPr>
          </w:pPr>
          <w:r>
            <w:rPr>
              <w:bCs/>
              <w:szCs w:val="48"/>
            </w:rPr>
            <w:fldChar w:fldCharType="end"/>
          </w:r>
        </w:p>
      </w:sdtContent>
    </w:sdt>
    <w:p w:rsidR="005C4D9B" w:rsidRDefault="005C4D9B">
      <w:pPr>
        <w:spacing w:after="156"/>
        <w:rPr>
          <w:rFonts w:ascii="宋体" w:hAnsi="宋体"/>
          <w:b/>
        </w:rPr>
      </w:pPr>
    </w:p>
    <w:p w:rsidR="005C4D9B" w:rsidRDefault="005C4D9B">
      <w:pPr>
        <w:spacing w:after="156"/>
        <w:rPr>
          <w:rFonts w:ascii="宋体" w:hAnsi="宋体"/>
          <w:b/>
        </w:rPr>
        <w:sectPr w:rsidR="005C4D9B">
          <w:headerReference w:type="default" r:id="rId7"/>
          <w:footerReference w:type="default" r:id="rId8"/>
          <w:pgSz w:w="11906" w:h="16838"/>
          <w:pgMar w:top="1077" w:right="1134" w:bottom="1134" w:left="1134" w:header="454" w:footer="1020" w:gutter="0"/>
          <w:cols w:space="720"/>
        </w:sectPr>
      </w:pPr>
    </w:p>
    <w:p w:rsidR="005C4D9B" w:rsidRDefault="004F053B">
      <w:pPr>
        <w:pStyle w:val="1"/>
        <w:spacing w:after="156"/>
      </w:pPr>
      <w:bookmarkStart w:id="1" w:name="_Toc164269547"/>
      <w:r>
        <w:lastRenderedPageBreak/>
        <w:t>1</w:t>
      </w:r>
      <w:r>
        <w:rPr>
          <w:rFonts w:hint="eastAsia"/>
        </w:rPr>
        <w:t xml:space="preserve">  </w:t>
      </w:r>
      <w:r>
        <w:rPr>
          <w:rFonts w:hint="eastAsia"/>
        </w:rPr>
        <w:t>简述：</w:t>
      </w:r>
      <w:bookmarkEnd w:id="1"/>
    </w:p>
    <w:p w:rsidR="005C4D9B" w:rsidRDefault="00D64F4A">
      <w:pPr>
        <w:tabs>
          <w:tab w:val="left" w:pos="0"/>
        </w:tabs>
        <w:spacing w:after="156" w:line="360" w:lineRule="auto"/>
        <w:ind w:firstLine="480"/>
        <w:jc w:val="left"/>
      </w:pPr>
      <w:r>
        <w:rPr>
          <w:rFonts w:hint="eastAsia"/>
        </w:rPr>
        <w:t>依据公司产品质量审核管理</w:t>
      </w:r>
      <w:r w:rsidR="004F053B">
        <w:rPr>
          <w:rFonts w:hint="eastAsia"/>
        </w:rPr>
        <w:t>格式，于</w:t>
      </w:r>
      <w:r w:rsidR="004F053B">
        <w:rPr>
          <w:rFonts w:hint="eastAsia"/>
        </w:rPr>
        <w:t>2024</w:t>
      </w:r>
      <w:r w:rsidR="004F053B">
        <w:rPr>
          <w:rFonts w:hint="eastAsia"/>
        </w:rPr>
        <w:t>年</w:t>
      </w:r>
      <w:r w:rsidR="004F053B">
        <w:rPr>
          <w:rFonts w:hint="eastAsia"/>
        </w:rPr>
        <w:t>2</w:t>
      </w:r>
      <w:r w:rsidR="004F053B">
        <w:rPr>
          <w:rFonts w:hint="eastAsia"/>
        </w:rPr>
        <w:t>月份对</w:t>
      </w:r>
      <w:r w:rsidR="004F053B">
        <w:rPr>
          <w:rFonts w:hint="eastAsia"/>
        </w:rPr>
        <w:t>2023</w:t>
      </w:r>
      <w:r w:rsidR="004F053B">
        <w:rPr>
          <w:rFonts w:hint="eastAsia"/>
        </w:rPr>
        <w:t>年度</w:t>
      </w:r>
      <w:r w:rsidR="004F053B">
        <w:rPr>
          <w:rFonts w:hint="eastAsia"/>
        </w:rPr>
        <w:t>车间粉针线</w:t>
      </w:r>
      <w:r w:rsidR="004F053B">
        <w:rPr>
          <w:rFonts w:hint="eastAsia"/>
        </w:rPr>
        <w:t>注射用水使用情况进行了年度质量回顾。</w:t>
      </w:r>
    </w:p>
    <w:p w:rsidR="005C4D9B" w:rsidRDefault="004F053B">
      <w:pPr>
        <w:pStyle w:val="1"/>
        <w:spacing w:after="156"/>
      </w:pPr>
      <w:bookmarkStart w:id="2" w:name="_Toc164269548"/>
      <w:r>
        <w:rPr>
          <w:rFonts w:hint="eastAsia"/>
        </w:rPr>
        <w:t xml:space="preserve">2  </w:t>
      </w:r>
      <w:r>
        <w:rPr>
          <w:rFonts w:hint="eastAsia"/>
        </w:rPr>
        <w:t>回顾期限</w:t>
      </w:r>
      <w:bookmarkEnd w:id="2"/>
    </w:p>
    <w:p w:rsidR="005C4D9B" w:rsidRDefault="004F053B">
      <w:pPr>
        <w:tabs>
          <w:tab w:val="left" w:pos="720"/>
        </w:tabs>
        <w:spacing w:after="156"/>
        <w:ind w:firstLine="360"/>
        <w:jc w:val="left"/>
      </w:pPr>
      <w:r>
        <w:rPr>
          <w:rFonts w:ascii="宋体" w:hAnsi="宋体" w:hint="eastAsia"/>
        </w:rPr>
        <w:t>2023</w:t>
      </w:r>
      <w:r>
        <w:rPr>
          <w:rFonts w:ascii="宋体" w:hAnsi="宋体" w:hint="eastAsia"/>
        </w:rPr>
        <w:t>年</w:t>
      </w:r>
      <w:r>
        <w:rPr>
          <w:rFonts w:ascii="宋体" w:hAnsi="宋体" w:hint="eastAsia"/>
        </w:rPr>
        <w:t>1</w:t>
      </w:r>
      <w:r>
        <w:rPr>
          <w:rFonts w:ascii="宋体" w:hAnsi="宋体" w:hint="eastAsia"/>
        </w:rPr>
        <w:t>月</w:t>
      </w:r>
      <w:r>
        <w:rPr>
          <w:rFonts w:ascii="宋体" w:hAnsi="宋体" w:hint="eastAsia"/>
        </w:rPr>
        <w:t>1</w:t>
      </w:r>
      <w:r>
        <w:rPr>
          <w:rFonts w:ascii="宋体" w:hAnsi="宋体" w:hint="eastAsia"/>
        </w:rPr>
        <w:t>日－</w:t>
      </w:r>
      <w:r>
        <w:rPr>
          <w:rFonts w:ascii="宋体" w:hAnsi="宋体" w:hint="eastAsia"/>
        </w:rPr>
        <w:t>2023</w:t>
      </w:r>
      <w:r>
        <w:rPr>
          <w:rFonts w:ascii="宋体" w:hAnsi="宋体" w:hint="eastAsia"/>
        </w:rPr>
        <w:t>年</w:t>
      </w:r>
      <w:r>
        <w:rPr>
          <w:rFonts w:ascii="宋体" w:hAnsi="宋体" w:hint="eastAsia"/>
        </w:rPr>
        <w:t>12</w:t>
      </w:r>
      <w:r>
        <w:rPr>
          <w:rFonts w:ascii="宋体" w:hAnsi="宋体" w:hint="eastAsia"/>
        </w:rPr>
        <w:t>月</w:t>
      </w:r>
      <w:r>
        <w:rPr>
          <w:rFonts w:ascii="宋体" w:hAnsi="宋体" w:hint="eastAsia"/>
        </w:rPr>
        <w:t>31</w:t>
      </w:r>
      <w:r>
        <w:rPr>
          <w:rFonts w:ascii="宋体" w:hAnsi="宋体" w:hint="eastAsia"/>
        </w:rPr>
        <w:t>日</w:t>
      </w:r>
      <w:r>
        <w:rPr>
          <w:rFonts w:ascii="宋体" w:hAnsi="宋体" w:hint="eastAsia"/>
        </w:rPr>
        <w:t xml:space="preserve"> </w:t>
      </w:r>
    </w:p>
    <w:p w:rsidR="005C4D9B" w:rsidRDefault="004F053B">
      <w:pPr>
        <w:pStyle w:val="1"/>
        <w:spacing w:after="156"/>
      </w:pPr>
      <w:bookmarkStart w:id="3" w:name="_Toc164269549"/>
      <w:r>
        <w:rPr>
          <w:rFonts w:hint="eastAsia"/>
        </w:rPr>
        <w:t xml:space="preserve">3  </w:t>
      </w:r>
      <w:r>
        <w:rPr>
          <w:rFonts w:hint="eastAsia"/>
        </w:rPr>
        <w:t>审核内容</w:t>
      </w:r>
      <w:bookmarkEnd w:id="3"/>
    </w:p>
    <w:p w:rsidR="005C4D9B" w:rsidRDefault="004F053B">
      <w:pPr>
        <w:pStyle w:val="2"/>
        <w:spacing w:after="156"/>
      </w:pPr>
      <w:bookmarkStart w:id="4" w:name="_Toc164269550"/>
      <w:r>
        <w:rPr>
          <w:rFonts w:hint="eastAsia"/>
        </w:rPr>
        <w:t xml:space="preserve">3.1  </w:t>
      </w:r>
      <w:r>
        <w:rPr>
          <w:rFonts w:hint="eastAsia"/>
        </w:rPr>
        <w:t>注射用水取样点明细</w:t>
      </w:r>
      <w:bookmarkEnd w:id="4"/>
    </w:p>
    <w:p w:rsidR="005C4D9B" w:rsidRDefault="004F053B">
      <w:pPr>
        <w:spacing w:after="156"/>
      </w:pPr>
      <w:r>
        <w:rPr>
          <w:rFonts w:hint="eastAsia"/>
        </w:rPr>
        <w:t>车间注射用水使用点共</w:t>
      </w:r>
      <w:r>
        <w:rPr>
          <w:rFonts w:hint="eastAsia"/>
        </w:rPr>
        <w:t>29</w:t>
      </w:r>
      <w:r>
        <w:rPr>
          <w:rFonts w:hint="eastAsia"/>
        </w:rPr>
        <w:t>个，清单如下：</w:t>
      </w:r>
    </w:p>
    <w:tbl>
      <w:tblPr>
        <w:tblW w:w="973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482"/>
        <w:gridCol w:w="1020"/>
        <w:gridCol w:w="3468"/>
        <w:gridCol w:w="1302"/>
        <w:gridCol w:w="3465"/>
      </w:tblGrid>
      <w:tr w:rsidR="005C4D9B">
        <w:trPr>
          <w:trHeight w:val="971"/>
          <w:jc w:val="center"/>
        </w:trPr>
        <w:tc>
          <w:tcPr>
            <w:tcW w:w="482" w:type="dxa"/>
            <w:vMerge w:val="restart"/>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粉针线注射用水</w:t>
            </w:r>
          </w:p>
        </w:tc>
        <w:tc>
          <w:tcPr>
            <w:tcW w:w="102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关键／主要／一般用水点</w:t>
            </w:r>
          </w:p>
        </w:tc>
        <w:tc>
          <w:tcPr>
            <w:tcW w:w="3468"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ind w:firstLine="210"/>
              <w:jc w:val="center"/>
              <w:rPr>
                <w:rFonts w:ascii="宋体" w:hAnsi="宋体" w:cs="宋体"/>
                <w:sz w:val="21"/>
                <w:szCs w:val="21"/>
              </w:rPr>
            </w:pPr>
            <w:r>
              <w:rPr>
                <w:rFonts w:ascii="宋体" w:hAnsi="宋体" w:cs="宋体" w:hint="eastAsia"/>
                <w:sz w:val="21"/>
                <w:szCs w:val="21"/>
              </w:rPr>
              <w:t>取样部位</w:t>
            </w:r>
          </w:p>
        </w:tc>
        <w:tc>
          <w:tcPr>
            <w:tcW w:w="1302"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关键／主要／一般用水点</w:t>
            </w:r>
          </w:p>
        </w:tc>
        <w:tc>
          <w:tcPr>
            <w:tcW w:w="3465"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取样部位</w:t>
            </w:r>
          </w:p>
        </w:tc>
      </w:tr>
      <w:tr w:rsidR="005C4D9B">
        <w:trPr>
          <w:trHeight w:val="3458"/>
          <w:jc w:val="center"/>
        </w:trPr>
        <w:tc>
          <w:tcPr>
            <w:tcW w:w="482" w:type="dxa"/>
            <w:vMerge/>
            <w:tcBorders>
              <w:left w:val="single" w:sz="4" w:space="0" w:color="000000"/>
            </w:tcBorders>
          </w:tcPr>
          <w:p w:rsidR="005C4D9B" w:rsidRDefault="005C4D9B">
            <w:pPr>
              <w:spacing w:after="156"/>
              <w:rPr>
                <w:rFonts w:ascii="宋体" w:hAnsi="宋体" w:cs="宋体"/>
                <w:sz w:val="21"/>
                <w:szCs w:val="21"/>
              </w:rPr>
            </w:pPr>
          </w:p>
        </w:tc>
        <w:tc>
          <w:tcPr>
            <w:tcW w:w="102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关键用水点</w:t>
            </w:r>
            <w:r>
              <w:rPr>
                <w:rFonts w:ascii="宋体" w:hAnsi="宋体" w:cs="宋体" w:hint="eastAsia"/>
                <w:sz w:val="21"/>
                <w:szCs w:val="21"/>
              </w:rPr>
              <w:t xml:space="preserve">I </w:t>
            </w:r>
            <w:r>
              <w:rPr>
                <w:rFonts w:ascii="宋体" w:hAnsi="宋体" w:cs="宋体" w:hint="eastAsia"/>
                <w:sz w:val="21"/>
                <w:szCs w:val="21"/>
              </w:rPr>
              <w:t>类</w:t>
            </w:r>
          </w:p>
        </w:tc>
        <w:tc>
          <w:tcPr>
            <w:tcW w:w="3468"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5</w:t>
            </w:r>
            <w:r>
              <w:rPr>
                <w:rFonts w:ascii="宋体" w:hAnsi="宋体" w:cs="宋体" w:hint="eastAsia"/>
                <w:sz w:val="21"/>
                <w:szCs w:val="21"/>
              </w:rPr>
              <w:t>．蒸馏水机组取样口</w:t>
            </w:r>
            <w:r>
              <w:rPr>
                <w:rFonts w:ascii="宋体" w:hAnsi="宋体" w:cs="宋体" w:hint="eastAsia"/>
                <w:sz w:val="21"/>
                <w:szCs w:val="21"/>
              </w:rPr>
              <w:t>Z05</w:t>
            </w:r>
          </w:p>
        </w:tc>
        <w:tc>
          <w:tcPr>
            <w:tcW w:w="1302"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关键用水点</w:t>
            </w:r>
            <w:r>
              <w:rPr>
                <w:rFonts w:ascii="宋体" w:hAnsi="宋体" w:cs="宋体" w:hint="eastAsia"/>
                <w:sz w:val="21"/>
                <w:szCs w:val="21"/>
              </w:rPr>
              <w:t xml:space="preserve">II </w:t>
            </w:r>
            <w:r>
              <w:rPr>
                <w:rFonts w:ascii="宋体" w:hAnsi="宋体" w:cs="宋体" w:hint="eastAsia"/>
                <w:sz w:val="21"/>
                <w:szCs w:val="21"/>
              </w:rPr>
              <w:t>类</w:t>
            </w:r>
          </w:p>
        </w:tc>
        <w:tc>
          <w:tcPr>
            <w:tcW w:w="3465"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1</w:t>
            </w:r>
            <w:r>
              <w:rPr>
                <w:rFonts w:ascii="宋体" w:hAnsi="宋体" w:cs="宋体" w:hint="eastAsia"/>
                <w:sz w:val="21"/>
                <w:szCs w:val="21"/>
              </w:rPr>
              <w:t>．注射用水储罐出水口</w:t>
            </w:r>
            <w:r>
              <w:rPr>
                <w:rFonts w:ascii="宋体" w:hAnsi="宋体" w:cs="宋体" w:hint="eastAsia"/>
                <w:sz w:val="21"/>
                <w:szCs w:val="21"/>
              </w:rPr>
              <w:t>1</w:t>
            </w:r>
            <w:r>
              <w:rPr>
                <w:rFonts w:ascii="宋体" w:hAnsi="宋体" w:cs="宋体" w:hint="eastAsia"/>
                <w:sz w:val="21"/>
                <w:szCs w:val="21"/>
              </w:rPr>
              <w:t>（洗瓶）</w:t>
            </w:r>
            <w:r>
              <w:rPr>
                <w:rFonts w:ascii="宋体" w:hAnsi="宋体" w:cs="宋体" w:hint="eastAsia"/>
                <w:sz w:val="21"/>
                <w:szCs w:val="21"/>
              </w:rPr>
              <w:t>Z01</w:t>
            </w:r>
          </w:p>
          <w:p w:rsidR="005C4D9B" w:rsidRDefault="004F053B">
            <w:pPr>
              <w:spacing w:after="156"/>
              <w:jc w:val="center"/>
              <w:rPr>
                <w:rFonts w:ascii="宋体" w:hAnsi="宋体" w:cs="宋体"/>
                <w:sz w:val="21"/>
                <w:szCs w:val="21"/>
              </w:rPr>
            </w:pPr>
            <w:r>
              <w:rPr>
                <w:rFonts w:ascii="宋体" w:hAnsi="宋体" w:cs="宋体" w:hint="eastAsia"/>
                <w:sz w:val="21"/>
                <w:szCs w:val="21"/>
              </w:rPr>
              <w:t>2</w:t>
            </w:r>
            <w:r>
              <w:rPr>
                <w:rFonts w:ascii="宋体" w:hAnsi="宋体" w:cs="宋体" w:hint="eastAsia"/>
                <w:sz w:val="21"/>
                <w:szCs w:val="21"/>
              </w:rPr>
              <w:t>．注射用水储罐出水口</w:t>
            </w:r>
            <w:r>
              <w:rPr>
                <w:rFonts w:ascii="宋体" w:hAnsi="宋体" w:cs="宋体" w:hint="eastAsia"/>
                <w:sz w:val="21"/>
                <w:szCs w:val="21"/>
              </w:rPr>
              <w:t>2</w:t>
            </w:r>
            <w:r>
              <w:rPr>
                <w:rFonts w:ascii="宋体" w:hAnsi="宋体" w:cs="宋体" w:hint="eastAsia"/>
                <w:sz w:val="21"/>
                <w:szCs w:val="21"/>
              </w:rPr>
              <w:t>（胶塞）</w:t>
            </w:r>
            <w:r>
              <w:rPr>
                <w:rFonts w:ascii="宋体" w:hAnsi="宋体" w:cs="宋体" w:hint="eastAsia"/>
                <w:sz w:val="21"/>
                <w:szCs w:val="21"/>
              </w:rPr>
              <w:t>Z02</w:t>
            </w:r>
          </w:p>
          <w:p w:rsidR="005C4D9B" w:rsidRDefault="004F053B">
            <w:pPr>
              <w:spacing w:after="156"/>
              <w:jc w:val="center"/>
              <w:rPr>
                <w:rFonts w:ascii="宋体" w:hAnsi="宋体" w:cs="宋体"/>
                <w:sz w:val="21"/>
                <w:szCs w:val="21"/>
              </w:rPr>
            </w:pPr>
            <w:r>
              <w:rPr>
                <w:rFonts w:ascii="宋体" w:hAnsi="宋体" w:cs="宋体" w:hint="eastAsia"/>
                <w:sz w:val="21"/>
                <w:szCs w:val="21"/>
              </w:rPr>
              <w:t>3</w:t>
            </w:r>
            <w:r>
              <w:rPr>
                <w:rFonts w:ascii="宋体" w:hAnsi="宋体" w:cs="宋体" w:hint="eastAsia"/>
                <w:sz w:val="21"/>
                <w:szCs w:val="21"/>
              </w:rPr>
              <w:t>．注射用水储罐回水口</w:t>
            </w:r>
            <w:r>
              <w:rPr>
                <w:rFonts w:ascii="宋体" w:hAnsi="宋体" w:cs="宋体" w:hint="eastAsia"/>
                <w:sz w:val="21"/>
                <w:szCs w:val="21"/>
              </w:rPr>
              <w:t>1</w:t>
            </w:r>
            <w:r>
              <w:rPr>
                <w:rFonts w:ascii="宋体" w:hAnsi="宋体" w:cs="宋体" w:hint="eastAsia"/>
                <w:sz w:val="21"/>
                <w:szCs w:val="21"/>
              </w:rPr>
              <w:t>（洗瓶）</w:t>
            </w:r>
            <w:r>
              <w:rPr>
                <w:rFonts w:ascii="宋体" w:hAnsi="宋体" w:cs="宋体" w:hint="eastAsia"/>
                <w:sz w:val="21"/>
                <w:szCs w:val="21"/>
              </w:rPr>
              <w:t>Z03</w:t>
            </w:r>
          </w:p>
          <w:p w:rsidR="005C4D9B" w:rsidRDefault="004F053B">
            <w:pPr>
              <w:spacing w:after="156"/>
              <w:jc w:val="center"/>
              <w:rPr>
                <w:rFonts w:ascii="宋体" w:hAnsi="宋体" w:cs="宋体"/>
                <w:sz w:val="21"/>
                <w:szCs w:val="21"/>
              </w:rPr>
            </w:pPr>
            <w:r>
              <w:rPr>
                <w:rFonts w:ascii="宋体" w:hAnsi="宋体" w:cs="宋体" w:hint="eastAsia"/>
                <w:sz w:val="21"/>
                <w:szCs w:val="21"/>
              </w:rPr>
              <w:t>4</w:t>
            </w:r>
            <w:r>
              <w:rPr>
                <w:rFonts w:ascii="宋体" w:hAnsi="宋体" w:cs="宋体" w:hint="eastAsia"/>
                <w:sz w:val="21"/>
                <w:szCs w:val="21"/>
              </w:rPr>
              <w:t>．注射用水储罐回水口</w:t>
            </w:r>
            <w:r>
              <w:rPr>
                <w:rFonts w:ascii="宋体" w:hAnsi="宋体" w:cs="宋体" w:hint="eastAsia"/>
                <w:sz w:val="21"/>
                <w:szCs w:val="21"/>
              </w:rPr>
              <w:t>2</w:t>
            </w:r>
            <w:r>
              <w:rPr>
                <w:rFonts w:ascii="宋体" w:hAnsi="宋体" w:cs="宋体" w:hint="eastAsia"/>
                <w:sz w:val="21"/>
                <w:szCs w:val="21"/>
              </w:rPr>
              <w:t>（胶塞）</w:t>
            </w:r>
            <w:r>
              <w:rPr>
                <w:rFonts w:ascii="宋体" w:hAnsi="宋体" w:cs="宋体" w:hint="eastAsia"/>
                <w:sz w:val="21"/>
                <w:szCs w:val="21"/>
              </w:rPr>
              <w:t>Z04</w:t>
            </w:r>
          </w:p>
          <w:p w:rsidR="005C4D9B" w:rsidRDefault="004F053B">
            <w:pPr>
              <w:spacing w:after="156"/>
              <w:jc w:val="center"/>
              <w:rPr>
                <w:rFonts w:ascii="宋体" w:hAnsi="宋体" w:cs="宋体"/>
                <w:sz w:val="21"/>
                <w:szCs w:val="21"/>
              </w:rPr>
            </w:pPr>
            <w:r>
              <w:rPr>
                <w:rFonts w:ascii="宋体" w:hAnsi="宋体" w:cs="宋体" w:hint="eastAsia"/>
                <w:sz w:val="21"/>
                <w:szCs w:val="21"/>
              </w:rPr>
              <w:t>6</w:t>
            </w:r>
            <w:r>
              <w:rPr>
                <w:rFonts w:ascii="宋体" w:hAnsi="宋体" w:cs="宋体" w:hint="eastAsia"/>
                <w:sz w:val="21"/>
                <w:szCs w:val="21"/>
              </w:rPr>
              <w:t>．注射用水储罐取样口</w:t>
            </w:r>
            <w:r>
              <w:rPr>
                <w:rFonts w:ascii="宋体" w:hAnsi="宋体" w:cs="宋体" w:hint="eastAsia"/>
                <w:sz w:val="21"/>
                <w:szCs w:val="21"/>
              </w:rPr>
              <w:t xml:space="preserve"> </w:t>
            </w:r>
            <w:r>
              <w:rPr>
                <w:rFonts w:ascii="宋体" w:hAnsi="宋体" w:cs="宋体" w:hint="eastAsia"/>
                <w:sz w:val="21"/>
                <w:szCs w:val="21"/>
              </w:rPr>
              <w:t>Z06</w:t>
            </w:r>
          </w:p>
        </w:tc>
      </w:tr>
      <w:tr w:rsidR="005C4D9B">
        <w:trPr>
          <w:trHeight w:val="1412"/>
          <w:jc w:val="center"/>
        </w:trPr>
        <w:tc>
          <w:tcPr>
            <w:tcW w:w="482" w:type="dxa"/>
            <w:vMerge/>
            <w:tcBorders>
              <w:left w:val="single" w:sz="4" w:space="0" w:color="000000"/>
              <w:bottom w:val="single" w:sz="4" w:space="0" w:color="auto"/>
            </w:tcBorders>
          </w:tcPr>
          <w:p w:rsidR="005C4D9B" w:rsidRDefault="005C4D9B">
            <w:pPr>
              <w:spacing w:after="156"/>
              <w:rPr>
                <w:rFonts w:ascii="宋体" w:hAnsi="宋体" w:cs="宋体"/>
                <w:sz w:val="21"/>
                <w:szCs w:val="21"/>
              </w:rPr>
            </w:pPr>
          </w:p>
        </w:tc>
        <w:tc>
          <w:tcPr>
            <w:tcW w:w="102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left"/>
              <w:rPr>
                <w:rFonts w:ascii="宋体" w:hAnsi="宋体" w:cs="宋体"/>
                <w:sz w:val="21"/>
                <w:szCs w:val="21"/>
              </w:rPr>
            </w:pPr>
            <w:r>
              <w:rPr>
                <w:rFonts w:ascii="宋体" w:hAnsi="宋体" w:cs="宋体" w:hint="eastAsia"/>
                <w:sz w:val="21"/>
                <w:szCs w:val="21"/>
              </w:rPr>
              <w:t>主要用水点</w:t>
            </w:r>
          </w:p>
        </w:tc>
        <w:tc>
          <w:tcPr>
            <w:tcW w:w="3468"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left"/>
              <w:rPr>
                <w:rFonts w:ascii="宋体" w:hAnsi="宋体" w:cs="宋体"/>
                <w:sz w:val="21"/>
                <w:szCs w:val="21"/>
              </w:rPr>
            </w:pPr>
            <w:r>
              <w:rPr>
                <w:rFonts w:ascii="宋体" w:hAnsi="宋体" w:cs="宋体" w:hint="eastAsia"/>
                <w:sz w:val="21"/>
                <w:szCs w:val="21"/>
              </w:rPr>
              <w:t>7</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线洗瓶</w:t>
            </w:r>
            <w:r>
              <w:rPr>
                <w:rFonts w:ascii="宋体" w:hAnsi="宋体" w:cs="宋体" w:hint="eastAsia"/>
                <w:sz w:val="21"/>
                <w:szCs w:val="21"/>
              </w:rPr>
              <w:t>Z07</w:t>
            </w:r>
          </w:p>
          <w:p w:rsidR="005C4D9B" w:rsidRDefault="004F053B">
            <w:pPr>
              <w:spacing w:after="156"/>
              <w:jc w:val="left"/>
              <w:rPr>
                <w:rFonts w:ascii="宋体" w:hAnsi="宋体" w:cs="宋体"/>
                <w:sz w:val="21"/>
                <w:szCs w:val="21"/>
              </w:rPr>
            </w:pPr>
            <w:r>
              <w:rPr>
                <w:rFonts w:ascii="宋体" w:hAnsi="宋体" w:cs="宋体" w:hint="eastAsia"/>
                <w:sz w:val="21"/>
                <w:szCs w:val="21"/>
              </w:rPr>
              <w:t>8</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线胶塞处理</w:t>
            </w:r>
            <w:r>
              <w:rPr>
                <w:rFonts w:ascii="宋体" w:hAnsi="宋体" w:cs="宋体" w:hint="eastAsia"/>
                <w:sz w:val="21"/>
                <w:szCs w:val="21"/>
              </w:rPr>
              <w:t xml:space="preserve">1 </w:t>
            </w:r>
            <w:r>
              <w:rPr>
                <w:rFonts w:ascii="宋体" w:hAnsi="宋体" w:cs="宋体" w:hint="eastAsia"/>
                <w:sz w:val="21"/>
                <w:szCs w:val="21"/>
              </w:rPr>
              <w:t>Z08</w:t>
            </w:r>
          </w:p>
          <w:p w:rsidR="005C4D9B" w:rsidRDefault="004F053B">
            <w:pPr>
              <w:spacing w:after="156"/>
              <w:jc w:val="left"/>
              <w:rPr>
                <w:rFonts w:ascii="宋体" w:hAnsi="宋体" w:cs="宋体"/>
                <w:sz w:val="21"/>
                <w:szCs w:val="21"/>
              </w:rPr>
            </w:pPr>
            <w:r>
              <w:rPr>
                <w:rFonts w:ascii="宋体" w:hAnsi="宋体" w:cs="宋体" w:hint="eastAsia"/>
                <w:sz w:val="21"/>
                <w:szCs w:val="21"/>
              </w:rPr>
              <w:t>9</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线胶塞处理</w:t>
            </w:r>
            <w:r>
              <w:rPr>
                <w:rFonts w:ascii="宋体" w:hAnsi="宋体" w:cs="宋体" w:hint="eastAsia"/>
                <w:sz w:val="21"/>
                <w:szCs w:val="21"/>
              </w:rPr>
              <w:t xml:space="preserve">2 </w:t>
            </w:r>
            <w:r>
              <w:rPr>
                <w:rFonts w:ascii="宋体" w:hAnsi="宋体" w:cs="宋体" w:hint="eastAsia"/>
                <w:sz w:val="21"/>
                <w:szCs w:val="21"/>
              </w:rPr>
              <w:t>Z09</w:t>
            </w:r>
          </w:p>
          <w:p w:rsidR="005C4D9B" w:rsidRDefault="004F053B">
            <w:pPr>
              <w:spacing w:after="156"/>
              <w:jc w:val="left"/>
              <w:rPr>
                <w:rFonts w:ascii="宋体" w:hAnsi="宋体" w:cs="宋体"/>
                <w:sz w:val="21"/>
                <w:szCs w:val="21"/>
              </w:rPr>
            </w:pPr>
            <w:r>
              <w:rPr>
                <w:rFonts w:ascii="宋体" w:hAnsi="宋体" w:cs="宋体" w:hint="eastAsia"/>
                <w:sz w:val="21"/>
                <w:szCs w:val="21"/>
              </w:rPr>
              <w:t>10</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线铝盖处理</w:t>
            </w:r>
            <w:r>
              <w:rPr>
                <w:rFonts w:ascii="宋体" w:hAnsi="宋体" w:cs="宋体" w:hint="eastAsia"/>
                <w:sz w:val="21"/>
                <w:szCs w:val="21"/>
              </w:rPr>
              <w:t>Z10</w:t>
            </w:r>
          </w:p>
          <w:p w:rsidR="005C4D9B" w:rsidRDefault="004F053B">
            <w:pPr>
              <w:spacing w:after="156"/>
              <w:jc w:val="left"/>
              <w:rPr>
                <w:rFonts w:ascii="宋体" w:hAnsi="宋体" w:cs="宋体"/>
                <w:sz w:val="21"/>
                <w:szCs w:val="21"/>
              </w:rPr>
            </w:pPr>
            <w:r>
              <w:rPr>
                <w:rFonts w:ascii="宋体" w:hAnsi="宋体" w:cs="宋体" w:hint="eastAsia"/>
                <w:sz w:val="21"/>
                <w:szCs w:val="21"/>
              </w:rPr>
              <w:t>11</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级工器具清洗</w:t>
            </w:r>
            <w:r>
              <w:rPr>
                <w:rFonts w:ascii="宋体" w:hAnsi="宋体" w:cs="宋体" w:hint="eastAsia"/>
                <w:sz w:val="21"/>
                <w:szCs w:val="21"/>
              </w:rPr>
              <w:t>Z13</w:t>
            </w:r>
          </w:p>
          <w:p w:rsidR="005C4D9B" w:rsidRDefault="004F053B">
            <w:pPr>
              <w:spacing w:after="156"/>
              <w:jc w:val="left"/>
              <w:rPr>
                <w:rFonts w:ascii="宋体" w:hAnsi="宋体" w:cs="宋体"/>
                <w:sz w:val="21"/>
                <w:szCs w:val="21"/>
              </w:rPr>
            </w:pPr>
            <w:r>
              <w:rPr>
                <w:rFonts w:ascii="宋体" w:hAnsi="宋体" w:cs="宋体" w:hint="eastAsia"/>
                <w:sz w:val="21"/>
                <w:szCs w:val="21"/>
              </w:rPr>
              <w:t>12</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级工器具清洗</w:t>
            </w:r>
            <w:r>
              <w:rPr>
                <w:rFonts w:ascii="宋体" w:hAnsi="宋体" w:cs="宋体" w:hint="eastAsia"/>
                <w:sz w:val="21"/>
                <w:szCs w:val="21"/>
              </w:rPr>
              <w:t>Z15</w:t>
            </w:r>
          </w:p>
          <w:p w:rsidR="005C4D9B" w:rsidRDefault="004F053B">
            <w:pPr>
              <w:spacing w:after="156"/>
              <w:jc w:val="left"/>
              <w:rPr>
                <w:rFonts w:ascii="宋体" w:hAnsi="宋体" w:cs="宋体"/>
                <w:sz w:val="21"/>
                <w:szCs w:val="21"/>
              </w:rPr>
            </w:pPr>
            <w:r>
              <w:rPr>
                <w:rFonts w:ascii="宋体" w:hAnsi="宋体" w:cs="宋体" w:hint="eastAsia"/>
                <w:sz w:val="21"/>
                <w:szCs w:val="21"/>
              </w:rPr>
              <w:t>13</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级消毒液配置</w:t>
            </w:r>
            <w:r>
              <w:rPr>
                <w:rFonts w:ascii="宋体" w:hAnsi="宋体" w:cs="宋体" w:hint="eastAsia"/>
                <w:sz w:val="21"/>
                <w:szCs w:val="21"/>
              </w:rPr>
              <w:t>Z16</w:t>
            </w:r>
          </w:p>
          <w:p w:rsidR="005C4D9B" w:rsidRDefault="004F053B">
            <w:pPr>
              <w:spacing w:after="156"/>
              <w:jc w:val="left"/>
              <w:rPr>
                <w:rFonts w:ascii="宋体" w:hAnsi="宋体" w:cs="宋体"/>
                <w:sz w:val="21"/>
                <w:szCs w:val="21"/>
              </w:rPr>
            </w:pPr>
            <w:r>
              <w:rPr>
                <w:rFonts w:ascii="宋体" w:hAnsi="宋体" w:cs="宋体" w:hint="eastAsia"/>
                <w:sz w:val="21"/>
                <w:szCs w:val="21"/>
              </w:rPr>
              <w:t>14</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级触粉部件清洗</w:t>
            </w:r>
            <w:r>
              <w:rPr>
                <w:rFonts w:ascii="宋体" w:hAnsi="宋体" w:cs="宋体" w:hint="eastAsia"/>
                <w:sz w:val="21"/>
                <w:szCs w:val="21"/>
              </w:rPr>
              <w:t>Z17</w:t>
            </w:r>
          </w:p>
          <w:p w:rsidR="005C4D9B" w:rsidRDefault="004F053B">
            <w:pPr>
              <w:spacing w:after="156"/>
              <w:jc w:val="left"/>
              <w:rPr>
                <w:rFonts w:ascii="宋体" w:hAnsi="宋体" w:cs="宋体"/>
                <w:sz w:val="21"/>
                <w:szCs w:val="21"/>
              </w:rPr>
            </w:pPr>
            <w:r>
              <w:rPr>
                <w:rFonts w:ascii="宋体" w:hAnsi="宋体" w:cs="宋体" w:hint="eastAsia"/>
                <w:sz w:val="21"/>
                <w:szCs w:val="21"/>
              </w:rPr>
              <w:t>15</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线洗瓶</w:t>
            </w:r>
            <w:r>
              <w:rPr>
                <w:rFonts w:ascii="宋体" w:hAnsi="宋体" w:cs="宋体" w:hint="eastAsia"/>
                <w:sz w:val="21"/>
                <w:szCs w:val="21"/>
              </w:rPr>
              <w:t>Z18</w:t>
            </w:r>
          </w:p>
          <w:p w:rsidR="005C4D9B" w:rsidRDefault="004F053B">
            <w:pPr>
              <w:spacing w:after="156"/>
              <w:jc w:val="left"/>
              <w:rPr>
                <w:rFonts w:ascii="宋体" w:hAnsi="宋体" w:cs="宋体"/>
                <w:sz w:val="21"/>
                <w:szCs w:val="21"/>
              </w:rPr>
            </w:pPr>
            <w:r>
              <w:rPr>
                <w:rFonts w:ascii="宋体" w:hAnsi="宋体" w:cs="宋体" w:hint="eastAsia"/>
                <w:sz w:val="21"/>
                <w:szCs w:val="21"/>
              </w:rPr>
              <w:t>16</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线胶塞处理</w:t>
            </w:r>
            <w:r>
              <w:rPr>
                <w:rFonts w:ascii="宋体" w:hAnsi="宋体" w:cs="宋体" w:hint="eastAsia"/>
                <w:sz w:val="21"/>
                <w:szCs w:val="21"/>
              </w:rPr>
              <w:t>Z19</w:t>
            </w:r>
          </w:p>
          <w:p w:rsidR="005C4D9B" w:rsidRDefault="004F053B">
            <w:pPr>
              <w:spacing w:after="156"/>
              <w:jc w:val="left"/>
              <w:rPr>
                <w:rFonts w:ascii="宋体" w:hAnsi="宋体" w:cs="宋体"/>
                <w:sz w:val="21"/>
                <w:szCs w:val="21"/>
              </w:rPr>
            </w:pPr>
            <w:r>
              <w:rPr>
                <w:rFonts w:ascii="宋体" w:hAnsi="宋体" w:cs="宋体" w:hint="eastAsia"/>
                <w:sz w:val="21"/>
                <w:szCs w:val="21"/>
              </w:rPr>
              <w:t>17</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线铝盖处理</w:t>
            </w:r>
            <w:r>
              <w:rPr>
                <w:rFonts w:ascii="宋体" w:hAnsi="宋体" w:cs="宋体" w:hint="eastAsia"/>
                <w:sz w:val="21"/>
                <w:szCs w:val="21"/>
              </w:rPr>
              <w:t>Z20</w:t>
            </w:r>
          </w:p>
          <w:p w:rsidR="005C4D9B" w:rsidRDefault="004F053B">
            <w:pPr>
              <w:spacing w:after="156"/>
              <w:jc w:val="left"/>
              <w:rPr>
                <w:rFonts w:ascii="宋体" w:hAnsi="宋体" w:cs="宋体"/>
                <w:sz w:val="21"/>
                <w:szCs w:val="21"/>
              </w:rPr>
            </w:pPr>
            <w:r>
              <w:rPr>
                <w:rFonts w:ascii="宋体" w:hAnsi="宋体" w:cs="宋体" w:hint="eastAsia"/>
                <w:sz w:val="21"/>
                <w:szCs w:val="21"/>
              </w:rPr>
              <w:t>18</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级工器具清洗</w:t>
            </w:r>
            <w:r>
              <w:rPr>
                <w:rFonts w:ascii="宋体" w:hAnsi="宋体" w:cs="宋体" w:hint="eastAsia"/>
                <w:sz w:val="21"/>
                <w:szCs w:val="21"/>
              </w:rPr>
              <w:t>Z23</w:t>
            </w:r>
          </w:p>
          <w:p w:rsidR="005C4D9B" w:rsidRDefault="004F053B">
            <w:pPr>
              <w:spacing w:after="156"/>
              <w:jc w:val="left"/>
              <w:rPr>
                <w:rFonts w:ascii="宋体" w:hAnsi="宋体" w:cs="宋体"/>
                <w:sz w:val="21"/>
                <w:szCs w:val="21"/>
              </w:rPr>
            </w:pPr>
            <w:r>
              <w:rPr>
                <w:rFonts w:ascii="宋体" w:hAnsi="宋体" w:cs="宋体" w:hint="eastAsia"/>
                <w:sz w:val="21"/>
                <w:szCs w:val="21"/>
              </w:rPr>
              <w:lastRenderedPageBreak/>
              <w:t>19</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级工器具清洗</w:t>
            </w:r>
            <w:r>
              <w:rPr>
                <w:rFonts w:ascii="宋体" w:hAnsi="宋体" w:cs="宋体" w:hint="eastAsia"/>
                <w:sz w:val="21"/>
                <w:szCs w:val="21"/>
              </w:rPr>
              <w:t>Z25</w:t>
            </w:r>
          </w:p>
          <w:p w:rsidR="005C4D9B" w:rsidRDefault="004F053B">
            <w:pPr>
              <w:spacing w:after="156"/>
              <w:jc w:val="left"/>
              <w:rPr>
                <w:rFonts w:ascii="宋体" w:hAnsi="宋体" w:cs="宋体"/>
                <w:sz w:val="21"/>
                <w:szCs w:val="21"/>
              </w:rPr>
            </w:pPr>
            <w:r>
              <w:rPr>
                <w:rFonts w:ascii="宋体" w:hAnsi="宋体" w:cs="宋体" w:hint="eastAsia"/>
                <w:sz w:val="21"/>
                <w:szCs w:val="21"/>
              </w:rPr>
              <w:t>20</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线消毒液配置</w:t>
            </w:r>
            <w:r>
              <w:rPr>
                <w:rFonts w:ascii="宋体" w:hAnsi="宋体" w:cs="宋体" w:hint="eastAsia"/>
                <w:sz w:val="21"/>
                <w:szCs w:val="21"/>
              </w:rPr>
              <w:t>Z26</w:t>
            </w:r>
          </w:p>
          <w:p w:rsidR="005C4D9B" w:rsidRDefault="004F053B">
            <w:pPr>
              <w:spacing w:after="156"/>
              <w:jc w:val="left"/>
              <w:rPr>
                <w:rFonts w:ascii="宋体" w:hAnsi="宋体" w:cs="宋体"/>
                <w:sz w:val="21"/>
                <w:szCs w:val="21"/>
              </w:rPr>
            </w:pPr>
            <w:r>
              <w:rPr>
                <w:rFonts w:ascii="宋体" w:hAnsi="宋体" w:cs="宋体" w:hint="eastAsia"/>
                <w:sz w:val="21"/>
                <w:szCs w:val="21"/>
              </w:rPr>
              <w:t>21</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级触粉部件清洗</w:t>
            </w:r>
            <w:r>
              <w:rPr>
                <w:rFonts w:ascii="宋体" w:hAnsi="宋体" w:cs="宋体" w:hint="eastAsia"/>
                <w:sz w:val="21"/>
                <w:szCs w:val="21"/>
              </w:rPr>
              <w:t>Z27</w:t>
            </w:r>
          </w:p>
          <w:p w:rsidR="005C4D9B" w:rsidRDefault="004F053B">
            <w:pPr>
              <w:spacing w:after="156"/>
              <w:jc w:val="left"/>
              <w:rPr>
                <w:rFonts w:ascii="宋体" w:hAnsi="宋体" w:cs="宋体"/>
                <w:sz w:val="21"/>
                <w:szCs w:val="21"/>
              </w:rPr>
            </w:pPr>
            <w:r>
              <w:rPr>
                <w:rFonts w:ascii="宋体" w:hAnsi="宋体" w:cs="宋体" w:hint="eastAsia"/>
                <w:sz w:val="21"/>
                <w:szCs w:val="21"/>
              </w:rPr>
              <w:t>22</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线混粉</w:t>
            </w:r>
            <w:r>
              <w:rPr>
                <w:rFonts w:ascii="宋体" w:hAnsi="宋体" w:cs="宋体" w:hint="eastAsia"/>
                <w:sz w:val="21"/>
                <w:szCs w:val="21"/>
              </w:rPr>
              <w:t>Z28</w:t>
            </w:r>
          </w:p>
          <w:p w:rsidR="005C4D9B" w:rsidRDefault="004F053B">
            <w:pPr>
              <w:spacing w:after="156"/>
              <w:jc w:val="left"/>
              <w:rPr>
                <w:rFonts w:ascii="宋体" w:hAnsi="宋体" w:cs="宋体"/>
                <w:sz w:val="21"/>
                <w:szCs w:val="21"/>
              </w:rPr>
            </w:pPr>
            <w:r>
              <w:rPr>
                <w:rFonts w:ascii="宋体" w:hAnsi="宋体" w:cs="宋体" w:hint="eastAsia"/>
                <w:sz w:val="21"/>
                <w:szCs w:val="21"/>
              </w:rPr>
              <w:t>23</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D</w:t>
            </w:r>
            <w:r>
              <w:rPr>
                <w:rFonts w:ascii="宋体" w:hAnsi="宋体" w:cs="宋体" w:hint="eastAsia"/>
                <w:sz w:val="21"/>
                <w:szCs w:val="21"/>
              </w:rPr>
              <w:t>级铝桶清洗</w:t>
            </w:r>
            <w:r>
              <w:rPr>
                <w:rFonts w:ascii="宋体" w:hAnsi="宋体" w:cs="宋体" w:hint="eastAsia"/>
                <w:sz w:val="21"/>
                <w:szCs w:val="21"/>
              </w:rPr>
              <w:t>Z29</w:t>
            </w:r>
          </w:p>
        </w:tc>
        <w:tc>
          <w:tcPr>
            <w:tcW w:w="1302"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left"/>
              <w:rPr>
                <w:rFonts w:ascii="宋体" w:hAnsi="宋体" w:cs="宋体"/>
                <w:sz w:val="21"/>
                <w:szCs w:val="21"/>
              </w:rPr>
            </w:pPr>
            <w:r>
              <w:rPr>
                <w:rFonts w:ascii="宋体" w:hAnsi="宋体" w:cs="宋体" w:hint="eastAsia"/>
                <w:sz w:val="21"/>
                <w:szCs w:val="21"/>
              </w:rPr>
              <w:lastRenderedPageBreak/>
              <w:t>一般用水点</w:t>
            </w:r>
          </w:p>
        </w:tc>
        <w:tc>
          <w:tcPr>
            <w:tcW w:w="3465"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left"/>
              <w:rPr>
                <w:rFonts w:ascii="宋体" w:hAnsi="宋体" w:cs="宋体"/>
                <w:sz w:val="21"/>
                <w:szCs w:val="21"/>
              </w:rPr>
            </w:pPr>
            <w:r>
              <w:rPr>
                <w:rFonts w:ascii="宋体" w:hAnsi="宋体" w:cs="宋体" w:hint="eastAsia"/>
                <w:sz w:val="21"/>
                <w:szCs w:val="21"/>
              </w:rPr>
              <w:t>25</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B</w:t>
            </w:r>
            <w:r>
              <w:rPr>
                <w:rFonts w:ascii="宋体" w:hAnsi="宋体" w:cs="宋体" w:hint="eastAsia"/>
                <w:sz w:val="21"/>
                <w:szCs w:val="21"/>
              </w:rPr>
              <w:t>级洗衣</w:t>
            </w:r>
            <w:r>
              <w:rPr>
                <w:rFonts w:ascii="宋体" w:hAnsi="宋体" w:cs="宋体" w:hint="eastAsia"/>
                <w:sz w:val="21"/>
                <w:szCs w:val="21"/>
              </w:rPr>
              <w:t>Z11</w:t>
            </w:r>
          </w:p>
          <w:p w:rsidR="005C4D9B" w:rsidRDefault="004F053B">
            <w:pPr>
              <w:spacing w:after="156"/>
              <w:jc w:val="left"/>
              <w:rPr>
                <w:rFonts w:ascii="宋体" w:hAnsi="宋体" w:cs="宋体"/>
                <w:sz w:val="21"/>
                <w:szCs w:val="21"/>
              </w:rPr>
            </w:pPr>
            <w:r>
              <w:rPr>
                <w:rFonts w:ascii="宋体" w:hAnsi="宋体" w:cs="宋体" w:hint="eastAsia"/>
                <w:sz w:val="21"/>
                <w:szCs w:val="21"/>
              </w:rPr>
              <w:t>26</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级工衣清洗</w:t>
            </w:r>
            <w:r>
              <w:rPr>
                <w:rFonts w:ascii="宋体" w:hAnsi="宋体" w:cs="宋体" w:hint="eastAsia"/>
                <w:sz w:val="21"/>
                <w:szCs w:val="21"/>
              </w:rPr>
              <w:t>Z12</w:t>
            </w:r>
          </w:p>
          <w:p w:rsidR="005C4D9B" w:rsidRDefault="004F053B">
            <w:pPr>
              <w:spacing w:after="156"/>
              <w:jc w:val="left"/>
              <w:rPr>
                <w:rFonts w:ascii="宋体" w:hAnsi="宋体" w:cs="宋体"/>
                <w:sz w:val="21"/>
                <w:szCs w:val="21"/>
              </w:rPr>
            </w:pPr>
            <w:r>
              <w:rPr>
                <w:rFonts w:ascii="宋体" w:hAnsi="宋体" w:cs="宋体" w:hint="eastAsia"/>
                <w:sz w:val="21"/>
                <w:szCs w:val="21"/>
              </w:rPr>
              <w:t>27</w:t>
            </w:r>
            <w:r>
              <w:rPr>
                <w:rFonts w:ascii="宋体" w:hAnsi="宋体" w:cs="宋体" w:hint="eastAsia"/>
                <w:sz w:val="21"/>
                <w:szCs w:val="21"/>
              </w:rPr>
              <w:t>．</w:t>
            </w:r>
            <w:r>
              <w:rPr>
                <w:rFonts w:ascii="宋体" w:hAnsi="宋体" w:cs="宋体" w:hint="eastAsia"/>
                <w:sz w:val="21"/>
                <w:szCs w:val="21"/>
              </w:rPr>
              <w:t>A</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级洁具清洗</w:t>
            </w:r>
            <w:r>
              <w:rPr>
                <w:rFonts w:ascii="宋体" w:hAnsi="宋体" w:cs="宋体" w:hint="eastAsia"/>
                <w:sz w:val="21"/>
                <w:szCs w:val="21"/>
              </w:rPr>
              <w:t>Z14</w:t>
            </w:r>
          </w:p>
          <w:p w:rsidR="005C4D9B" w:rsidRDefault="004F053B">
            <w:pPr>
              <w:spacing w:after="156"/>
              <w:jc w:val="left"/>
              <w:rPr>
                <w:rFonts w:ascii="宋体" w:hAnsi="宋体" w:cs="宋体"/>
                <w:sz w:val="21"/>
                <w:szCs w:val="21"/>
              </w:rPr>
            </w:pPr>
            <w:r>
              <w:rPr>
                <w:rFonts w:ascii="宋体" w:hAnsi="宋体" w:cs="宋体" w:hint="eastAsia"/>
                <w:sz w:val="21"/>
                <w:szCs w:val="21"/>
              </w:rPr>
              <w:t>27</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B</w:t>
            </w:r>
            <w:r>
              <w:rPr>
                <w:rFonts w:ascii="宋体" w:hAnsi="宋体" w:cs="宋体" w:hint="eastAsia"/>
                <w:sz w:val="21"/>
                <w:szCs w:val="21"/>
              </w:rPr>
              <w:t>级洗衣</w:t>
            </w:r>
            <w:r>
              <w:rPr>
                <w:rFonts w:ascii="宋体" w:hAnsi="宋体" w:cs="宋体" w:hint="eastAsia"/>
                <w:sz w:val="21"/>
                <w:szCs w:val="21"/>
              </w:rPr>
              <w:t>Z21</w:t>
            </w:r>
          </w:p>
          <w:p w:rsidR="005C4D9B" w:rsidRDefault="004F053B">
            <w:pPr>
              <w:spacing w:after="156"/>
              <w:jc w:val="left"/>
              <w:rPr>
                <w:rFonts w:ascii="宋体" w:hAnsi="宋体" w:cs="宋体"/>
                <w:sz w:val="21"/>
                <w:szCs w:val="21"/>
              </w:rPr>
            </w:pPr>
            <w:r>
              <w:rPr>
                <w:rFonts w:ascii="宋体" w:hAnsi="宋体" w:cs="宋体" w:hint="eastAsia"/>
                <w:sz w:val="21"/>
                <w:szCs w:val="21"/>
              </w:rPr>
              <w:t>28</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级工衣清洗</w:t>
            </w:r>
            <w:r>
              <w:rPr>
                <w:rFonts w:ascii="宋体" w:hAnsi="宋体" w:cs="宋体" w:hint="eastAsia"/>
                <w:sz w:val="21"/>
                <w:szCs w:val="21"/>
              </w:rPr>
              <w:t>Z22</w:t>
            </w:r>
          </w:p>
          <w:p w:rsidR="005C4D9B" w:rsidRDefault="004F053B">
            <w:pPr>
              <w:spacing w:after="156"/>
              <w:jc w:val="left"/>
              <w:rPr>
                <w:rFonts w:ascii="宋体" w:hAnsi="宋体" w:cs="宋体"/>
                <w:sz w:val="21"/>
                <w:szCs w:val="21"/>
              </w:rPr>
            </w:pPr>
            <w:r>
              <w:rPr>
                <w:rFonts w:ascii="宋体" w:hAnsi="宋体" w:cs="宋体" w:hint="eastAsia"/>
                <w:sz w:val="21"/>
                <w:szCs w:val="21"/>
              </w:rPr>
              <w:t>29</w:t>
            </w:r>
            <w:r>
              <w:rPr>
                <w:rFonts w:ascii="宋体" w:hAnsi="宋体" w:cs="宋体" w:hint="eastAsia"/>
                <w:sz w:val="21"/>
                <w:szCs w:val="21"/>
              </w:rPr>
              <w:t>．</w:t>
            </w:r>
            <w:r>
              <w:rPr>
                <w:rFonts w:ascii="宋体" w:hAnsi="宋体" w:cs="宋体" w:hint="eastAsia"/>
                <w:sz w:val="21"/>
                <w:szCs w:val="21"/>
              </w:rPr>
              <w:t>B</w:t>
            </w:r>
            <w:r>
              <w:rPr>
                <w:rFonts w:ascii="宋体" w:hAnsi="宋体" w:cs="宋体" w:hint="eastAsia"/>
                <w:sz w:val="21"/>
                <w:szCs w:val="21"/>
              </w:rPr>
              <w:t>线</w:t>
            </w:r>
            <w:r>
              <w:rPr>
                <w:rFonts w:ascii="宋体" w:hAnsi="宋体" w:cs="宋体" w:hint="eastAsia"/>
                <w:sz w:val="21"/>
                <w:szCs w:val="21"/>
              </w:rPr>
              <w:t>C</w:t>
            </w:r>
            <w:r>
              <w:rPr>
                <w:rFonts w:ascii="宋体" w:hAnsi="宋体" w:cs="宋体" w:hint="eastAsia"/>
                <w:sz w:val="21"/>
                <w:szCs w:val="21"/>
              </w:rPr>
              <w:t>级洁具清洗</w:t>
            </w:r>
            <w:r>
              <w:rPr>
                <w:rFonts w:ascii="宋体" w:hAnsi="宋体" w:cs="宋体" w:hint="eastAsia"/>
                <w:sz w:val="21"/>
                <w:szCs w:val="21"/>
              </w:rPr>
              <w:t>Z24</w:t>
            </w:r>
          </w:p>
        </w:tc>
      </w:tr>
    </w:tbl>
    <w:p w:rsidR="005C4D9B" w:rsidRDefault="005C4D9B">
      <w:pPr>
        <w:spacing w:after="156"/>
      </w:pPr>
    </w:p>
    <w:p w:rsidR="005C4D9B" w:rsidRDefault="005C4D9B">
      <w:pPr>
        <w:spacing w:after="156"/>
      </w:pPr>
    </w:p>
    <w:p w:rsidR="005C4D9B" w:rsidRDefault="005C4D9B">
      <w:pPr>
        <w:spacing w:after="156"/>
      </w:pPr>
    </w:p>
    <w:p w:rsidR="005C4D9B" w:rsidRDefault="005C4D9B">
      <w:pPr>
        <w:pStyle w:val="2"/>
        <w:spacing w:after="156"/>
        <w:sectPr w:rsidR="005C4D9B">
          <w:headerReference w:type="default" r:id="rId9"/>
          <w:footerReference w:type="default" r:id="rId10"/>
          <w:pgSz w:w="11906" w:h="16838"/>
          <w:pgMar w:top="1984" w:right="1134" w:bottom="1134" w:left="1134" w:header="454" w:footer="567" w:gutter="0"/>
          <w:pgNumType w:start="1"/>
          <w:cols w:space="720"/>
        </w:sectPr>
      </w:pPr>
    </w:p>
    <w:p w:rsidR="005C4D9B" w:rsidRDefault="004F053B">
      <w:pPr>
        <w:pStyle w:val="2"/>
        <w:spacing w:after="156"/>
      </w:pPr>
      <w:bookmarkStart w:id="5" w:name="_Toc164269551"/>
      <w:r>
        <w:rPr>
          <w:rFonts w:ascii="Times New Roman" w:hAnsi="Times New Roman" w:hint="eastAsia"/>
        </w:rPr>
        <w:lastRenderedPageBreak/>
        <w:t xml:space="preserve">3.2 </w:t>
      </w:r>
      <w:r>
        <w:rPr>
          <w:rFonts w:hint="eastAsia"/>
        </w:rPr>
        <w:t xml:space="preserve"> </w:t>
      </w:r>
      <w:r>
        <w:rPr>
          <w:rFonts w:hint="eastAsia"/>
        </w:rPr>
        <w:t>注射用水各水点检测频次及标准</w:t>
      </w:r>
      <w:bookmarkEnd w:id="5"/>
    </w:p>
    <w:p w:rsidR="005C4D9B" w:rsidRDefault="004F053B">
      <w:pPr>
        <w:pStyle w:val="3"/>
        <w:spacing w:after="156"/>
      </w:pPr>
      <w:bookmarkStart w:id="6" w:name="_Toc164269552"/>
      <w:r>
        <w:rPr>
          <w:rFonts w:hint="eastAsia"/>
        </w:rPr>
        <w:t xml:space="preserve">3.2.1  </w:t>
      </w:r>
      <w:r>
        <w:rPr>
          <w:rFonts w:hint="eastAsia"/>
        </w:rPr>
        <w:t>注射用水各水点检测频次</w:t>
      </w:r>
      <w:bookmarkEnd w:id="6"/>
    </w:p>
    <w:tbl>
      <w:tblPr>
        <w:tblW w:w="1069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266"/>
        <w:gridCol w:w="913"/>
        <w:gridCol w:w="913"/>
        <w:gridCol w:w="1074"/>
        <w:gridCol w:w="936"/>
        <w:gridCol w:w="1276"/>
        <w:gridCol w:w="1423"/>
        <w:gridCol w:w="1447"/>
        <w:gridCol w:w="1450"/>
      </w:tblGrid>
      <w:tr w:rsidR="005C4D9B">
        <w:trPr>
          <w:trHeight w:val="582"/>
          <w:jc w:val="center"/>
        </w:trPr>
        <w:tc>
          <w:tcPr>
            <w:tcW w:w="126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取样单位</w:t>
            </w:r>
          </w:p>
        </w:tc>
        <w:tc>
          <w:tcPr>
            <w:tcW w:w="3836" w:type="dxa"/>
            <w:gridSpan w:val="4"/>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质监中心</w:t>
            </w:r>
          </w:p>
        </w:tc>
        <w:tc>
          <w:tcPr>
            <w:tcW w:w="2699" w:type="dxa"/>
            <w:gridSpan w:val="2"/>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质量组</w:t>
            </w:r>
          </w:p>
        </w:tc>
        <w:tc>
          <w:tcPr>
            <w:tcW w:w="2897" w:type="dxa"/>
            <w:gridSpan w:val="2"/>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jc w:val="center"/>
              <w:rPr>
                <w:rFonts w:ascii="宋体" w:hAnsi="宋体" w:cs="宋体"/>
                <w:sz w:val="21"/>
                <w:szCs w:val="21"/>
              </w:rPr>
            </w:pPr>
            <w:r>
              <w:rPr>
                <w:rFonts w:ascii="宋体" w:hAnsi="宋体" w:cs="宋体" w:hint="eastAsia"/>
                <w:sz w:val="21"/>
                <w:szCs w:val="21"/>
              </w:rPr>
              <w:t>制水岗位</w:t>
            </w:r>
          </w:p>
        </w:tc>
      </w:tr>
      <w:tr w:rsidR="005C4D9B">
        <w:trPr>
          <w:trHeight w:val="780"/>
          <w:jc w:val="center"/>
        </w:trPr>
        <w:tc>
          <w:tcPr>
            <w:tcW w:w="126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工艺用水点级别</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 </w:t>
            </w:r>
            <w:r>
              <w:rPr>
                <w:rFonts w:ascii="宋体" w:hAnsi="宋体" w:cs="宋体" w:hint="eastAsia"/>
                <w:sz w:val="21"/>
                <w:szCs w:val="21"/>
              </w:rPr>
              <w:t>用水点</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II </w:t>
            </w:r>
            <w:r>
              <w:rPr>
                <w:rFonts w:ascii="宋体" w:hAnsi="宋体" w:cs="宋体" w:hint="eastAsia"/>
                <w:sz w:val="21"/>
                <w:szCs w:val="21"/>
              </w:rPr>
              <w:t>用水点</w:t>
            </w:r>
          </w:p>
        </w:tc>
        <w:tc>
          <w:tcPr>
            <w:tcW w:w="1074"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主要用水点</w:t>
            </w:r>
          </w:p>
        </w:tc>
        <w:tc>
          <w:tcPr>
            <w:tcW w:w="93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一般用水点</w:t>
            </w:r>
          </w:p>
        </w:tc>
        <w:tc>
          <w:tcPr>
            <w:tcW w:w="127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 </w:t>
            </w:r>
            <w:r>
              <w:rPr>
                <w:rFonts w:ascii="宋体" w:hAnsi="宋体" w:cs="宋体" w:hint="eastAsia"/>
                <w:sz w:val="21"/>
                <w:szCs w:val="21"/>
              </w:rPr>
              <w:t>用水点</w:t>
            </w:r>
          </w:p>
        </w:tc>
        <w:tc>
          <w:tcPr>
            <w:tcW w:w="142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II </w:t>
            </w:r>
            <w:r>
              <w:rPr>
                <w:rFonts w:ascii="宋体" w:hAnsi="宋体" w:cs="宋体" w:hint="eastAsia"/>
                <w:sz w:val="21"/>
                <w:szCs w:val="21"/>
              </w:rPr>
              <w:t>用水点</w:t>
            </w:r>
          </w:p>
        </w:tc>
        <w:tc>
          <w:tcPr>
            <w:tcW w:w="1447"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 </w:t>
            </w:r>
            <w:r>
              <w:rPr>
                <w:rFonts w:ascii="宋体" w:hAnsi="宋体" w:cs="宋体" w:hint="eastAsia"/>
                <w:sz w:val="21"/>
                <w:szCs w:val="21"/>
              </w:rPr>
              <w:t>用水点</w:t>
            </w:r>
          </w:p>
        </w:tc>
        <w:tc>
          <w:tcPr>
            <w:tcW w:w="145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关键</w:t>
            </w:r>
            <w:r>
              <w:rPr>
                <w:rFonts w:ascii="宋体" w:hAnsi="宋体" w:cs="宋体" w:hint="eastAsia"/>
                <w:sz w:val="21"/>
                <w:szCs w:val="21"/>
              </w:rPr>
              <w:t xml:space="preserve">II </w:t>
            </w:r>
            <w:r>
              <w:rPr>
                <w:rFonts w:ascii="宋体" w:hAnsi="宋体" w:cs="宋体" w:hint="eastAsia"/>
                <w:sz w:val="21"/>
                <w:szCs w:val="21"/>
              </w:rPr>
              <w:t>用水点</w:t>
            </w:r>
          </w:p>
        </w:tc>
      </w:tr>
      <w:tr w:rsidR="005C4D9B">
        <w:trPr>
          <w:trHeight w:val="1809"/>
          <w:jc w:val="center"/>
        </w:trPr>
        <w:tc>
          <w:tcPr>
            <w:tcW w:w="126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检测频次</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每天轮</w:t>
            </w:r>
          </w:p>
          <w:p w:rsidR="005C4D9B" w:rsidRDefault="004F053B">
            <w:pPr>
              <w:spacing w:after="156"/>
              <w:rPr>
                <w:rFonts w:ascii="宋体" w:hAnsi="宋体" w:cs="宋体"/>
                <w:sz w:val="21"/>
                <w:szCs w:val="21"/>
              </w:rPr>
            </w:pPr>
            <w:r>
              <w:rPr>
                <w:rFonts w:ascii="宋体" w:hAnsi="宋体" w:cs="宋体" w:hint="eastAsia"/>
                <w:sz w:val="21"/>
                <w:szCs w:val="21"/>
              </w:rPr>
              <w:t>取、每</w:t>
            </w:r>
          </w:p>
          <w:p w:rsidR="005C4D9B" w:rsidRDefault="004F053B">
            <w:pPr>
              <w:spacing w:after="156"/>
              <w:rPr>
                <w:rFonts w:ascii="宋体" w:hAnsi="宋体" w:cs="宋体"/>
                <w:sz w:val="21"/>
                <w:szCs w:val="21"/>
              </w:rPr>
            </w:pPr>
            <w:r>
              <w:rPr>
                <w:rFonts w:ascii="宋体" w:hAnsi="宋体" w:cs="宋体" w:hint="eastAsia"/>
                <w:sz w:val="21"/>
                <w:szCs w:val="21"/>
              </w:rPr>
              <w:t>周检一</w:t>
            </w:r>
          </w:p>
          <w:p w:rsidR="005C4D9B" w:rsidRDefault="004F053B">
            <w:pPr>
              <w:spacing w:after="156"/>
              <w:rPr>
                <w:rFonts w:ascii="宋体" w:hAnsi="宋体" w:cs="宋体"/>
                <w:sz w:val="21"/>
                <w:szCs w:val="21"/>
              </w:rPr>
            </w:pPr>
            <w:r>
              <w:rPr>
                <w:rFonts w:ascii="宋体" w:hAnsi="宋体" w:cs="宋体" w:hint="eastAsia"/>
                <w:sz w:val="21"/>
                <w:szCs w:val="21"/>
              </w:rPr>
              <w:t>遍</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每两天</w:t>
            </w:r>
          </w:p>
          <w:p w:rsidR="005C4D9B" w:rsidRDefault="004F053B">
            <w:pPr>
              <w:spacing w:after="156"/>
              <w:rPr>
                <w:rFonts w:ascii="宋体" w:hAnsi="宋体" w:cs="宋体"/>
                <w:sz w:val="21"/>
                <w:szCs w:val="21"/>
              </w:rPr>
            </w:pPr>
            <w:r>
              <w:rPr>
                <w:rFonts w:ascii="宋体" w:hAnsi="宋体" w:cs="宋体" w:hint="eastAsia"/>
                <w:sz w:val="21"/>
                <w:szCs w:val="21"/>
              </w:rPr>
              <w:t>轮取、</w:t>
            </w:r>
          </w:p>
          <w:p w:rsidR="005C4D9B" w:rsidRDefault="004F053B">
            <w:pPr>
              <w:spacing w:after="156"/>
              <w:rPr>
                <w:rFonts w:ascii="宋体" w:hAnsi="宋体" w:cs="宋体"/>
                <w:sz w:val="21"/>
                <w:szCs w:val="21"/>
              </w:rPr>
            </w:pPr>
            <w:r>
              <w:rPr>
                <w:rFonts w:ascii="宋体" w:hAnsi="宋体" w:cs="宋体" w:hint="eastAsia"/>
                <w:sz w:val="21"/>
                <w:szCs w:val="21"/>
              </w:rPr>
              <w:t>每两周</w:t>
            </w:r>
          </w:p>
          <w:p w:rsidR="005C4D9B" w:rsidRDefault="004F053B">
            <w:pPr>
              <w:spacing w:after="156"/>
              <w:rPr>
                <w:rFonts w:ascii="宋体" w:hAnsi="宋体" w:cs="宋体"/>
                <w:sz w:val="21"/>
                <w:szCs w:val="21"/>
              </w:rPr>
            </w:pPr>
            <w:r>
              <w:rPr>
                <w:rFonts w:ascii="宋体" w:hAnsi="宋体" w:cs="宋体" w:hint="eastAsia"/>
                <w:sz w:val="21"/>
                <w:szCs w:val="21"/>
              </w:rPr>
              <w:t>检一遍</w:t>
            </w:r>
          </w:p>
        </w:tc>
        <w:tc>
          <w:tcPr>
            <w:tcW w:w="1074"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每月轮</w:t>
            </w:r>
          </w:p>
          <w:p w:rsidR="005C4D9B" w:rsidRDefault="004F053B">
            <w:pPr>
              <w:spacing w:after="156"/>
              <w:rPr>
                <w:rFonts w:ascii="宋体" w:hAnsi="宋体" w:cs="宋体"/>
                <w:sz w:val="21"/>
                <w:szCs w:val="21"/>
              </w:rPr>
            </w:pPr>
            <w:r>
              <w:rPr>
                <w:rFonts w:ascii="宋体" w:hAnsi="宋体" w:cs="宋体" w:hint="eastAsia"/>
                <w:sz w:val="21"/>
                <w:szCs w:val="21"/>
              </w:rPr>
              <w:t>取、每</w:t>
            </w:r>
          </w:p>
          <w:p w:rsidR="005C4D9B" w:rsidRDefault="004F053B">
            <w:pPr>
              <w:spacing w:after="156"/>
              <w:rPr>
                <w:rFonts w:ascii="宋体" w:hAnsi="宋体" w:cs="宋体"/>
                <w:sz w:val="21"/>
                <w:szCs w:val="21"/>
              </w:rPr>
            </w:pPr>
            <w:r>
              <w:rPr>
                <w:rFonts w:ascii="宋体" w:hAnsi="宋体" w:cs="宋体" w:hint="eastAsia"/>
                <w:sz w:val="21"/>
                <w:szCs w:val="21"/>
              </w:rPr>
              <w:t>季度检</w:t>
            </w:r>
          </w:p>
          <w:p w:rsidR="005C4D9B" w:rsidRDefault="004F053B">
            <w:pPr>
              <w:spacing w:after="156"/>
              <w:rPr>
                <w:rFonts w:ascii="宋体" w:hAnsi="宋体" w:cs="宋体"/>
                <w:sz w:val="21"/>
                <w:szCs w:val="21"/>
              </w:rPr>
            </w:pPr>
            <w:r>
              <w:rPr>
                <w:rFonts w:ascii="宋体" w:hAnsi="宋体" w:cs="宋体" w:hint="eastAsia"/>
                <w:sz w:val="21"/>
                <w:szCs w:val="21"/>
              </w:rPr>
              <w:t>一遍</w:t>
            </w:r>
          </w:p>
        </w:tc>
        <w:tc>
          <w:tcPr>
            <w:tcW w:w="93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每季度</w:t>
            </w:r>
          </w:p>
          <w:p w:rsidR="005C4D9B" w:rsidRDefault="004F053B">
            <w:pPr>
              <w:spacing w:after="156"/>
              <w:rPr>
                <w:rFonts w:ascii="宋体" w:hAnsi="宋体" w:cs="宋体"/>
                <w:sz w:val="21"/>
                <w:szCs w:val="21"/>
              </w:rPr>
            </w:pPr>
            <w:r>
              <w:rPr>
                <w:rFonts w:ascii="宋体" w:hAnsi="宋体" w:cs="宋体" w:hint="eastAsia"/>
                <w:sz w:val="21"/>
                <w:szCs w:val="21"/>
              </w:rPr>
              <w:t>轮取，</w:t>
            </w:r>
          </w:p>
          <w:p w:rsidR="005C4D9B" w:rsidRDefault="004F053B">
            <w:pPr>
              <w:spacing w:after="156"/>
              <w:rPr>
                <w:rFonts w:ascii="宋体" w:hAnsi="宋体" w:cs="宋体"/>
                <w:sz w:val="21"/>
                <w:szCs w:val="21"/>
              </w:rPr>
            </w:pPr>
            <w:r>
              <w:rPr>
                <w:rFonts w:ascii="宋体" w:hAnsi="宋体" w:cs="宋体" w:hint="eastAsia"/>
                <w:sz w:val="21"/>
                <w:szCs w:val="21"/>
              </w:rPr>
              <w:t>每半年</w:t>
            </w:r>
          </w:p>
          <w:p w:rsidR="005C4D9B" w:rsidRDefault="004F053B">
            <w:pPr>
              <w:spacing w:after="156"/>
              <w:rPr>
                <w:rFonts w:ascii="宋体" w:hAnsi="宋体" w:cs="宋体"/>
                <w:sz w:val="21"/>
                <w:szCs w:val="21"/>
              </w:rPr>
            </w:pPr>
            <w:r>
              <w:rPr>
                <w:rFonts w:ascii="宋体" w:hAnsi="宋体" w:cs="宋体" w:hint="eastAsia"/>
                <w:sz w:val="21"/>
                <w:szCs w:val="21"/>
              </w:rPr>
              <w:t>检一遍</w:t>
            </w:r>
          </w:p>
        </w:tc>
        <w:tc>
          <w:tcPr>
            <w:tcW w:w="127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每天检</w:t>
            </w:r>
          </w:p>
        </w:tc>
        <w:tc>
          <w:tcPr>
            <w:tcW w:w="142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每天检</w:t>
            </w:r>
          </w:p>
        </w:tc>
        <w:tc>
          <w:tcPr>
            <w:tcW w:w="1447"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制水开始、结</w:t>
            </w:r>
          </w:p>
          <w:p w:rsidR="005C4D9B" w:rsidRDefault="004F053B">
            <w:pPr>
              <w:spacing w:after="156"/>
              <w:rPr>
                <w:rFonts w:ascii="宋体" w:hAnsi="宋体" w:cs="宋体"/>
                <w:sz w:val="21"/>
                <w:szCs w:val="21"/>
              </w:rPr>
            </w:pPr>
            <w:r>
              <w:rPr>
                <w:rFonts w:ascii="宋体" w:hAnsi="宋体" w:cs="宋体" w:hint="eastAsia"/>
                <w:sz w:val="21"/>
                <w:szCs w:val="21"/>
              </w:rPr>
              <w:t>束各检一次，</w:t>
            </w:r>
          </w:p>
          <w:p w:rsidR="005C4D9B" w:rsidRDefault="004F053B">
            <w:pPr>
              <w:spacing w:after="156"/>
              <w:rPr>
                <w:rFonts w:ascii="宋体" w:hAnsi="宋体" w:cs="宋体"/>
                <w:sz w:val="21"/>
                <w:szCs w:val="21"/>
              </w:rPr>
            </w:pPr>
            <w:r>
              <w:rPr>
                <w:rFonts w:ascii="宋体" w:hAnsi="宋体" w:cs="宋体" w:hint="eastAsia"/>
                <w:sz w:val="21"/>
                <w:szCs w:val="21"/>
              </w:rPr>
              <w:t>中间每四小</w:t>
            </w:r>
          </w:p>
          <w:p w:rsidR="005C4D9B" w:rsidRDefault="004F053B">
            <w:pPr>
              <w:spacing w:after="156"/>
              <w:rPr>
                <w:rFonts w:ascii="宋体" w:hAnsi="宋体" w:cs="宋体"/>
                <w:sz w:val="21"/>
                <w:szCs w:val="21"/>
              </w:rPr>
            </w:pPr>
            <w:r>
              <w:rPr>
                <w:rFonts w:ascii="宋体" w:hAnsi="宋体" w:cs="宋体" w:hint="eastAsia"/>
                <w:sz w:val="21"/>
                <w:szCs w:val="21"/>
              </w:rPr>
              <w:t>时检测一次</w:t>
            </w:r>
          </w:p>
        </w:tc>
        <w:tc>
          <w:tcPr>
            <w:tcW w:w="145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制水开始、结</w:t>
            </w:r>
          </w:p>
          <w:p w:rsidR="005C4D9B" w:rsidRDefault="004F053B">
            <w:pPr>
              <w:spacing w:after="156"/>
              <w:rPr>
                <w:rFonts w:ascii="宋体" w:hAnsi="宋体" w:cs="宋体"/>
                <w:sz w:val="21"/>
                <w:szCs w:val="21"/>
              </w:rPr>
            </w:pPr>
            <w:r>
              <w:rPr>
                <w:rFonts w:ascii="宋体" w:hAnsi="宋体" w:cs="宋体" w:hint="eastAsia"/>
                <w:sz w:val="21"/>
                <w:szCs w:val="21"/>
              </w:rPr>
              <w:t>束各检一次，</w:t>
            </w:r>
          </w:p>
          <w:p w:rsidR="005C4D9B" w:rsidRDefault="004F053B">
            <w:pPr>
              <w:spacing w:after="156"/>
              <w:rPr>
                <w:rFonts w:ascii="宋体" w:hAnsi="宋体" w:cs="宋体"/>
                <w:sz w:val="21"/>
                <w:szCs w:val="21"/>
              </w:rPr>
            </w:pPr>
            <w:r>
              <w:rPr>
                <w:rFonts w:ascii="宋体" w:hAnsi="宋体" w:cs="宋体" w:hint="eastAsia"/>
                <w:sz w:val="21"/>
                <w:szCs w:val="21"/>
              </w:rPr>
              <w:t>中间每四小</w:t>
            </w:r>
          </w:p>
          <w:p w:rsidR="005C4D9B" w:rsidRDefault="004F053B">
            <w:pPr>
              <w:spacing w:after="156"/>
              <w:rPr>
                <w:rFonts w:ascii="宋体" w:hAnsi="宋体" w:cs="宋体"/>
                <w:sz w:val="21"/>
                <w:szCs w:val="21"/>
              </w:rPr>
            </w:pPr>
            <w:r>
              <w:rPr>
                <w:rFonts w:ascii="宋体" w:hAnsi="宋体" w:cs="宋体" w:hint="eastAsia"/>
                <w:sz w:val="21"/>
                <w:szCs w:val="21"/>
              </w:rPr>
              <w:t>时检测一次</w:t>
            </w:r>
          </w:p>
        </w:tc>
      </w:tr>
      <w:tr w:rsidR="005C4D9B">
        <w:trPr>
          <w:trHeight w:val="2311"/>
          <w:jc w:val="center"/>
        </w:trPr>
        <w:tc>
          <w:tcPr>
            <w:tcW w:w="126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检测项目</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全部项目</w:t>
            </w:r>
          </w:p>
        </w:tc>
        <w:tc>
          <w:tcPr>
            <w:tcW w:w="91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全部项目</w:t>
            </w:r>
          </w:p>
        </w:tc>
        <w:tc>
          <w:tcPr>
            <w:tcW w:w="1074"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全部项目</w:t>
            </w:r>
          </w:p>
        </w:tc>
        <w:tc>
          <w:tcPr>
            <w:tcW w:w="93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全部项目</w:t>
            </w:r>
          </w:p>
        </w:tc>
        <w:tc>
          <w:tcPr>
            <w:tcW w:w="1276"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性状、酸碱</w:t>
            </w:r>
          </w:p>
          <w:p w:rsidR="005C4D9B" w:rsidRDefault="004F053B">
            <w:pPr>
              <w:spacing w:after="156"/>
              <w:rPr>
                <w:rFonts w:ascii="宋体" w:hAnsi="宋体" w:cs="宋体"/>
                <w:sz w:val="21"/>
                <w:szCs w:val="21"/>
              </w:rPr>
            </w:pPr>
            <w:r>
              <w:rPr>
                <w:rFonts w:ascii="宋体" w:hAnsi="宋体" w:cs="宋体" w:hint="eastAsia"/>
                <w:sz w:val="21"/>
                <w:szCs w:val="21"/>
              </w:rPr>
              <w:t>度（注射用</w:t>
            </w:r>
          </w:p>
          <w:p w:rsidR="005C4D9B" w:rsidRDefault="004F053B">
            <w:pPr>
              <w:spacing w:after="156"/>
              <w:rPr>
                <w:rFonts w:ascii="宋体" w:hAnsi="宋体" w:cs="宋体"/>
                <w:sz w:val="21"/>
                <w:szCs w:val="21"/>
              </w:rPr>
            </w:pPr>
            <w:r>
              <w:rPr>
                <w:rFonts w:ascii="宋体" w:hAnsi="宋体" w:cs="宋体" w:hint="eastAsia"/>
                <w:sz w:val="21"/>
                <w:szCs w:val="21"/>
              </w:rPr>
              <w:t>水为</w:t>
            </w:r>
            <w:r>
              <w:rPr>
                <w:rFonts w:ascii="宋体" w:hAnsi="宋体" w:cs="宋体" w:hint="eastAsia"/>
                <w:sz w:val="21"/>
                <w:szCs w:val="21"/>
              </w:rPr>
              <w:t>PH</w:t>
            </w:r>
            <w:r>
              <w:rPr>
                <w:rFonts w:ascii="宋体" w:hAnsi="宋体" w:cs="宋体" w:hint="eastAsia"/>
                <w:sz w:val="21"/>
                <w:szCs w:val="21"/>
              </w:rPr>
              <w:t>）、</w:t>
            </w:r>
          </w:p>
          <w:p w:rsidR="005C4D9B" w:rsidRDefault="004F053B">
            <w:pPr>
              <w:spacing w:after="156"/>
              <w:rPr>
                <w:rFonts w:ascii="宋体" w:hAnsi="宋体" w:cs="宋体"/>
                <w:sz w:val="21"/>
                <w:szCs w:val="21"/>
              </w:rPr>
            </w:pPr>
            <w:r>
              <w:rPr>
                <w:rFonts w:ascii="宋体" w:hAnsi="宋体" w:cs="宋体" w:hint="eastAsia"/>
                <w:sz w:val="21"/>
                <w:szCs w:val="21"/>
              </w:rPr>
              <w:t>电导率、易</w:t>
            </w:r>
          </w:p>
          <w:p w:rsidR="005C4D9B" w:rsidRDefault="004F053B">
            <w:pPr>
              <w:spacing w:after="156"/>
              <w:rPr>
                <w:rFonts w:ascii="宋体" w:hAnsi="宋体" w:cs="宋体"/>
                <w:sz w:val="21"/>
                <w:szCs w:val="21"/>
              </w:rPr>
            </w:pPr>
            <w:r>
              <w:rPr>
                <w:rFonts w:ascii="宋体" w:hAnsi="宋体" w:cs="宋体" w:hint="eastAsia"/>
                <w:sz w:val="21"/>
                <w:szCs w:val="21"/>
              </w:rPr>
              <w:t>氧化物、细</w:t>
            </w:r>
          </w:p>
          <w:p w:rsidR="005C4D9B" w:rsidRDefault="004F053B">
            <w:pPr>
              <w:spacing w:after="156"/>
              <w:rPr>
                <w:rFonts w:ascii="宋体" w:hAnsi="宋体" w:cs="宋体"/>
                <w:sz w:val="21"/>
                <w:szCs w:val="21"/>
              </w:rPr>
            </w:pPr>
            <w:r>
              <w:rPr>
                <w:rFonts w:ascii="宋体" w:hAnsi="宋体" w:cs="宋体" w:hint="eastAsia"/>
                <w:sz w:val="21"/>
                <w:szCs w:val="21"/>
              </w:rPr>
              <w:t>菌内毒素</w:t>
            </w:r>
          </w:p>
        </w:tc>
        <w:tc>
          <w:tcPr>
            <w:tcW w:w="1423"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性状、酸碱</w:t>
            </w:r>
          </w:p>
          <w:p w:rsidR="005C4D9B" w:rsidRDefault="004F053B">
            <w:pPr>
              <w:spacing w:after="156"/>
              <w:rPr>
                <w:rFonts w:ascii="宋体" w:hAnsi="宋体" w:cs="宋体"/>
                <w:sz w:val="21"/>
                <w:szCs w:val="21"/>
              </w:rPr>
            </w:pPr>
            <w:r>
              <w:rPr>
                <w:rFonts w:ascii="宋体" w:hAnsi="宋体" w:cs="宋体" w:hint="eastAsia"/>
                <w:sz w:val="21"/>
                <w:szCs w:val="21"/>
              </w:rPr>
              <w:t>度（注射用</w:t>
            </w:r>
          </w:p>
          <w:p w:rsidR="005C4D9B" w:rsidRDefault="004F053B">
            <w:pPr>
              <w:spacing w:after="156"/>
              <w:rPr>
                <w:rFonts w:ascii="宋体" w:hAnsi="宋体" w:cs="宋体"/>
                <w:sz w:val="21"/>
                <w:szCs w:val="21"/>
              </w:rPr>
            </w:pPr>
            <w:r>
              <w:rPr>
                <w:rFonts w:ascii="宋体" w:hAnsi="宋体" w:cs="宋体" w:hint="eastAsia"/>
                <w:sz w:val="21"/>
                <w:szCs w:val="21"/>
              </w:rPr>
              <w:t>水为</w:t>
            </w:r>
            <w:r>
              <w:rPr>
                <w:rFonts w:ascii="宋体" w:hAnsi="宋体" w:cs="宋体" w:hint="eastAsia"/>
                <w:sz w:val="21"/>
                <w:szCs w:val="21"/>
              </w:rPr>
              <w:t>PH</w:t>
            </w:r>
            <w:r>
              <w:rPr>
                <w:rFonts w:ascii="宋体" w:hAnsi="宋体" w:cs="宋体" w:hint="eastAsia"/>
                <w:sz w:val="21"/>
                <w:szCs w:val="21"/>
              </w:rPr>
              <w:t>）、</w:t>
            </w:r>
          </w:p>
          <w:p w:rsidR="005C4D9B" w:rsidRDefault="004F053B">
            <w:pPr>
              <w:spacing w:after="156"/>
              <w:rPr>
                <w:rFonts w:ascii="宋体" w:hAnsi="宋体" w:cs="宋体"/>
                <w:sz w:val="21"/>
                <w:szCs w:val="21"/>
              </w:rPr>
            </w:pPr>
            <w:r>
              <w:rPr>
                <w:rFonts w:ascii="宋体" w:hAnsi="宋体" w:cs="宋体" w:hint="eastAsia"/>
                <w:sz w:val="21"/>
                <w:szCs w:val="21"/>
              </w:rPr>
              <w:t>电导率、易</w:t>
            </w:r>
          </w:p>
          <w:p w:rsidR="005C4D9B" w:rsidRDefault="004F053B">
            <w:pPr>
              <w:spacing w:after="156"/>
              <w:rPr>
                <w:rFonts w:ascii="宋体" w:hAnsi="宋体" w:cs="宋体"/>
                <w:sz w:val="21"/>
                <w:szCs w:val="21"/>
              </w:rPr>
            </w:pPr>
            <w:r>
              <w:rPr>
                <w:rFonts w:ascii="宋体" w:hAnsi="宋体" w:cs="宋体" w:hint="eastAsia"/>
                <w:sz w:val="21"/>
                <w:szCs w:val="21"/>
              </w:rPr>
              <w:t>氧化物、细</w:t>
            </w:r>
          </w:p>
          <w:p w:rsidR="005C4D9B" w:rsidRDefault="004F053B">
            <w:pPr>
              <w:spacing w:after="156"/>
              <w:rPr>
                <w:rFonts w:ascii="宋体" w:hAnsi="宋体" w:cs="宋体"/>
                <w:sz w:val="21"/>
                <w:szCs w:val="21"/>
              </w:rPr>
            </w:pPr>
            <w:r>
              <w:rPr>
                <w:rFonts w:ascii="宋体" w:hAnsi="宋体" w:cs="宋体" w:hint="eastAsia"/>
                <w:sz w:val="21"/>
                <w:szCs w:val="21"/>
              </w:rPr>
              <w:t>菌内毒素</w:t>
            </w:r>
          </w:p>
        </w:tc>
        <w:tc>
          <w:tcPr>
            <w:tcW w:w="1447"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性状、酸碱度</w:t>
            </w:r>
          </w:p>
          <w:p w:rsidR="005C4D9B" w:rsidRDefault="004F053B">
            <w:pPr>
              <w:spacing w:after="156"/>
              <w:rPr>
                <w:rFonts w:ascii="宋体" w:hAnsi="宋体" w:cs="宋体"/>
                <w:sz w:val="21"/>
                <w:szCs w:val="21"/>
              </w:rPr>
            </w:pPr>
            <w:r>
              <w:rPr>
                <w:rFonts w:ascii="宋体" w:hAnsi="宋体" w:cs="宋体" w:hint="eastAsia"/>
                <w:sz w:val="21"/>
                <w:szCs w:val="21"/>
              </w:rPr>
              <w:t>（注射用水</w:t>
            </w:r>
          </w:p>
          <w:p w:rsidR="005C4D9B" w:rsidRDefault="004F053B">
            <w:pPr>
              <w:spacing w:after="156"/>
              <w:rPr>
                <w:rFonts w:ascii="宋体" w:hAnsi="宋体" w:cs="宋体"/>
                <w:sz w:val="21"/>
                <w:szCs w:val="21"/>
              </w:rPr>
            </w:pPr>
            <w:r>
              <w:rPr>
                <w:rFonts w:ascii="宋体" w:hAnsi="宋体" w:cs="宋体" w:hint="eastAsia"/>
                <w:sz w:val="21"/>
                <w:szCs w:val="21"/>
              </w:rPr>
              <w:t>为</w:t>
            </w:r>
            <w:r>
              <w:rPr>
                <w:rFonts w:ascii="宋体" w:hAnsi="宋体" w:cs="宋体" w:hint="eastAsia"/>
                <w:sz w:val="21"/>
                <w:szCs w:val="21"/>
              </w:rPr>
              <w:t>PH</w:t>
            </w:r>
            <w:r>
              <w:rPr>
                <w:rFonts w:ascii="宋体" w:hAnsi="宋体" w:cs="宋体" w:hint="eastAsia"/>
                <w:sz w:val="21"/>
                <w:szCs w:val="21"/>
              </w:rPr>
              <w:t>）、电</w:t>
            </w:r>
          </w:p>
          <w:p w:rsidR="005C4D9B" w:rsidRDefault="004F053B">
            <w:pPr>
              <w:spacing w:after="156"/>
              <w:rPr>
                <w:rFonts w:ascii="宋体" w:hAnsi="宋体" w:cs="宋体"/>
                <w:sz w:val="21"/>
                <w:szCs w:val="21"/>
              </w:rPr>
            </w:pPr>
            <w:r>
              <w:rPr>
                <w:rFonts w:ascii="宋体" w:hAnsi="宋体" w:cs="宋体" w:hint="eastAsia"/>
                <w:sz w:val="21"/>
                <w:szCs w:val="21"/>
              </w:rPr>
              <w:t>导率</w:t>
            </w:r>
          </w:p>
        </w:tc>
        <w:tc>
          <w:tcPr>
            <w:tcW w:w="1450" w:type="dxa"/>
            <w:tcBorders>
              <w:top w:val="single" w:sz="4" w:space="0" w:color="000000"/>
              <w:left w:val="single" w:sz="4" w:space="0" w:color="000000"/>
              <w:bottom w:val="single" w:sz="4" w:space="0" w:color="000000"/>
              <w:right w:val="single" w:sz="4" w:space="0" w:color="000000"/>
            </w:tcBorders>
            <w:vAlign w:val="center"/>
          </w:tcPr>
          <w:p w:rsidR="005C4D9B" w:rsidRDefault="004F053B">
            <w:pPr>
              <w:spacing w:after="156"/>
              <w:rPr>
                <w:rFonts w:ascii="宋体" w:hAnsi="宋体" w:cs="宋体"/>
                <w:sz w:val="21"/>
                <w:szCs w:val="21"/>
              </w:rPr>
            </w:pPr>
            <w:r>
              <w:rPr>
                <w:rFonts w:ascii="宋体" w:hAnsi="宋体" w:cs="宋体" w:hint="eastAsia"/>
                <w:sz w:val="21"/>
                <w:szCs w:val="21"/>
              </w:rPr>
              <w:t>性状、酸碱度</w:t>
            </w:r>
          </w:p>
          <w:p w:rsidR="005C4D9B" w:rsidRDefault="004F053B">
            <w:pPr>
              <w:spacing w:after="156"/>
              <w:rPr>
                <w:rFonts w:ascii="宋体" w:hAnsi="宋体" w:cs="宋体"/>
                <w:sz w:val="21"/>
                <w:szCs w:val="21"/>
              </w:rPr>
            </w:pPr>
            <w:r>
              <w:rPr>
                <w:rFonts w:ascii="宋体" w:hAnsi="宋体" w:cs="宋体" w:hint="eastAsia"/>
                <w:sz w:val="21"/>
                <w:szCs w:val="21"/>
              </w:rPr>
              <w:t>（注射用水</w:t>
            </w:r>
          </w:p>
          <w:p w:rsidR="005C4D9B" w:rsidRDefault="004F053B">
            <w:pPr>
              <w:spacing w:after="156"/>
              <w:rPr>
                <w:rFonts w:ascii="宋体" w:hAnsi="宋体" w:cs="宋体"/>
                <w:sz w:val="21"/>
                <w:szCs w:val="21"/>
              </w:rPr>
            </w:pPr>
            <w:r>
              <w:rPr>
                <w:rFonts w:ascii="宋体" w:hAnsi="宋体" w:cs="宋体" w:hint="eastAsia"/>
                <w:sz w:val="21"/>
                <w:szCs w:val="21"/>
              </w:rPr>
              <w:t>为</w:t>
            </w:r>
            <w:r>
              <w:rPr>
                <w:rFonts w:ascii="宋体" w:hAnsi="宋体" w:cs="宋体" w:hint="eastAsia"/>
                <w:sz w:val="21"/>
                <w:szCs w:val="21"/>
              </w:rPr>
              <w:t>PH</w:t>
            </w:r>
            <w:r>
              <w:rPr>
                <w:rFonts w:ascii="宋体" w:hAnsi="宋体" w:cs="宋体" w:hint="eastAsia"/>
                <w:sz w:val="21"/>
                <w:szCs w:val="21"/>
              </w:rPr>
              <w:t>）、电</w:t>
            </w:r>
          </w:p>
          <w:p w:rsidR="005C4D9B" w:rsidRDefault="004F053B">
            <w:pPr>
              <w:spacing w:after="156"/>
              <w:rPr>
                <w:rFonts w:ascii="宋体" w:hAnsi="宋体" w:cs="宋体"/>
                <w:sz w:val="21"/>
                <w:szCs w:val="21"/>
              </w:rPr>
            </w:pPr>
            <w:r>
              <w:rPr>
                <w:rFonts w:ascii="宋体" w:hAnsi="宋体" w:cs="宋体" w:hint="eastAsia"/>
                <w:sz w:val="21"/>
                <w:szCs w:val="21"/>
              </w:rPr>
              <w:t>导率</w:t>
            </w:r>
          </w:p>
        </w:tc>
      </w:tr>
    </w:tbl>
    <w:p w:rsidR="005C4D9B" w:rsidRDefault="004F053B">
      <w:pPr>
        <w:pStyle w:val="3"/>
        <w:spacing w:after="156"/>
      </w:pPr>
      <w:bookmarkStart w:id="7" w:name="_Toc164269553"/>
      <w:r>
        <w:rPr>
          <w:rFonts w:hint="eastAsia"/>
        </w:rPr>
        <w:t xml:space="preserve">3.2.2  </w:t>
      </w:r>
      <w:r>
        <w:rPr>
          <w:rFonts w:hint="eastAsia"/>
        </w:rPr>
        <w:t>注射用水各水点检测标准</w:t>
      </w:r>
      <w:bookmarkEnd w:id="7"/>
    </w:p>
    <w:p w:rsidR="005C4D9B" w:rsidRDefault="004F053B">
      <w:pPr>
        <w:spacing w:after="156" w:line="360" w:lineRule="auto"/>
        <w:rPr>
          <w:rFonts w:ascii="宋体" w:hAnsi="Courier New"/>
        </w:rPr>
      </w:pPr>
      <w:r>
        <w:rPr>
          <w:rFonts w:ascii="宋体" w:hAnsi="Courier New" w:hint="eastAsia"/>
        </w:rPr>
        <w:t>注射用水各水点取样应符合《中国药典》</w:t>
      </w:r>
      <w:r>
        <w:rPr>
          <w:rFonts w:ascii="宋体" w:hAnsi="Courier New" w:hint="eastAsia"/>
        </w:rPr>
        <w:t>2020</w:t>
      </w:r>
      <w:r>
        <w:rPr>
          <w:rFonts w:ascii="宋体" w:hAnsi="Courier New" w:hint="eastAsia"/>
        </w:rPr>
        <w:t>版二部注射用水各项要求</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928"/>
        <w:gridCol w:w="4929"/>
        <w:gridCol w:w="4929"/>
      </w:tblGrid>
      <w:tr w:rsidR="005C4D9B">
        <w:tc>
          <w:tcPr>
            <w:tcW w:w="1650" w:type="pct"/>
            <w:vAlign w:val="center"/>
          </w:tcPr>
          <w:p w:rsidR="005C4D9B" w:rsidRDefault="004F053B">
            <w:pPr>
              <w:spacing w:after="156"/>
              <w:jc w:val="center"/>
            </w:pPr>
            <w:r>
              <w:rPr>
                <w:b/>
                <w:color w:val="000000"/>
                <w:sz w:val="21"/>
              </w:rPr>
              <w:t>序号</w:t>
            </w:r>
          </w:p>
        </w:tc>
        <w:tc>
          <w:tcPr>
            <w:tcW w:w="1650" w:type="pct"/>
            <w:vAlign w:val="center"/>
          </w:tcPr>
          <w:p w:rsidR="005C4D9B" w:rsidRDefault="004F053B">
            <w:pPr>
              <w:spacing w:after="156"/>
              <w:jc w:val="center"/>
            </w:pPr>
            <w:r>
              <w:rPr>
                <w:b/>
                <w:color w:val="000000"/>
                <w:sz w:val="21"/>
              </w:rPr>
              <w:t>项目</w:t>
            </w:r>
          </w:p>
        </w:tc>
        <w:tc>
          <w:tcPr>
            <w:tcW w:w="1650" w:type="pct"/>
            <w:vAlign w:val="center"/>
          </w:tcPr>
          <w:p w:rsidR="005C4D9B" w:rsidRDefault="004F053B">
            <w:pPr>
              <w:spacing w:after="156"/>
              <w:jc w:val="center"/>
            </w:pPr>
            <w:r>
              <w:rPr>
                <w:b/>
                <w:color w:val="000000"/>
                <w:sz w:val="21"/>
              </w:rPr>
              <w:t>内控标准</w:t>
            </w:r>
          </w:p>
        </w:tc>
      </w:tr>
      <w:tr w:rsidR="005C4D9B">
        <w:tc>
          <w:tcPr>
            <w:tcW w:w="0" w:type="auto"/>
            <w:vAlign w:val="center"/>
          </w:tcPr>
          <w:p w:rsidR="005C4D9B" w:rsidRDefault="004F053B">
            <w:pPr>
              <w:spacing w:after="156"/>
              <w:jc w:val="center"/>
            </w:pPr>
            <w:r>
              <w:rPr>
                <w:color w:val="000000"/>
                <w:sz w:val="21"/>
              </w:rPr>
              <w:t>1</w:t>
            </w:r>
          </w:p>
        </w:tc>
        <w:tc>
          <w:tcPr>
            <w:tcW w:w="0" w:type="auto"/>
            <w:vAlign w:val="center"/>
          </w:tcPr>
          <w:p w:rsidR="005C4D9B" w:rsidRDefault="004F053B">
            <w:pPr>
              <w:spacing w:after="156"/>
              <w:jc w:val="center"/>
            </w:pPr>
            <w:r>
              <w:rPr>
                <w:color w:val="000000"/>
                <w:sz w:val="21"/>
              </w:rPr>
              <w:t>出口产品注射用水</w:t>
            </w:r>
            <w:r>
              <w:rPr>
                <w:color w:val="000000"/>
                <w:sz w:val="21"/>
              </w:rPr>
              <w:t>pH</w:t>
            </w:r>
            <w:r>
              <w:rPr>
                <w:color w:val="000000"/>
                <w:sz w:val="21"/>
              </w:rPr>
              <w:t>值</w:t>
            </w:r>
          </w:p>
        </w:tc>
        <w:tc>
          <w:tcPr>
            <w:tcW w:w="0" w:type="auto"/>
            <w:vAlign w:val="center"/>
          </w:tcPr>
          <w:p w:rsidR="005C4D9B" w:rsidRDefault="004F053B">
            <w:pPr>
              <w:spacing w:after="156"/>
              <w:jc w:val="center"/>
            </w:pPr>
            <w:r>
              <w:rPr>
                <w:color w:val="000000"/>
                <w:sz w:val="21"/>
              </w:rPr>
              <w:t>5.0</w:t>
            </w:r>
            <w:r>
              <w:rPr>
                <w:color w:val="000000"/>
                <w:sz w:val="21"/>
              </w:rPr>
              <w:t>～</w:t>
            </w:r>
            <w:r>
              <w:rPr>
                <w:color w:val="000000"/>
                <w:sz w:val="21"/>
              </w:rPr>
              <w:t>7.0</w:t>
            </w:r>
          </w:p>
        </w:tc>
      </w:tr>
      <w:tr w:rsidR="005C4D9B">
        <w:tc>
          <w:tcPr>
            <w:tcW w:w="0" w:type="auto"/>
            <w:vAlign w:val="center"/>
          </w:tcPr>
          <w:p w:rsidR="005C4D9B" w:rsidRDefault="004F053B">
            <w:pPr>
              <w:spacing w:after="156"/>
              <w:jc w:val="center"/>
            </w:pPr>
            <w:r>
              <w:rPr>
                <w:color w:val="000000"/>
                <w:sz w:val="21"/>
              </w:rPr>
              <w:lastRenderedPageBreak/>
              <w:t>2</w:t>
            </w:r>
          </w:p>
        </w:tc>
        <w:tc>
          <w:tcPr>
            <w:tcW w:w="0" w:type="auto"/>
            <w:vAlign w:val="center"/>
          </w:tcPr>
          <w:p w:rsidR="005C4D9B" w:rsidRDefault="004F053B">
            <w:pPr>
              <w:spacing w:after="156"/>
              <w:jc w:val="center"/>
            </w:pPr>
            <w:r>
              <w:rPr>
                <w:color w:val="000000"/>
                <w:sz w:val="21"/>
              </w:rPr>
              <w:t>出口产品注射用水致病菌</w:t>
            </w:r>
          </w:p>
        </w:tc>
        <w:tc>
          <w:tcPr>
            <w:tcW w:w="0" w:type="auto"/>
            <w:vAlign w:val="center"/>
          </w:tcPr>
          <w:p w:rsidR="005C4D9B" w:rsidRDefault="004F053B">
            <w:pPr>
              <w:spacing w:after="156"/>
              <w:jc w:val="center"/>
            </w:pPr>
            <w:r>
              <w:rPr>
                <w:color w:val="000000"/>
                <w:sz w:val="21"/>
              </w:rPr>
              <w:t>沙门氏菌、大肠埃希菌、铜绿假单孢菌、金黄色葡萄球菌不得检出</w:t>
            </w:r>
          </w:p>
        </w:tc>
      </w:tr>
      <w:tr w:rsidR="005C4D9B">
        <w:tc>
          <w:tcPr>
            <w:tcW w:w="0" w:type="auto"/>
            <w:vAlign w:val="center"/>
          </w:tcPr>
          <w:p w:rsidR="005C4D9B" w:rsidRDefault="004F053B">
            <w:pPr>
              <w:spacing w:after="156"/>
              <w:jc w:val="center"/>
            </w:pPr>
            <w:r>
              <w:rPr>
                <w:color w:val="000000"/>
                <w:sz w:val="21"/>
              </w:rPr>
              <w:t>3</w:t>
            </w:r>
          </w:p>
        </w:tc>
        <w:tc>
          <w:tcPr>
            <w:tcW w:w="0" w:type="auto"/>
            <w:vAlign w:val="center"/>
          </w:tcPr>
          <w:p w:rsidR="005C4D9B" w:rsidRDefault="004F053B">
            <w:pPr>
              <w:spacing w:after="156"/>
              <w:jc w:val="center"/>
            </w:pPr>
            <w:r>
              <w:rPr>
                <w:color w:val="000000"/>
                <w:sz w:val="21"/>
              </w:rPr>
              <w:t>出口产品注射用水细菌内毒素</w:t>
            </w:r>
          </w:p>
        </w:tc>
        <w:tc>
          <w:tcPr>
            <w:tcW w:w="0" w:type="auto"/>
            <w:vAlign w:val="center"/>
          </w:tcPr>
          <w:p w:rsidR="005C4D9B" w:rsidRDefault="004F053B">
            <w:pPr>
              <w:spacing w:after="156"/>
              <w:jc w:val="center"/>
            </w:pPr>
            <w:r>
              <w:rPr>
                <w:color w:val="000000"/>
                <w:sz w:val="21"/>
              </w:rPr>
              <w:t>小于</w:t>
            </w:r>
            <w:r>
              <w:rPr>
                <w:color w:val="000000"/>
                <w:sz w:val="21"/>
              </w:rPr>
              <w:t>0.25EU/ml</w:t>
            </w:r>
          </w:p>
        </w:tc>
      </w:tr>
      <w:tr w:rsidR="005C4D9B">
        <w:tc>
          <w:tcPr>
            <w:tcW w:w="0" w:type="auto"/>
            <w:vAlign w:val="center"/>
          </w:tcPr>
          <w:p w:rsidR="005C4D9B" w:rsidRDefault="004F053B">
            <w:pPr>
              <w:spacing w:after="156"/>
              <w:jc w:val="center"/>
            </w:pPr>
            <w:r>
              <w:rPr>
                <w:color w:val="000000"/>
                <w:sz w:val="21"/>
              </w:rPr>
              <w:t>4</w:t>
            </w:r>
          </w:p>
        </w:tc>
        <w:tc>
          <w:tcPr>
            <w:tcW w:w="0" w:type="auto"/>
            <w:vAlign w:val="center"/>
          </w:tcPr>
          <w:p w:rsidR="005C4D9B" w:rsidRDefault="004F053B">
            <w:pPr>
              <w:spacing w:after="156"/>
              <w:jc w:val="center"/>
            </w:pPr>
            <w:r>
              <w:rPr>
                <w:color w:val="000000"/>
                <w:sz w:val="21"/>
              </w:rPr>
              <w:t>出口产品注射用水氨</w:t>
            </w:r>
          </w:p>
        </w:tc>
        <w:tc>
          <w:tcPr>
            <w:tcW w:w="0" w:type="auto"/>
            <w:vAlign w:val="center"/>
          </w:tcPr>
          <w:p w:rsidR="005C4D9B" w:rsidRDefault="004F053B">
            <w:pPr>
              <w:spacing w:after="156"/>
              <w:jc w:val="center"/>
            </w:pPr>
            <w:r>
              <w:rPr>
                <w:color w:val="000000"/>
                <w:sz w:val="21"/>
              </w:rPr>
              <w:t>不得过</w:t>
            </w:r>
            <w:r>
              <w:rPr>
                <w:color w:val="000000"/>
                <w:sz w:val="21"/>
              </w:rPr>
              <w:t>0.00002%</w:t>
            </w:r>
          </w:p>
        </w:tc>
      </w:tr>
      <w:tr w:rsidR="005C4D9B">
        <w:tc>
          <w:tcPr>
            <w:tcW w:w="0" w:type="auto"/>
            <w:vAlign w:val="center"/>
          </w:tcPr>
          <w:p w:rsidR="005C4D9B" w:rsidRDefault="004F053B">
            <w:pPr>
              <w:spacing w:after="156"/>
              <w:jc w:val="center"/>
            </w:pPr>
            <w:r>
              <w:rPr>
                <w:color w:val="000000"/>
                <w:sz w:val="21"/>
              </w:rPr>
              <w:t>5</w:t>
            </w:r>
          </w:p>
        </w:tc>
        <w:tc>
          <w:tcPr>
            <w:tcW w:w="0" w:type="auto"/>
            <w:vAlign w:val="center"/>
          </w:tcPr>
          <w:p w:rsidR="005C4D9B" w:rsidRDefault="004F053B">
            <w:pPr>
              <w:spacing w:after="156"/>
              <w:jc w:val="center"/>
            </w:pPr>
            <w:r>
              <w:rPr>
                <w:color w:val="000000"/>
                <w:sz w:val="21"/>
              </w:rPr>
              <w:t>出口产品注射用水不挥发物</w:t>
            </w:r>
          </w:p>
        </w:tc>
        <w:tc>
          <w:tcPr>
            <w:tcW w:w="0" w:type="auto"/>
            <w:vAlign w:val="center"/>
          </w:tcPr>
          <w:p w:rsidR="005C4D9B" w:rsidRDefault="004F053B">
            <w:pPr>
              <w:spacing w:after="156"/>
              <w:jc w:val="center"/>
            </w:pPr>
            <w:r>
              <w:rPr>
                <w:color w:val="000000"/>
                <w:sz w:val="21"/>
              </w:rPr>
              <w:t>不得过</w:t>
            </w:r>
            <w:r>
              <w:rPr>
                <w:color w:val="000000"/>
                <w:sz w:val="21"/>
              </w:rPr>
              <w:t>1mg/100ml</w:t>
            </w:r>
          </w:p>
        </w:tc>
      </w:tr>
      <w:tr w:rsidR="005C4D9B">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出口产品注射用水电导率</w:t>
            </w:r>
          </w:p>
        </w:tc>
        <w:tc>
          <w:tcPr>
            <w:tcW w:w="0" w:type="auto"/>
            <w:vAlign w:val="center"/>
          </w:tcPr>
          <w:p w:rsidR="005C4D9B" w:rsidRDefault="004F053B">
            <w:pPr>
              <w:spacing w:after="156"/>
              <w:jc w:val="center"/>
            </w:pP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7</w:t>
            </w:r>
          </w:p>
        </w:tc>
        <w:tc>
          <w:tcPr>
            <w:tcW w:w="0" w:type="auto"/>
            <w:vAlign w:val="center"/>
          </w:tcPr>
          <w:p w:rsidR="005C4D9B" w:rsidRDefault="004F053B">
            <w:pPr>
              <w:spacing w:after="156"/>
              <w:jc w:val="center"/>
            </w:pPr>
            <w:r>
              <w:rPr>
                <w:color w:val="000000"/>
                <w:sz w:val="21"/>
              </w:rPr>
              <w:t>出口产品注射用水性状</w:t>
            </w:r>
          </w:p>
        </w:tc>
        <w:tc>
          <w:tcPr>
            <w:tcW w:w="0" w:type="auto"/>
            <w:vAlign w:val="center"/>
          </w:tcPr>
          <w:p w:rsidR="005C4D9B" w:rsidRDefault="004F053B">
            <w:pPr>
              <w:spacing w:after="156"/>
              <w:jc w:val="center"/>
            </w:pP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8</w:t>
            </w:r>
          </w:p>
        </w:tc>
        <w:tc>
          <w:tcPr>
            <w:tcW w:w="0" w:type="auto"/>
            <w:vAlign w:val="center"/>
          </w:tcPr>
          <w:p w:rsidR="005C4D9B" w:rsidRDefault="004F053B">
            <w:pPr>
              <w:spacing w:after="156"/>
              <w:jc w:val="center"/>
            </w:pPr>
            <w:r>
              <w:rPr>
                <w:color w:val="000000"/>
                <w:sz w:val="21"/>
              </w:rPr>
              <w:t>出口产品注射用水硝酸盐</w:t>
            </w:r>
          </w:p>
        </w:tc>
        <w:tc>
          <w:tcPr>
            <w:tcW w:w="0" w:type="auto"/>
            <w:vAlign w:val="center"/>
          </w:tcPr>
          <w:p w:rsidR="005C4D9B" w:rsidRDefault="004F053B">
            <w:pPr>
              <w:spacing w:after="156"/>
              <w:jc w:val="center"/>
            </w:pPr>
            <w:r>
              <w:rPr>
                <w:color w:val="000000"/>
                <w:sz w:val="21"/>
              </w:rPr>
              <w:t>不得过</w:t>
            </w:r>
            <w:r>
              <w:rPr>
                <w:color w:val="000000"/>
                <w:sz w:val="21"/>
              </w:rPr>
              <w:t>0.000006%</w:t>
            </w:r>
          </w:p>
        </w:tc>
      </w:tr>
      <w:tr w:rsidR="005C4D9B">
        <w:tc>
          <w:tcPr>
            <w:tcW w:w="0" w:type="auto"/>
            <w:vAlign w:val="center"/>
          </w:tcPr>
          <w:p w:rsidR="005C4D9B" w:rsidRDefault="004F053B">
            <w:pPr>
              <w:spacing w:after="156"/>
              <w:jc w:val="center"/>
            </w:pPr>
            <w:r>
              <w:rPr>
                <w:color w:val="000000"/>
                <w:sz w:val="21"/>
              </w:rPr>
              <w:t>9</w:t>
            </w:r>
          </w:p>
        </w:tc>
        <w:tc>
          <w:tcPr>
            <w:tcW w:w="0" w:type="auto"/>
            <w:vAlign w:val="center"/>
          </w:tcPr>
          <w:p w:rsidR="005C4D9B" w:rsidRDefault="004F053B">
            <w:pPr>
              <w:spacing w:after="156"/>
              <w:jc w:val="center"/>
            </w:pPr>
            <w:r>
              <w:rPr>
                <w:color w:val="000000"/>
                <w:sz w:val="21"/>
              </w:rPr>
              <w:t>出口产品注射用水总有机碳</w:t>
            </w:r>
          </w:p>
        </w:tc>
        <w:tc>
          <w:tcPr>
            <w:tcW w:w="0" w:type="auto"/>
            <w:vAlign w:val="center"/>
          </w:tcPr>
          <w:p w:rsidR="005C4D9B" w:rsidRDefault="004F053B">
            <w:pPr>
              <w:spacing w:after="156"/>
              <w:jc w:val="center"/>
            </w:pP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出口产品注射用水微生物限度</w:t>
            </w:r>
          </w:p>
        </w:tc>
        <w:tc>
          <w:tcPr>
            <w:tcW w:w="0" w:type="auto"/>
            <w:vAlign w:val="center"/>
          </w:tcPr>
          <w:p w:rsidR="005C4D9B" w:rsidRDefault="004F053B">
            <w:pPr>
              <w:spacing w:after="156"/>
              <w:jc w:val="center"/>
            </w:pPr>
            <w:r>
              <w:rPr>
                <w:color w:val="000000"/>
                <w:sz w:val="21"/>
              </w:rPr>
              <w:t>需氧菌总数不得过</w:t>
            </w:r>
            <w:r>
              <w:rPr>
                <w:color w:val="000000"/>
                <w:sz w:val="21"/>
              </w:rPr>
              <w:t>10cfu/100ml</w:t>
            </w:r>
          </w:p>
        </w:tc>
      </w:tr>
      <w:tr w:rsidR="005C4D9B">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出口产品注射用水亚硝酸盐</w:t>
            </w:r>
          </w:p>
        </w:tc>
        <w:tc>
          <w:tcPr>
            <w:tcW w:w="0" w:type="auto"/>
            <w:vAlign w:val="center"/>
          </w:tcPr>
          <w:p w:rsidR="005C4D9B" w:rsidRDefault="004F053B">
            <w:pPr>
              <w:spacing w:after="156"/>
              <w:jc w:val="center"/>
            </w:pPr>
            <w:r>
              <w:rPr>
                <w:color w:val="000000"/>
                <w:sz w:val="21"/>
              </w:rPr>
              <w:t>不得过</w:t>
            </w:r>
            <w:r>
              <w:rPr>
                <w:color w:val="000000"/>
                <w:sz w:val="21"/>
              </w:rPr>
              <w:t>0.000002%</w:t>
            </w:r>
          </w:p>
        </w:tc>
      </w:tr>
      <w:tr w:rsidR="005C4D9B">
        <w:tc>
          <w:tcPr>
            <w:tcW w:w="0" w:type="auto"/>
            <w:vAlign w:val="center"/>
          </w:tcPr>
          <w:p w:rsidR="005C4D9B" w:rsidRDefault="004F053B">
            <w:pPr>
              <w:spacing w:after="156"/>
              <w:jc w:val="center"/>
            </w:pPr>
            <w:r>
              <w:rPr>
                <w:color w:val="000000"/>
                <w:sz w:val="21"/>
              </w:rPr>
              <w:t>12</w:t>
            </w:r>
          </w:p>
        </w:tc>
        <w:tc>
          <w:tcPr>
            <w:tcW w:w="0" w:type="auto"/>
            <w:vAlign w:val="center"/>
          </w:tcPr>
          <w:p w:rsidR="005C4D9B" w:rsidRDefault="004F053B">
            <w:pPr>
              <w:spacing w:after="156"/>
              <w:jc w:val="center"/>
            </w:pPr>
            <w:r>
              <w:rPr>
                <w:color w:val="000000"/>
                <w:sz w:val="21"/>
              </w:rPr>
              <w:t>出口产品注射用水重金属</w:t>
            </w:r>
          </w:p>
        </w:tc>
        <w:tc>
          <w:tcPr>
            <w:tcW w:w="0" w:type="auto"/>
            <w:vAlign w:val="center"/>
          </w:tcPr>
          <w:p w:rsidR="005C4D9B" w:rsidRDefault="004F053B">
            <w:pPr>
              <w:spacing w:after="156"/>
              <w:jc w:val="center"/>
            </w:pPr>
            <w:r>
              <w:rPr>
                <w:color w:val="000000"/>
                <w:sz w:val="21"/>
              </w:rPr>
              <w:t>不得过</w:t>
            </w:r>
            <w:r>
              <w:rPr>
                <w:color w:val="000000"/>
                <w:sz w:val="21"/>
              </w:rPr>
              <w:t>0.00001%</w:t>
            </w:r>
          </w:p>
        </w:tc>
      </w:tr>
    </w:tbl>
    <w:p w:rsidR="005C4D9B" w:rsidRDefault="004F053B">
      <w:pPr>
        <w:pStyle w:val="2"/>
        <w:spacing w:after="156"/>
      </w:pPr>
      <w:bookmarkStart w:id="8" w:name="_Toc164269554"/>
      <w:r>
        <w:rPr>
          <w:rFonts w:ascii="Times New Roman" w:hAnsi="Times New Roman" w:hint="eastAsia"/>
        </w:rPr>
        <w:t xml:space="preserve">3.3 </w:t>
      </w:r>
      <w:r>
        <w:rPr>
          <w:rFonts w:hint="eastAsia"/>
        </w:rPr>
        <w:t xml:space="preserve"> </w:t>
      </w:r>
      <w:r>
        <w:rPr>
          <w:rFonts w:hint="eastAsia"/>
        </w:rPr>
        <w:t>注射用水质量审核质检中心监测质量情况</w:t>
      </w:r>
      <w:bookmarkEnd w:id="8"/>
    </w:p>
    <w:p w:rsidR="005C4D9B" w:rsidRDefault="004F053B">
      <w:pPr>
        <w:pStyle w:val="3"/>
        <w:spacing w:after="156"/>
      </w:pPr>
      <w:bookmarkStart w:id="9" w:name="_Toc164269555"/>
      <w:r>
        <w:rPr>
          <w:rFonts w:hint="eastAsia"/>
        </w:rPr>
        <w:t xml:space="preserve">3.3.1  </w:t>
      </w:r>
      <w:r>
        <w:rPr>
          <w:rFonts w:hint="eastAsia"/>
        </w:rPr>
        <w:t>粉针线注射用水质量情况</w:t>
      </w:r>
      <w:bookmarkEnd w:id="9"/>
    </w:p>
    <w:p w:rsidR="005C4D9B" w:rsidRDefault="004F053B">
      <w:pPr>
        <w:spacing w:after="156"/>
      </w:pPr>
      <w:r>
        <w:rPr>
          <w:rFonts w:hint="eastAsia"/>
        </w:rPr>
        <w:t>A</w:t>
      </w:r>
      <w:r>
        <w:rPr>
          <w:rFonts w:hint="eastAsia"/>
        </w:rPr>
        <w:t>线洗瓶</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lastRenderedPageBreak/>
              <w:t>7.0</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1mg/100ml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lastRenderedPageBreak/>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无色</w:t>
            </w:r>
            <w:r>
              <w:rPr>
                <w:color w:val="000000"/>
                <w:sz w:val="21"/>
              </w:rPr>
              <w:lastRenderedPageBreak/>
              <w:t>的澄明液体；无臭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0.50mg/L</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线洗瓶</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线洗瓶</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线洗瓶</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线洗瓶</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线洗瓶</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jc w:val="left"/>
      </w:pPr>
      <w:r>
        <w:rPr>
          <w:rFonts w:hint="eastAsia"/>
        </w:rPr>
        <w:t>A</w:t>
      </w:r>
      <w:r>
        <w:rPr>
          <w:rFonts w:hint="eastAsia"/>
        </w:rPr>
        <w:t>线胶塞处理</w:t>
      </w:r>
      <w:r>
        <w:rPr>
          <w:rFonts w:hint="eastAsia"/>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lastRenderedPageBreak/>
              <w:t>7.0</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1mg/100ml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lastRenderedPageBreak/>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lastRenderedPageBreak/>
              <w:t>0.25EU/ml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无色</w:t>
            </w:r>
            <w:r>
              <w:rPr>
                <w:color w:val="000000"/>
                <w:sz w:val="21"/>
              </w:rPr>
              <w:lastRenderedPageBreak/>
              <w:t>的澄明液体；无臭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0.50mg/L</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线胶塞处理</w:t>
            </w:r>
            <w:r>
              <w:rPr>
                <w:color w:val="000000"/>
                <w:sz w:val="21"/>
              </w:rPr>
              <w:t>1</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1</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1</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1</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1</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jc w:val="left"/>
      </w:pPr>
      <w:r>
        <w:rPr>
          <w:rFonts w:hint="eastAsia"/>
        </w:rPr>
        <w:t>A</w:t>
      </w:r>
      <w:r>
        <w:rPr>
          <w:rFonts w:hint="eastAsia"/>
        </w:rPr>
        <w:t>线胶塞处理</w:t>
      </w:r>
      <w:r>
        <w:rPr>
          <w:rFonts w:hint="eastAsia"/>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lastRenderedPageBreak/>
              <w:t>pH</w:t>
            </w:r>
            <w:r>
              <w:rPr>
                <w:b/>
                <w:color w:val="000000"/>
                <w:sz w:val="21"/>
              </w:rPr>
              <w:t>值</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氨</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不挥发物</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电导率</w:t>
            </w:r>
          </w:p>
        </w:tc>
        <w:tc>
          <w:tcPr>
            <w:tcW w:w="350" w:type="pct"/>
            <w:vAlign w:val="center"/>
          </w:tcPr>
          <w:p w:rsidR="005C4D9B" w:rsidRDefault="004F053B">
            <w:pPr>
              <w:spacing w:after="156"/>
              <w:jc w:val="center"/>
            </w:pPr>
            <w:r>
              <w:rPr>
                <w:b/>
                <w:color w:val="000000"/>
                <w:sz w:val="21"/>
              </w:rPr>
              <w:lastRenderedPageBreak/>
              <w:t>出口产品注射用水微生物限</w:t>
            </w:r>
            <w:r>
              <w:rPr>
                <w:b/>
                <w:color w:val="000000"/>
                <w:sz w:val="21"/>
              </w:rPr>
              <w:lastRenderedPageBreak/>
              <w:t>度</w:t>
            </w:r>
          </w:p>
        </w:tc>
        <w:tc>
          <w:tcPr>
            <w:tcW w:w="350" w:type="pct"/>
            <w:vAlign w:val="center"/>
          </w:tcPr>
          <w:p w:rsidR="005C4D9B" w:rsidRDefault="004F053B">
            <w:pPr>
              <w:spacing w:after="156"/>
              <w:jc w:val="center"/>
            </w:pPr>
            <w:r>
              <w:rPr>
                <w:b/>
                <w:color w:val="000000"/>
                <w:sz w:val="21"/>
              </w:rPr>
              <w:lastRenderedPageBreak/>
              <w:t>出口产品注射用水细菌内毒</w:t>
            </w:r>
            <w:r>
              <w:rPr>
                <w:b/>
                <w:color w:val="000000"/>
                <w:sz w:val="21"/>
              </w:rPr>
              <w:lastRenderedPageBreak/>
              <w:t>素</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硝酸盐</w:t>
            </w:r>
          </w:p>
        </w:tc>
        <w:tc>
          <w:tcPr>
            <w:tcW w:w="350" w:type="pct"/>
            <w:vAlign w:val="center"/>
          </w:tcPr>
          <w:p w:rsidR="005C4D9B" w:rsidRDefault="004F053B">
            <w:pPr>
              <w:spacing w:after="156"/>
              <w:jc w:val="center"/>
            </w:pPr>
            <w:r>
              <w:rPr>
                <w:b/>
                <w:color w:val="000000"/>
                <w:sz w:val="21"/>
              </w:rPr>
              <w:lastRenderedPageBreak/>
              <w:t>出口产品注射</w:t>
            </w:r>
            <w:r>
              <w:rPr>
                <w:b/>
                <w:color w:val="000000"/>
                <w:sz w:val="21"/>
              </w:rPr>
              <w:lastRenderedPageBreak/>
              <w:t>用水性状</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亚硝酸盐</w:t>
            </w:r>
          </w:p>
        </w:tc>
        <w:tc>
          <w:tcPr>
            <w:tcW w:w="350" w:type="pct"/>
            <w:vAlign w:val="center"/>
          </w:tcPr>
          <w:p w:rsidR="005C4D9B" w:rsidRDefault="004F053B">
            <w:pPr>
              <w:spacing w:after="156"/>
              <w:jc w:val="center"/>
            </w:pPr>
            <w:r>
              <w:rPr>
                <w:b/>
                <w:color w:val="000000"/>
                <w:sz w:val="21"/>
              </w:rPr>
              <w:lastRenderedPageBreak/>
              <w:t>出口产品注射用水致</w:t>
            </w:r>
            <w:r>
              <w:rPr>
                <w:b/>
                <w:color w:val="000000"/>
                <w:sz w:val="21"/>
              </w:rPr>
              <w:lastRenderedPageBreak/>
              <w:t>病菌</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重金属</w:t>
            </w:r>
          </w:p>
        </w:tc>
        <w:tc>
          <w:tcPr>
            <w:tcW w:w="350" w:type="pct"/>
            <w:vAlign w:val="center"/>
          </w:tcPr>
          <w:p w:rsidR="005C4D9B" w:rsidRDefault="004F053B">
            <w:pPr>
              <w:spacing w:after="156"/>
              <w:jc w:val="center"/>
            </w:pPr>
            <w:r>
              <w:rPr>
                <w:b/>
                <w:color w:val="000000"/>
                <w:sz w:val="21"/>
              </w:rPr>
              <w:lastRenderedPageBreak/>
              <w:t>出口产品注射用水总</w:t>
            </w:r>
            <w:r>
              <w:rPr>
                <w:b/>
                <w:color w:val="000000"/>
                <w:sz w:val="21"/>
              </w:rPr>
              <w:lastRenderedPageBreak/>
              <w:t>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2</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2</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2</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5.0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2</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线胶塞处理</w:t>
            </w:r>
            <w:r>
              <w:rPr>
                <w:color w:val="000000"/>
                <w:sz w:val="21"/>
              </w:rPr>
              <w:t>2</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lastRenderedPageBreak/>
        <w:t>A</w:t>
      </w:r>
      <w:r>
        <w:rPr>
          <w:rFonts w:hint="eastAsia"/>
        </w:rPr>
        <w:t>线铝盖处理</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线铝盖处理</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A</w:t>
            </w:r>
            <w:r>
              <w:rPr>
                <w:color w:val="000000"/>
                <w:sz w:val="21"/>
              </w:rPr>
              <w:t>线铝盖处理</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线铝盖处理</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线铝盖处理</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线铝盖处理</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lastRenderedPageBreak/>
        <w:t>A</w:t>
      </w:r>
      <w:r>
        <w:rPr>
          <w:rFonts w:hint="eastAsia"/>
        </w:rPr>
        <w:t>线</w:t>
      </w:r>
      <w:r>
        <w:rPr>
          <w:rFonts w:hint="eastAsia"/>
        </w:rPr>
        <w:t>B</w:t>
      </w:r>
      <w:r>
        <w:rPr>
          <w:rFonts w:hint="eastAsia"/>
        </w:rPr>
        <w:t>级洗衣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C</w:t>
      </w:r>
      <w:r>
        <w:rPr>
          <w:rFonts w:hint="eastAsia"/>
        </w:rPr>
        <w:t>级工衣清洗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C</w:t>
      </w:r>
      <w:r>
        <w:rPr>
          <w:rFonts w:hint="eastAsia"/>
        </w:rPr>
        <w:t>级工器具清洗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lastRenderedPageBreak/>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w:t>
            </w:r>
            <w:r>
              <w:rPr>
                <w:color w:val="000000"/>
                <w:sz w:val="21"/>
              </w:rPr>
              <w:lastRenderedPageBreak/>
              <w:t>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w:t>
            </w:r>
            <w:r>
              <w:rPr>
                <w:color w:val="000000"/>
                <w:sz w:val="21"/>
              </w:rPr>
              <w:lastRenderedPageBreak/>
              <w:t>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w:t>
            </w:r>
            <w:r>
              <w:rPr>
                <w:color w:val="000000"/>
                <w:sz w:val="21"/>
              </w:rPr>
              <w:t xml:space="preserve"> C</w:t>
            </w:r>
            <w:r>
              <w:rPr>
                <w:color w:val="000000"/>
                <w:sz w:val="21"/>
              </w:rPr>
              <w:t>级工器具清洗</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C</w:t>
            </w:r>
            <w:r>
              <w:rPr>
                <w:color w:val="000000"/>
                <w:sz w:val="21"/>
              </w:rPr>
              <w:t>级工器具清洗</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C</w:t>
            </w:r>
            <w:r>
              <w:rPr>
                <w:color w:val="000000"/>
                <w:sz w:val="21"/>
              </w:rPr>
              <w:t>级工器具清洗</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C</w:t>
            </w:r>
            <w:r>
              <w:rPr>
                <w:color w:val="000000"/>
                <w:sz w:val="21"/>
              </w:rPr>
              <w:t>级工器具清洗</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C</w:t>
            </w:r>
            <w:r>
              <w:rPr>
                <w:color w:val="000000"/>
                <w:sz w:val="21"/>
              </w:rPr>
              <w:t>级工器具清洗</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C</w:t>
      </w:r>
      <w:r>
        <w:rPr>
          <w:rFonts w:hint="eastAsia"/>
        </w:rPr>
        <w:t>级洁具清洗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w:t>
            </w:r>
            <w:r>
              <w:rPr>
                <w:b/>
                <w:color w:val="000000"/>
                <w:sz w:val="21"/>
              </w:rPr>
              <w:lastRenderedPageBreak/>
              <w:t>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注射用水氨</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注射用水不挥发物</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注射用水电导率</w:t>
            </w:r>
          </w:p>
        </w:tc>
        <w:tc>
          <w:tcPr>
            <w:tcW w:w="350" w:type="pct"/>
            <w:vAlign w:val="center"/>
          </w:tcPr>
          <w:p w:rsidR="005C4D9B" w:rsidRDefault="004F053B">
            <w:pPr>
              <w:spacing w:after="156"/>
              <w:jc w:val="center"/>
            </w:pPr>
            <w:r>
              <w:rPr>
                <w:b/>
                <w:color w:val="000000"/>
                <w:sz w:val="21"/>
              </w:rPr>
              <w:lastRenderedPageBreak/>
              <w:t>出口产品注射</w:t>
            </w:r>
            <w:r>
              <w:rPr>
                <w:b/>
                <w:color w:val="000000"/>
                <w:sz w:val="21"/>
              </w:rPr>
              <w:lastRenderedPageBreak/>
              <w:t>用水微生物限度</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注射用水细菌内毒素</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注射用水硝酸盐</w:t>
            </w:r>
          </w:p>
        </w:tc>
        <w:tc>
          <w:tcPr>
            <w:tcW w:w="350" w:type="pct"/>
            <w:vAlign w:val="center"/>
          </w:tcPr>
          <w:p w:rsidR="005C4D9B" w:rsidRDefault="004F053B">
            <w:pPr>
              <w:spacing w:after="156"/>
              <w:jc w:val="center"/>
            </w:pPr>
            <w:r>
              <w:rPr>
                <w:b/>
                <w:color w:val="000000"/>
                <w:sz w:val="21"/>
              </w:rPr>
              <w:lastRenderedPageBreak/>
              <w:t>出口</w:t>
            </w:r>
            <w:r>
              <w:rPr>
                <w:b/>
                <w:color w:val="000000"/>
                <w:sz w:val="21"/>
              </w:rPr>
              <w:lastRenderedPageBreak/>
              <w:t>产品注射用水性状</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注射用水亚硝酸盐</w:t>
            </w:r>
          </w:p>
        </w:tc>
        <w:tc>
          <w:tcPr>
            <w:tcW w:w="350" w:type="pct"/>
            <w:vAlign w:val="center"/>
          </w:tcPr>
          <w:p w:rsidR="005C4D9B" w:rsidRDefault="004F053B">
            <w:pPr>
              <w:spacing w:after="156"/>
              <w:jc w:val="center"/>
            </w:pPr>
            <w:r>
              <w:rPr>
                <w:b/>
                <w:color w:val="000000"/>
                <w:sz w:val="21"/>
              </w:rPr>
              <w:lastRenderedPageBreak/>
              <w:t>出口产</w:t>
            </w:r>
            <w:r>
              <w:rPr>
                <w:b/>
                <w:color w:val="000000"/>
                <w:sz w:val="21"/>
              </w:rPr>
              <w:lastRenderedPageBreak/>
              <w:t>品注射用水致病菌</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注射用水重金属</w:t>
            </w:r>
          </w:p>
        </w:tc>
        <w:tc>
          <w:tcPr>
            <w:tcW w:w="350" w:type="pct"/>
            <w:vAlign w:val="center"/>
          </w:tcPr>
          <w:p w:rsidR="005C4D9B" w:rsidRDefault="004F053B">
            <w:pPr>
              <w:spacing w:after="156"/>
              <w:jc w:val="center"/>
            </w:pPr>
            <w:r>
              <w:rPr>
                <w:b/>
                <w:color w:val="000000"/>
                <w:sz w:val="21"/>
              </w:rPr>
              <w:lastRenderedPageBreak/>
              <w:t>出口产</w:t>
            </w:r>
            <w:r>
              <w:rPr>
                <w:b/>
                <w:color w:val="000000"/>
                <w:sz w:val="21"/>
              </w:rPr>
              <w:lastRenderedPageBreak/>
              <w:t>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D</w:t>
      </w:r>
      <w:r>
        <w:rPr>
          <w:rFonts w:hint="eastAsia"/>
        </w:rPr>
        <w:t>级工器具清洗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D</w:t>
            </w:r>
            <w:r>
              <w:rPr>
                <w:color w:val="000000"/>
                <w:sz w:val="21"/>
              </w:rPr>
              <w:t>级工器具清洗</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D</w:t>
            </w:r>
            <w:r>
              <w:rPr>
                <w:color w:val="000000"/>
                <w:sz w:val="21"/>
              </w:rPr>
              <w:t>级工器具清洗</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D</w:t>
            </w:r>
            <w:r>
              <w:rPr>
                <w:color w:val="000000"/>
                <w:sz w:val="21"/>
              </w:rPr>
              <w:t>级工器具清洗</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D</w:t>
            </w:r>
            <w:r>
              <w:rPr>
                <w:color w:val="000000"/>
                <w:sz w:val="21"/>
              </w:rPr>
              <w:t>级工器具清洗</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 xml:space="preserve"> D</w:t>
            </w:r>
            <w:r>
              <w:rPr>
                <w:color w:val="000000"/>
                <w:sz w:val="21"/>
              </w:rPr>
              <w:t>级工</w:t>
            </w:r>
            <w:r>
              <w:rPr>
                <w:color w:val="000000"/>
                <w:sz w:val="21"/>
              </w:rPr>
              <w:lastRenderedPageBreak/>
              <w:t>器具清洗</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12-26</w:t>
            </w:r>
          </w:p>
        </w:tc>
        <w:tc>
          <w:tcPr>
            <w:tcW w:w="0" w:type="auto"/>
            <w:vAlign w:val="center"/>
          </w:tcPr>
          <w:p w:rsidR="005C4D9B" w:rsidRDefault="004F053B">
            <w:pPr>
              <w:spacing w:after="156"/>
              <w:jc w:val="center"/>
            </w:pPr>
            <w:r>
              <w:rPr>
                <w:color w:val="000000"/>
                <w:sz w:val="21"/>
              </w:rPr>
              <w:lastRenderedPageBreak/>
              <w:t>5.8</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未检出</w:t>
            </w:r>
          </w:p>
        </w:tc>
        <w:tc>
          <w:tcPr>
            <w:tcW w:w="0" w:type="auto"/>
            <w:vAlign w:val="center"/>
          </w:tcPr>
          <w:p w:rsidR="005C4D9B" w:rsidRDefault="004F053B">
            <w:pPr>
              <w:spacing w:after="156"/>
              <w:jc w:val="center"/>
            </w:pPr>
            <w:r>
              <w:rPr>
                <w:color w:val="000000"/>
                <w:sz w:val="21"/>
              </w:rPr>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bl>
    <w:p w:rsidR="005C4D9B" w:rsidRDefault="004F053B">
      <w:pPr>
        <w:spacing w:after="156"/>
      </w:pPr>
      <w:r>
        <w:rPr>
          <w:rFonts w:hint="eastAsia"/>
        </w:rPr>
        <w:lastRenderedPageBreak/>
        <w:t>A</w:t>
      </w:r>
      <w:r>
        <w:rPr>
          <w:rFonts w:hint="eastAsia"/>
        </w:rPr>
        <w:t>线</w:t>
      </w:r>
      <w:r>
        <w:rPr>
          <w:rFonts w:hint="eastAsia"/>
        </w:rPr>
        <w:t>D</w:t>
      </w:r>
      <w:r>
        <w:rPr>
          <w:rFonts w:hint="eastAsia"/>
        </w:rPr>
        <w:t>级消毒液配置</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级消毒液配置</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级消毒液配置</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级消毒</w:t>
            </w:r>
            <w:r>
              <w:rPr>
                <w:color w:val="000000"/>
                <w:sz w:val="21"/>
              </w:rPr>
              <w:lastRenderedPageBreak/>
              <w:t>液配置</w:t>
            </w:r>
          </w:p>
        </w:tc>
        <w:tc>
          <w:tcPr>
            <w:tcW w:w="0" w:type="auto"/>
            <w:vAlign w:val="center"/>
          </w:tcPr>
          <w:p w:rsidR="005C4D9B" w:rsidRDefault="004F053B">
            <w:pPr>
              <w:spacing w:after="156"/>
              <w:jc w:val="center"/>
            </w:pPr>
            <w:r>
              <w:rPr>
                <w:color w:val="000000"/>
                <w:sz w:val="21"/>
              </w:rPr>
              <w:lastRenderedPageBreak/>
              <w:t>2023-08-22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w:t>
            </w:r>
            <w:r>
              <w:rPr>
                <w:color w:val="000000"/>
                <w:sz w:val="21"/>
              </w:rPr>
              <w:t>D</w:t>
            </w:r>
            <w:r>
              <w:rPr>
                <w:color w:val="000000"/>
                <w:sz w:val="21"/>
              </w:rPr>
              <w:t>级消毒液配置</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级消毒液配置</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D</w:t>
      </w:r>
      <w:r>
        <w:rPr>
          <w:rFonts w:hint="eastAsia"/>
        </w:rPr>
        <w:t>级触粉部件清洗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级触粉部件清</w:t>
            </w:r>
            <w:r>
              <w:rPr>
                <w:color w:val="000000"/>
                <w:sz w:val="21"/>
              </w:rPr>
              <w:lastRenderedPageBreak/>
              <w:t>洗</w:t>
            </w:r>
          </w:p>
        </w:tc>
        <w:tc>
          <w:tcPr>
            <w:tcW w:w="0" w:type="auto"/>
            <w:vAlign w:val="center"/>
          </w:tcPr>
          <w:p w:rsidR="005C4D9B" w:rsidRDefault="004F053B">
            <w:pPr>
              <w:spacing w:after="156"/>
              <w:jc w:val="center"/>
            </w:pPr>
            <w:r>
              <w:rPr>
                <w:color w:val="000000"/>
                <w:sz w:val="21"/>
              </w:rPr>
              <w:lastRenderedPageBreak/>
              <w:t>2023-02-28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线洗瓶处理</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92"/>
        <w:gridCol w:w="793"/>
        <w:gridCol w:w="1179"/>
        <w:gridCol w:w="1074"/>
        <w:gridCol w:w="1185"/>
        <w:gridCol w:w="1062"/>
        <w:gridCol w:w="1500"/>
        <w:gridCol w:w="1144"/>
        <w:gridCol w:w="1179"/>
        <w:gridCol w:w="793"/>
        <w:gridCol w:w="1179"/>
        <w:gridCol w:w="79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lastRenderedPageBreak/>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t>10cfu/100ml</w:t>
            </w:r>
            <w:r>
              <w:rPr>
                <w:color w:val="000000"/>
                <w:sz w:val="21"/>
              </w:rPr>
              <w:t>，</w:t>
            </w:r>
            <w:r>
              <w:rPr>
                <w:color w:val="000000"/>
                <w:sz w:val="21"/>
              </w:rPr>
              <w:lastRenderedPageBreak/>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w:t>
            </w:r>
            <w:r>
              <w:rPr>
                <w:color w:val="000000"/>
                <w:sz w:val="21"/>
              </w:rPr>
              <w:lastRenderedPageBreak/>
              <w:t>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线洗瓶</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0.7</w:t>
            </w:r>
          </w:p>
        </w:tc>
      </w:tr>
      <w:tr w:rsidR="005C4D9B">
        <w:tc>
          <w:tcPr>
            <w:tcW w:w="0" w:type="auto"/>
            <w:vAlign w:val="center"/>
          </w:tcPr>
          <w:p w:rsidR="005C4D9B" w:rsidRDefault="004F053B">
            <w:pPr>
              <w:spacing w:after="156"/>
              <w:jc w:val="center"/>
            </w:pPr>
            <w:r>
              <w:rPr>
                <w:color w:val="000000"/>
                <w:sz w:val="21"/>
              </w:rPr>
              <w:t>B</w:t>
            </w:r>
            <w:r>
              <w:rPr>
                <w:color w:val="000000"/>
                <w:sz w:val="21"/>
              </w:rPr>
              <w:t>线洗瓶</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0.7</w:t>
            </w:r>
          </w:p>
        </w:tc>
      </w:tr>
      <w:tr w:rsidR="005C4D9B">
        <w:tc>
          <w:tcPr>
            <w:tcW w:w="0" w:type="auto"/>
            <w:vAlign w:val="center"/>
          </w:tcPr>
          <w:p w:rsidR="005C4D9B" w:rsidRDefault="004F053B">
            <w:pPr>
              <w:spacing w:after="156"/>
              <w:jc w:val="center"/>
            </w:pPr>
            <w:r>
              <w:rPr>
                <w:color w:val="000000"/>
                <w:sz w:val="21"/>
              </w:rPr>
              <w:t>B</w:t>
            </w:r>
            <w:r>
              <w:rPr>
                <w:color w:val="000000"/>
                <w:sz w:val="21"/>
              </w:rPr>
              <w:t>线洗瓶</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0.6</w:t>
            </w:r>
          </w:p>
        </w:tc>
      </w:tr>
      <w:tr w:rsidR="005C4D9B">
        <w:tc>
          <w:tcPr>
            <w:tcW w:w="0" w:type="auto"/>
            <w:vAlign w:val="center"/>
          </w:tcPr>
          <w:p w:rsidR="005C4D9B" w:rsidRDefault="004F053B">
            <w:pPr>
              <w:spacing w:after="156"/>
              <w:jc w:val="center"/>
            </w:pPr>
            <w:r>
              <w:rPr>
                <w:color w:val="000000"/>
                <w:sz w:val="21"/>
              </w:rPr>
              <w:t>B</w:t>
            </w:r>
            <w:r>
              <w:rPr>
                <w:color w:val="000000"/>
                <w:sz w:val="21"/>
              </w:rPr>
              <w:t>线洗瓶</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0.7</w:t>
            </w:r>
          </w:p>
        </w:tc>
      </w:tr>
      <w:tr w:rsidR="005C4D9B">
        <w:tc>
          <w:tcPr>
            <w:tcW w:w="0" w:type="auto"/>
            <w:vAlign w:val="center"/>
          </w:tcPr>
          <w:p w:rsidR="005C4D9B" w:rsidRDefault="004F053B">
            <w:pPr>
              <w:spacing w:after="156"/>
              <w:jc w:val="center"/>
            </w:pPr>
            <w:r>
              <w:rPr>
                <w:color w:val="000000"/>
                <w:sz w:val="21"/>
              </w:rPr>
              <w:t>B</w:t>
            </w:r>
            <w:r>
              <w:rPr>
                <w:color w:val="000000"/>
                <w:sz w:val="21"/>
              </w:rPr>
              <w:t>线洗瓶</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0.7</w:t>
            </w:r>
          </w:p>
        </w:tc>
      </w:tr>
    </w:tbl>
    <w:p w:rsidR="005C4D9B" w:rsidRDefault="004F053B">
      <w:pPr>
        <w:spacing w:after="156"/>
      </w:pPr>
      <w:r>
        <w:rPr>
          <w:rFonts w:hint="eastAsia"/>
        </w:rPr>
        <w:t>B</w:t>
      </w:r>
      <w:r>
        <w:rPr>
          <w:rFonts w:hint="eastAsia"/>
        </w:rPr>
        <w:t>线胶塞处理</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w:t>
            </w:r>
            <w:r>
              <w:rPr>
                <w:b/>
                <w:color w:val="000000"/>
                <w:sz w:val="21"/>
              </w:rPr>
              <w:lastRenderedPageBreak/>
              <w:t>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氨</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不挥发物</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电导率</w:t>
            </w:r>
          </w:p>
        </w:tc>
        <w:tc>
          <w:tcPr>
            <w:tcW w:w="350" w:type="pct"/>
            <w:vAlign w:val="center"/>
          </w:tcPr>
          <w:p w:rsidR="005C4D9B" w:rsidRDefault="004F053B">
            <w:pPr>
              <w:spacing w:after="156"/>
              <w:jc w:val="center"/>
            </w:pPr>
            <w:r>
              <w:rPr>
                <w:b/>
                <w:color w:val="000000"/>
                <w:sz w:val="21"/>
              </w:rPr>
              <w:lastRenderedPageBreak/>
              <w:t>出口产品注射用水微生物限</w:t>
            </w:r>
            <w:r>
              <w:rPr>
                <w:b/>
                <w:color w:val="000000"/>
                <w:sz w:val="21"/>
              </w:rPr>
              <w:lastRenderedPageBreak/>
              <w:t>度</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细菌内毒素</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硝酸盐</w:t>
            </w:r>
          </w:p>
        </w:tc>
        <w:tc>
          <w:tcPr>
            <w:tcW w:w="350" w:type="pct"/>
            <w:vAlign w:val="center"/>
          </w:tcPr>
          <w:p w:rsidR="005C4D9B" w:rsidRDefault="004F053B">
            <w:pPr>
              <w:spacing w:after="156"/>
              <w:jc w:val="center"/>
            </w:pPr>
            <w:r>
              <w:rPr>
                <w:b/>
                <w:color w:val="000000"/>
                <w:sz w:val="21"/>
              </w:rPr>
              <w:lastRenderedPageBreak/>
              <w:t>出口产品</w:t>
            </w:r>
            <w:r>
              <w:rPr>
                <w:b/>
                <w:color w:val="000000"/>
                <w:sz w:val="21"/>
              </w:rPr>
              <w:lastRenderedPageBreak/>
              <w:t>注射用水性状</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亚硝酸盐</w:t>
            </w:r>
          </w:p>
        </w:tc>
        <w:tc>
          <w:tcPr>
            <w:tcW w:w="350" w:type="pct"/>
            <w:vAlign w:val="center"/>
          </w:tcPr>
          <w:p w:rsidR="005C4D9B" w:rsidRDefault="004F053B">
            <w:pPr>
              <w:spacing w:after="156"/>
              <w:jc w:val="center"/>
            </w:pPr>
            <w:r>
              <w:rPr>
                <w:b/>
                <w:color w:val="000000"/>
                <w:sz w:val="21"/>
              </w:rPr>
              <w:lastRenderedPageBreak/>
              <w:t>出口产品注射</w:t>
            </w:r>
            <w:r>
              <w:rPr>
                <w:b/>
                <w:color w:val="000000"/>
                <w:sz w:val="21"/>
              </w:rPr>
              <w:lastRenderedPageBreak/>
              <w:t>用水致病菌</w:t>
            </w:r>
          </w:p>
        </w:tc>
        <w:tc>
          <w:tcPr>
            <w:tcW w:w="350" w:type="pct"/>
            <w:vAlign w:val="center"/>
          </w:tcPr>
          <w:p w:rsidR="005C4D9B" w:rsidRDefault="004F053B">
            <w:pPr>
              <w:spacing w:after="156"/>
              <w:jc w:val="center"/>
            </w:pPr>
            <w:r>
              <w:rPr>
                <w:b/>
                <w:color w:val="000000"/>
                <w:sz w:val="21"/>
              </w:rPr>
              <w:lastRenderedPageBreak/>
              <w:t>出口产品注射用水</w:t>
            </w:r>
            <w:r>
              <w:rPr>
                <w:b/>
                <w:color w:val="000000"/>
                <w:sz w:val="21"/>
              </w:rPr>
              <w:lastRenderedPageBreak/>
              <w:t>重金属</w:t>
            </w:r>
          </w:p>
        </w:tc>
        <w:tc>
          <w:tcPr>
            <w:tcW w:w="350" w:type="pct"/>
            <w:vAlign w:val="center"/>
          </w:tcPr>
          <w:p w:rsidR="005C4D9B" w:rsidRDefault="004F053B">
            <w:pPr>
              <w:spacing w:after="156"/>
              <w:jc w:val="center"/>
            </w:pPr>
            <w:r>
              <w:rPr>
                <w:b/>
                <w:color w:val="000000"/>
                <w:sz w:val="21"/>
              </w:rPr>
              <w:lastRenderedPageBreak/>
              <w:t>出口产品注射</w:t>
            </w:r>
            <w:r>
              <w:rPr>
                <w:b/>
                <w:color w:val="000000"/>
                <w:sz w:val="21"/>
              </w:rPr>
              <w:lastRenderedPageBreak/>
              <w:t>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线胶塞处理</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线胶塞处理</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线胶塞处理</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线胶塞处理</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rPr>
          <w:rFonts w:hint="eastAsia"/>
        </w:rPr>
        <w:t>B</w:t>
      </w:r>
      <w:r>
        <w:rPr>
          <w:rFonts w:hint="eastAsia"/>
        </w:rPr>
        <w:t>线铝盖处理</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w:t>
            </w:r>
            <w:r>
              <w:rPr>
                <w:b/>
                <w:color w:val="000000"/>
                <w:sz w:val="21"/>
              </w:rPr>
              <w:lastRenderedPageBreak/>
              <w:t>性状</w:t>
            </w:r>
          </w:p>
        </w:tc>
        <w:tc>
          <w:tcPr>
            <w:tcW w:w="350" w:type="pct"/>
            <w:vAlign w:val="center"/>
          </w:tcPr>
          <w:p w:rsidR="005C4D9B" w:rsidRDefault="004F053B">
            <w:pPr>
              <w:spacing w:after="156"/>
              <w:jc w:val="center"/>
            </w:pPr>
            <w:r>
              <w:rPr>
                <w:b/>
                <w:color w:val="000000"/>
                <w:sz w:val="21"/>
              </w:rPr>
              <w:lastRenderedPageBreak/>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线铝盖处理</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线铝盖处理</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线铝盖处理</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线铝盖处理</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rPr>
          <w:rFonts w:hint="eastAsia"/>
        </w:rPr>
        <w:t>B</w:t>
      </w:r>
      <w:r>
        <w:rPr>
          <w:rFonts w:hint="eastAsia"/>
        </w:rPr>
        <w:t>线</w:t>
      </w:r>
      <w:r>
        <w:rPr>
          <w:rFonts w:hint="eastAsia"/>
        </w:rPr>
        <w:t>B</w:t>
      </w:r>
      <w:r>
        <w:rPr>
          <w:rFonts w:hint="eastAsia"/>
        </w:rPr>
        <w:t>级洗衣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rPr>
          <w:rFonts w:hint="eastAsia"/>
        </w:rPr>
        <w:t>B</w:t>
      </w:r>
      <w:r>
        <w:rPr>
          <w:rFonts w:hint="eastAsia"/>
        </w:rPr>
        <w:t>线</w:t>
      </w:r>
      <w:r>
        <w:rPr>
          <w:rFonts w:hint="eastAsia"/>
        </w:rPr>
        <w:t>C</w:t>
      </w:r>
      <w:r>
        <w:rPr>
          <w:rFonts w:hint="eastAsia"/>
        </w:rPr>
        <w:t>级工衣清洗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lastRenderedPageBreak/>
              <w:t>7.0</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1mg/100ml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lastRenderedPageBreak/>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无色</w:t>
            </w:r>
            <w:r>
              <w:rPr>
                <w:color w:val="000000"/>
                <w:sz w:val="21"/>
              </w:rPr>
              <w:lastRenderedPageBreak/>
              <w:t>的澄明液体；无臭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w:t>
      </w:r>
      <w:r>
        <w:rPr>
          <w:rFonts w:hint="eastAsia"/>
        </w:rPr>
        <w:t>C</w:t>
      </w:r>
      <w:r>
        <w:rPr>
          <w:rFonts w:hint="eastAsia"/>
        </w:rPr>
        <w:t>级工器具清洗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lastRenderedPageBreak/>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w:t>
            </w:r>
            <w:r>
              <w:rPr>
                <w:color w:val="000000"/>
                <w:sz w:val="21"/>
              </w:rPr>
              <w:lastRenderedPageBreak/>
              <w:t>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w:t>
            </w:r>
            <w:r>
              <w:rPr>
                <w:color w:val="000000"/>
                <w:sz w:val="21"/>
              </w:rPr>
              <w:lastRenderedPageBreak/>
              <w:t>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w:t>
            </w:r>
            <w:r>
              <w:rPr>
                <w:color w:val="000000"/>
                <w:sz w:val="21"/>
              </w:rPr>
              <w:lastRenderedPageBreak/>
              <w:t>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C</w:t>
            </w:r>
            <w:r>
              <w:rPr>
                <w:color w:val="000000"/>
                <w:sz w:val="21"/>
              </w:rPr>
              <w:t>级工器具清洗</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级工器具清洗</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级工器具清洗</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级工器具清洗</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w:t>
      </w:r>
      <w:r>
        <w:rPr>
          <w:rFonts w:hint="eastAsia"/>
        </w:rPr>
        <w:t>C</w:t>
      </w:r>
      <w:r>
        <w:rPr>
          <w:rFonts w:hint="eastAsia"/>
        </w:rPr>
        <w:t>级洁具清洗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lastRenderedPageBreak/>
              <w:t>7.0</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1mg/100ml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lastRenderedPageBreak/>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无色</w:t>
            </w:r>
            <w:r>
              <w:rPr>
                <w:color w:val="000000"/>
                <w:sz w:val="21"/>
              </w:rPr>
              <w:lastRenderedPageBreak/>
              <w:t>的澄明液体；无臭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w:t>
      </w:r>
      <w:r>
        <w:rPr>
          <w:rFonts w:hint="eastAsia"/>
        </w:rPr>
        <w:t>D</w:t>
      </w:r>
      <w:r>
        <w:rPr>
          <w:rFonts w:hint="eastAsia"/>
        </w:rPr>
        <w:t>级工器具清洗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lastRenderedPageBreak/>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w:t>
            </w:r>
            <w:r>
              <w:rPr>
                <w:color w:val="000000"/>
                <w:sz w:val="21"/>
              </w:rPr>
              <w:lastRenderedPageBreak/>
              <w:t>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w:t>
            </w:r>
            <w:r>
              <w:rPr>
                <w:color w:val="000000"/>
                <w:sz w:val="21"/>
              </w:rPr>
              <w:lastRenderedPageBreak/>
              <w:t>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w:t>
            </w:r>
            <w:r>
              <w:rPr>
                <w:color w:val="000000"/>
                <w:sz w:val="21"/>
              </w:rPr>
              <w:lastRenderedPageBreak/>
              <w:t>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D</w:t>
            </w:r>
            <w:r>
              <w:rPr>
                <w:color w:val="000000"/>
                <w:sz w:val="21"/>
              </w:rPr>
              <w:t>级工器具清洗</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级工器具清洗</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级工器具清洗</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级工器具清洗</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级工器具清洗</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线消毒液配置</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w:t>
            </w:r>
            <w:r>
              <w:rPr>
                <w:b/>
                <w:color w:val="000000"/>
                <w:sz w:val="21"/>
              </w:rPr>
              <w:lastRenderedPageBreak/>
              <w:t>性状</w:t>
            </w:r>
          </w:p>
        </w:tc>
        <w:tc>
          <w:tcPr>
            <w:tcW w:w="350" w:type="pct"/>
            <w:vAlign w:val="center"/>
          </w:tcPr>
          <w:p w:rsidR="005C4D9B" w:rsidRDefault="004F053B">
            <w:pPr>
              <w:spacing w:after="156"/>
              <w:jc w:val="center"/>
            </w:pPr>
            <w:r>
              <w:rPr>
                <w:b/>
                <w:color w:val="000000"/>
                <w:sz w:val="21"/>
              </w:rPr>
              <w:lastRenderedPageBreak/>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线消毒液配置</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线消毒液配置</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线消毒液配置</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线消毒液配置</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线消毒液配置</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lastRenderedPageBreak/>
        <w:t>B</w:t>
      </w:r>
      <w:r>
        <w:rPr>
          <w:rFonts w:hint="eastAsia"/>
        </w:rPr>
        <w:t>线</w:t>
      </w:r>
      <w:r>
        <w:rPr>
          <w:rFonts w:hint="eastAsia"/>
        </w:rPr>
        <w:t>D</w:t>
      </w:r>
      <w:r>
        <w:rPr>
          <w:rFonts w:hint="eastAsia"/>
        </w:rPr>
        <w:t>级触粉部件清洗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2023-0</w:t>
            </w:r>
            <w:r>
              <w:rPr>
                <w:color w:val="000000"/>
                <w:sz w:val="21"/>
              </w:rPr>
              <w:t>1-17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级触粉部件清</w:t>
            </w:r>
            <w:r>
              <w:rPr>
                <w:color w:val="000000"/>
                <w:sz w:val="21"/>
              </w:rPr>
              <w:lastRenderedPageBreak/>
              <w:t>洗</w:t>
            </w:r>
          </w:p>
        </w:tc>
        <w:tc>
          <w:tcPr>
            <w:tcW w:w="0" w:type="auto"/>
            <w:vAlign w:val="center"/>
          </w:tcPr>
          <w:p w:rsidR="005C4D9B" w:rsidRDefault="004F053B">
            <w:pPr>
              <w:spacing w:after="156"/>
              <w:jc w:val="center"/>
            </w:pPr>
            <w:r>
              <w:rPr>
                <w:color w:val="000000"/>
                <w:sz w:val="21"/>
              </w:rPr>
              <w:lastRenderedPageBreak/>
              <w:t>2023-07-18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级触粉部件清洗</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线混粉</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线混</w:t>
            </w:r>
            <w:r>
              <w:rPr>
                <w:color w:val="000000"/>
                <w:sz w:val="21"/>
              </w:rPr>
              <w:lastRenderedPageBreak/>
              <w:t>粉</w:t>
            </w:r>
          </w:p>
        </w:tc>
        <w:tc>
          <w:tcPr>
            <w:tcW w:w="0" w:type="auto"/>
            <w:vAlign w:val="center"/>
          </w:tcPr>
          <w:p w:rsidR="005C4D9B" w:rsidRDefault="004F053B">
            <w:pPr>
              <w:spacing w:after="156"/>
              <w:jc w:val="center"/>
            </w:pPr>
            <w:r>
              <w:rPr>
                <w:color w:val="000000"/>
                <w:sz w:val="21"/>
              </w:rPr>
              <w:lastRenderedPageBreak/>
              <w:t>2023-01-24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0.05</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线混粉</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线混粉</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线混粉</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线混粉</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rPr>
          <w:rFonts w:hint="eastAsia"/>
        </w:rPr>
        <w:t>B</w:t>
      </w:r>
      <w:r>
        <w:rPr>
          <w:rFonts w:hint="eastAsia"/>
        </w:rPr>
        <w:t>线</w:t>
      </w:r>
      <w:r>
        <w:rPr>
          <w:rFonts w:hint="eastAsia"/>
        </w:rPr>
        <w:t>D</w:t>
      </w:r>
      <w:r>
        <w:rPr>
          <w:rFonts w:hint="eastAsia"/>
        </w:rPr>
        <w:t>级铝桶清洗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D</w:t>
            </w:r>
            <w:r>
              <w:rPr>
                <w:color w:val="000000"/>
                <w:sz w:val="21"/>
              </w:rPr>
              <w:t>级铝桶清洗</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级铝桶清洗</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级铝桶清洗</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级铝桶清洗</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D</w:t>
            </w:r>
            <w:r>
              <w:rPr>
                <w:color w:val="000000"/>
                <w:sz w:val="21"/>
              </w:rPr>
              <w:t>级铝桶清洗</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注射用水储罐出水口</w:t>
      </w:r>
      <w:r>
        <w:rPr>
          <w:rFonts w:hint="eastAsia"/>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lastRenderedPageBreak/>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w:t>
            </w:r>
            <w:r>
              <w:rPr>
                <w:color w:val="000000"/>
                <w:sz w:val="21"/>
              </w:rPr>
              <w:lastRenderedPageBreak/>
              <w:t>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w:t>
            </w:r>
            <w:r>
              <w:rPr>
                <w:color w:val="000000"/>
                <w:sz w:val="21"/>
              </w:rPr>
              <w:lastRenderedPageBreak/>
              <w:t>瓶</w:t>
            </w:r>
            <w:r>
              <w:rPr>
                <w:color w:val="000000"/>
                <w:sz w:val="21"/>
              </w:rPr>
              <w:t>)</w:t>
            </w:r>
          </w:p>
        </w:tc>
        <w:tc>
          <w:tcPr>
            <w:tcW w:w="0" w:type="auto"/>
            <w:vAlign w:val="center"/>
          </w:tcPr>
          <w:p w:rsidR="005C4D9B" w:rsidRDefault="004F053B">
            <w:pPr>
              <w:spacing w:after="156"/>
              <w:jc w:val="center"/>
            </w:pPr>
            <w:r>
              <w:rPr>
                <w:color w:val="000000"/>
                <w:sz w:val="21"/>
              </w:rPr>
              <w:lastRenderedPageBreak/>
              <w:t>2023-02-27</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lastRenderedPageBreak/>
              <w:t>2023-05-22</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t>0.000006%</w:t>
            </w:r>
          </w:p>
        </w:tc>
        <w:tc>
          <w:tcPr>
            <w:tcW w:w="0" w:type="auto"/>
            <w:vAlign w:val="center"/>
          </w:tcPr>
          <w:p w:rsidR="005C4D9B" w:rsidRDefault="004F053B">
            <w:pPr>
              <w:spacing w:after="156"/>
              <w:jc w:val="center"/>
            </w:pPr>
            <w:r>
              <w:rPr>
                <w:color w:val="000000"/>
                <w:sz w:val="21"/>
              </w:rPr>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w:t>
            </w:r>
            <w:r>
              <w:rPr>
                <w:color w:val="000000"/>
                <w:sz w:val="21"/>
              </w:rPr>
              <w:lastRenderedPageBreak/>
              <w:t>瓶</w:t>
            </w:r>
            <w:r>
              <w:rPr>
                <w:color w:val="000000"/>
                <w:sz w:val="21"/>
              </w:rPr>
              <w:t>)</w:t>
            </w:r>
          </w:p>
        </w:tc>
        <w:tc>
          <w:tcPr>
            <w:tcW w:w="0" w:type="auto"/>
            <w:vAlign w:val="center"/>
          </w:tcPr>
          <w:p w:rsidR="005C4D9B" w:rsidRDefault="004F053B">
            <w:pPr>
              <w:spacing w:after="156"/>
              <w:jc w:val="center"/>
            </w:pPr>
            <w:r>
              <w:rPr>
                <w:color w:val="000000"/>
                <w:sz w:val="21"/>
              </w:rPr>
              <w:lastRenderedPageBreak/>
              <w:t>2023-10-23</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&lt; 1</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rPr>
          <w:rFonts w:ascii="宋体" w:hAnsi="宋体" w:cs="宋体"/>
          <w:sz w:val="20"/>
          <w:szCs w:val="20"/>
          <w:lang w:bidi="ar"/>
        </w:rPr>
      </w:pPr>
      <w:r>
        <w:rPr>
          <w:rFonts w:hint="eastAsia"/>
        </w:rPr>
        <w:t>注射用水储罐出水口</w:t>
      </w:r>
      <w:r>
        <w:rPr>
          <w:rFonts w:hint="eastAsia"/>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lastRenderedPageBreak/>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lastRenderedPageBreak/>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lastRenderedPageBreak/>
              <w:t>2023-02-14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w:t>
            </w:r>
            <w:r>
              <w:rPr>
                <w:color w:val="000000"/>
                <w:sz w:val="21"/>
              </w:rPr>
              <w:lastRenderedPageBreak/>
              <w:t>塞</w:t>
            </w:r>
            <w:r>
              <w:rPr>
                <w:color w:val="000000"/>
                <w:sz w:val="21"/>
              </w:rPr>
              <w:t>)</w:t>
            </w:r>
          </w:p>
        </w:tc>
        <w:tc>
          <w:tcPr>
            <w:tcW w:w="0" w:type="auto"/>
            <w:vAlign w:val="center"/>
          </w:tcPr>
          <w:p w:rsidR="005C4D9B" w:rsidRDefault="004F053B">
            <w:pPr>
              <w:spacing w:after="156"/>
              <w:jc w:val="center"/>
            </w:pPr>
            <w:r>
              <w:rPr>
                <w:color w:val="000000"/>
                <w:sz w:val="21"/>
              </w:rPr>
              <w:lastRenderedPageBreak/>
              <w:t>2023-07-18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5.0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lastRenderedPageBreak/>
              <w:t>2023-10-10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lastRenderedPageBreak/>
        <w:t>注射用水储罐回水口</w:t>
      </w:r>
      <w:r>
        <w:rPr>
          <w:rFonts w:hint="eastAsia"/>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02-02</w:t>
            </w:r>
          </w:p>
        </w:tc>
        <w:tc>
          <w:tcPr>
            <w:tcW w:w="0" w:type="auto"/>
            <w:vAlign w:val="center"/>
          </w:tcPr>
          <w:p w:rsidR="005C4D9B" w:rsidRDefault="004F053B">
            <w:pPr>
              <w:spacing w:after="156"/>
              <w:jc w:val="center"/>
            </w:pPr>
            <w:r>
              <w:rPr>
                <w:color w:val="000000"/>
                <w:sz w:val="21"/>
              </w:rPr>
              <w:lastRenderedPageBreak/>
              <w:t>5.7</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w:t>
            </w:r>
            <w:r>
              <w:rPr>
                <w:color w:val="000000"/>
                <w:sz w:val="21"/>
              </w:rPr>
              <w:lastRenderedPageBreak/>
              <w:t>瓶）</w:t>
            </w:r>
          </w:p>
        </w:tc>
        <w:tc>
          <w:tcPr>
            <w:tcW w:w="0" w:type="auto"/>
            <w:vAlign w:val="center"/>
          </w:tcPr>
          <w:p w:rsidR="005C4D9B" w:rsidRDefault="004F053B">
            <w:pPr>
              <w:spacing w:after="156"/>
              <w:jc w:val="center"/>
            </w:pPr>
            <w:r>
              <w:rPr>
                <w:color w:val="000000"/>
                <w:sz w:val="21"/>
              </w:rPr>
              <w:lastRenderedPageBreak/>
              <w:t>2023-07-04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lastRenderedPageBreak/>
              <w:t>2023-09-28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注射用水储罐回水口</w:t>
      </w:r>
      <w:r>
        <w:rPr>
          <w:rFonts w:hint="eastAsia"/>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01-23</w:t>
            </w:r>
          </w:p>
        </w:tc>
        <w:tc>
          <w:tcPr>
            <w:tcW w:w="0" w:type="auto"/>
            <w:vAlign w:val="center"/>
          </w:tcPr>
          <w:p w:rsidR="005C4D9B" w:rsidRDefault="004F053B">
            <w:pPr>
              <w:spacing w:after="156"/>
              <w:jc w:val="center"/>
            </w:pPr>
            <w:r>
              <w:rPr>
                <w:color w:val="000000"/>
                <w:sz w:val="21"/>
              </w:rPr>
              <w:lastRenderedPageBreak/>
              <w:t>5.7</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w:t>
            </w:r>
            <w:r>
              <w:rPr>
                <w:color w:val="000000"/>
                <w:sz w:val="21"/>
              </w:rPr>
              <w:lastRenderedPageBreak/>
              <w:t>塞）</w:t>
            </w:r>
          </w:p>
        </w:tc>
        <w:tc>
          <w:tcPr>
            <w:tcW w:w="0" w:type="auto"/>
            <w:vAlign w:val="center"/>
          </w:tcPr>
          <w:p w:rsidR="005C4D9B" w:rsidRDefault="004F053B">
            <w:pPr>
              <w:spacing w:after="156"/>
              <w:jc w:val="center"/>
            </w:pPr>
            <w:r>
              <w:rPr>
                <w:color w:val="000000"/>
                <w:sz w:val="21"/>
              </w:rPr>
              <w:lastRenderedPageBreak/>
              <w:t>2023-06-26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w:t>
            </w:r>
            <w:r>
              <w:rPr>
                <w:color w:val="000000"/>
                <w:sz w:val="21"/>
              </w:rPr>
              <w:lastRenderedPageBreak/>
              <w:t>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lastRenderedPageBreak/>
              <w:t>2023-09-18</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t>蒸馏水机组取样口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蒸馏水机组取</w:t>
            </w:r>
            <w:r>
              <w:rPr>
                <w:color w:val="000000"/>
                <w:sz w:val="21"/>
              </w:rPr>
              <w:lastRenderedPageBreak/>
              <w:t>样口</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01-03</w:t>
            </w:r>
          </w:p>
        </w:tc>
        <w:tc>
          <w:tcPr>
            <w:tcW w:w="0" w:type="auto"/>
            <w:vAlign w:val="center"/>
          </w:tcPr>
          <w:p w:rsidR="005C4D9B" w:rsidRDefault="004F053B">
            <w:pPr>
              <w:spacing w:after="156"/>
              <w:jc w:val="center"/>
            </w:pPr>
            <w:r>
              <w:rPr>
                <w:color w:val="000000"/>
                <w:sz w:val="21"/>
              </w:rPr>
              <w:lastRenderedPageBreak/>
              <w:t>5.7</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0.05</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w:t>
            </w:r>
            <w:r>
              <w:rPr>
                <w:color w:val="000000"/>
                <w:sz w:val="21"/>
              </w:rPr>
              <w:lastRenderedPageBreak/>
              <w:t>机组取样口</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03-07</w:t>
            </w:r>
          </w:p>
        </w:tc>
        <w:tc>
          <w:tcPr>
            <w:tcW w:w="0" w:type="auto"/>
            <w:vAlign w:val="center"/>
          </w:tcPr>
          <w:p w:rsidR="005C4D9B" w:rsidRDefault="004F053B">
            <w:pPr>
              <w:spacing w:after="156"/>
              <w:jc w:val="center"/>
            </w:pPr>
            <w:r>
              <w:rPr>
                <w:color w:val="000000"/>
                <w:sz w:val="21"/>
              </w:rPr>
              <w:lastRenderedPageBreak/>
              <w:t>5.9</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1.1</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4.3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w:t>
            </w:r>
            <w:r>
              <w:rPr>
                <w:color w:val="000000"/>
                <w:sz w:val="21"/>
              </w:rPr>
              <w:lastRenderedPageBreak/>
              <w:t>样口</w:t>
            </w:r>
          </w:p>
        </w:tc>
        <w:tc>
          <w:tcPr>
            <w:tcW w:w="0" w:type="auto"/>
            <w:vAlign w:val="center"/>
          </w:tcPr>
          <w:p w:rsidR="005C4D9B" w:rsidRDefault="004F053B">
            <w:pPr>
              <w:spacing w:after="156"/>
              <w:jc w:val="center"/>
            </w:pPr>
            <w:r>
              <w:rPr>
                <w:color w:val="000000"/>
                <w:sz w:val="21"/>
              </w:rPr>
              <w:lastRenderedPageBreak/>
              <w:t>2023-07-04</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w:t>
            </w:r>
            <w:r>
              <w:rPr>
                <w:color w:val="000000"/>
                <w:sz w:val="21"/>
              </w:rPr>
              <w:lastRenderedPageBreak/>
              <w:t>机组取样口</w:t>
            </w:r>
          </w:p>
        </w:tc>
        <w:tc>
          <w:tcPr>
            <w:tcW w:w="0" w:type="auto"/>
            <w:vAlign w:val="center"/>
          </w:tcPr>
          <w:p w:rsidR="005C4D9B" w:rsidRDefault="004F053B">
            <w:pPr>
              <w:spacing w:after="156"/>
              <w:jc w:val="center"/>
            </w:pPr>
            <w:r>
              <w:rPr>
                <w:color w:val="000000"/>
                <w:sz w:val="21"/>
              </w:rPr>
              <w:lastRenderedPageBreak/>
              <w:t>2023-</w:t>
            </w:r>
            <w:r>
              <w:rPr>
                <w:color w:val="000000"/>
                <w:sz w:val="21"/>
              </w:rPr>
              <w:lastRenderedPageBreak/>
              <w:t>09-05</w:t>
            </w:r>
          </w:p>
        </w:tc>
        <w:tc>
          <w:tcPr>
            <w:tcW w:w="0" w:type="auto"/>
            <w:vAlign w:val="center"/>
          </w:tcPr>
          <w:p w:rsidR="005C4D9B" w:rsidRDefault="004F053B">
            <w:pPr>
              <w:spacing w:after="156"/>
              <w:jc w:val="center"/>
            </w:pPr>
            <w:r>
              <w:rPr>
                <w:color w:val="000000"/>
                <w:sz w:val="21"/>
              </w:rPr>
              <w:lastRenderedPageBreak/>
              <w:t>5.6</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未检出</w:t>
            </w:r>
          </w:p>
        </w:tc>
        <w:tc>
          <w:tcPr>
            <w:tcW w:w="0" w:type="auto"/>
            <w:vAlign w:val="center"/>
          </w:tcPr>
          <w:p w:rsidR="005C4D9B" w:rsidRDefault="004F053B">
            <w:pPr>
              <w:spacing w:after="156"/>
              <w:jc w:val="center"/>
            </w:pPr>
            <w:r>
              <w:rPr>
                <w:color w:val="000000"/>
                <w:sz w:val="21"/>
              </w:rPr>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蒸馏水机组取样口</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1.5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蒸馏水机组取样口</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t>A</w:t>
      </w:r>
      <w:r>
        <w:t>线</w:t>
      </w:r>
      <w:r>
        <w:t>B</w:t>
      </w:r>
      <w:r>
        <w:t>级洗衣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lastRenderedPageBreak/>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2.3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C</w:t>
      </w:r>
      <w:r>
        <w:rPr>
          <w:rFonts w:hint="eastAsia"/>
        </w:rPr>
        <w:t>级工衣清洗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lastRenderedPageBreak/>
              <w:t>7.0</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1mg/100ml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需氧菌总数不得过</w:t>
            </w:r>
            <w:r>
              <w:rPr>
                <w:color w:val="000000"/>
                <w:sz w:val="21"/>
              </w:rPr>
              <w:lastRenderedPageBreak/>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lastRenderedPageBreak/>
              <w:t>0.25EU/ml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无色</w:t>
            </w:r>
            <w:r>
              <w:rPr>
                <w:color w:val="000000"/>
                <w:sz w:val="21"/>
              </w:rPr>
              <w:lastRenderedPageBreak/>
              <w:t>的澄明液体；无臭</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沙门氏</w:t>
            </w:r>
            <w:r>
              <w:rPr>
                <w:color w:val="000000"/>
                <w:sz w:val="21"/>
              </w:rPr>
              <w:lastRenderedPageBreak/>
              <w:t>菌、大肠埃希菌、铜绿假单孢菌、金黄色葡萄球菌不得检出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lastRenderedPageBreak/>
              <w:t>0.50mg/L</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A</w:t>
      </w:r>
      <w:r>
        <w:rPr>
          <w:rFonts w:hint="eastAsia"/>
        </w:rPr>
        <w:t>线</w:t>
      </w:r>
      <w:r>
        <w:rPr>
          <w:rFonts w:hint="eastAsia"/>
        </w:rPr>
        <w:t>C</w:t>
      </w:r>
      <w:r>
        <w:rPr>
          <w:rFonts w:hint="eastAsia"/>
        </w:rPr>
        <w:t>级洁具清洗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lastRenderedPageBreak/>
              <w:t>8cfu /100ml</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w:t>
            </w:r>
            <w:r>
              <w:rPr>
                <w:color w:val="000000"/>
                <w:sz w:val="21"/>
              </w:rPr>
              <w:lastRenderedPageBreak/>
              <w:t>葡萄球菌不得检出</w:t>
            </w:r>
          </w:p>
        </w:tc>
        <w:tc>
          <w:tcPr>
            <w:tcW w:w="0" w:type="auto"/>
            <w:vAlign w:val="center"/>
          </w:tcPr>
          <w:p w:rsidR="005C4D9B" w:rsidRDefault="004F053B">
            <w:pPr>
              <w:spacing w:after="156"/>
              <w:jc w:val="center"/>
            </w:pPr>
            <w:r>
              <w:rPr>
                <w:color w:val="000000"/>
                <w:sz w:val="21"/>
              </w:rPr>
              <w:lastRenderedPageBreak/>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lastRenderedPageBreak/>
              <w:t>A</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3.8</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A</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0.000002%</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w:t>
      </w:r>
      <w:r>
        <w:rPr>
          <w:rFonts w:hint="eastAsia"/>
        </w:rPr>
        <w:t>B</w:t>
      </w:r>
      <w:r>
        <w:rPr>
          <w:rFonts w:hint="eastAsia"/>
        </w:rPr>
        <w:t>级洗衣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w:t>
            </w:r>
            <w:r>
              <w:rPr>
                <w:color w:val="000000"/>
                <w:sz w:val="21"/>
              </w:rPr>
              <w:t>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lastRenderedPageBreak/>
              <w:t>级洗衣</w:t>
            </w:r>
          </w:p>
        </w:tc>
        <w:tc>
          <w:tcPr>
            <w:tcW w:w="0" w:type="auto"/>
            <w:vAlign w:val="center"/>
          </w:tcPr>
          <w:p w:rsidR="005C4D9B" w:rsidRDefault="004F053B">
            <w:pPr>
              <w:spacing w:after="156"/>
              <w:jc w:val="center"/>
            </w:pPr>
            <w:r>
              <w:rPr>
                <w:color w:val="000000"/>
                <w:sz w:val="21"/>
              </w:rPr>
              <w:lastRenderedPageBreak/>
              <w:t>2023-06-14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3.0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符合规</w:t>
            </w:r>
            <w:r>
              <w:rPr>
                <w:color w:val="000000"/>
                <w:sz w:val="21"/>
              </w:rPr>
              <w:lastRenderedPageBreak/>
              <w:t>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2.0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B</w:t>
            </w:r>
            <w:r>
              <w:rPr>
                <w:color w:val="000000"/>
                <w:sz w:val="21"/>
              </w:rPr>
              <w:t>级洗衣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1.3</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0.05</w:t>
            </w:r>
          </w:p>
        </w:tc>
      </w:tr>
    </w:tbl>
    <w:p w:rsidR="005C4D9B" w:rsidRDefault="004F053B">
      <w:pPr>
        <w:spacing w:after="156"/>
      </w:pPr>
      <w:r>
        <w:rPr>
          <w:rFonts w:hint="eastAsia"/>
        </w:rPr>
        <w:t>B</w:t>
      </w:r>
      <w:r>
        <w:rPr>
          <w:rFonts w:hint="eastAsia"/>
        </w:rPr>
        <w:t>线</w:t>
      </w:r>
      <w:r>
        <w:rPr>
          <w:rFonts w:hint="eastAsia"/>
        </w:rPr>
        <w:t>C</w:t>
      </w:r>
      <w:r>
        <w:rPr>
          <w:rFonts w:hint="eastAsia"/>
        </w:rPr>
        <w:t>级工衣清洗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4.5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级工衣清洗</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0.8</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4F053B">
      <w:pPr>
        <w:spacing w:after="156"/>
      </w:pPr>
      <w:r>
        <w:rPr>
          <w:rFonts w:hint="eastAsia"/>
        </w:rPr>
        <w:t>B</w:t>
      </w:r>
      <w:r>
        <w:rPr>
          <w:rFonts w:hint="eastAsia"/>
        </w:rPr>
        <w:t>线</w:t>
      </w:r>
      <w:r>
        <w:rPr>
          <w:rFonts w:hint="eastAsia"/>
        </w:rPr>
        <w:t>C</w:t>
      </w:r>
      <w:r>
        <w:rPr>
          <w:rFonts w:hint="eastAsia"/>
        </w:rPr>
        <w:t>级洁具清洗</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63"/>
        <w:gridCol w:w="863"/>
        <w:gridCol w:w="957"/>
        <w:gridCol w:w="1074"/>
        <w:gridCol w:w="1185"/>
        <w:gridCol w:w="1062"/>
        <w:gridCol w:w="1500"/>
        <w:gridCol w:w="1144"/>
        <w:gridCol w:w="1179"/>
        <w:gridCol w:w="804"/>
        <w:gridCol w:w="1179"/>
        <w:gridCol w:w="863"/>
        <w:gridCol w:w="1074"/>
        <w:gridCol w:w="1039"/>
      </w:tblGrid>
      <w:tr w:rsidR="005C4D9B">
        <w:tc>
          <w:tcPr>
            <w:tcW w:w="350" w:type="pct"/>
            <w:vAlign w:val="center"/>
          </w:tcPr>
          <w:p w:rsidR="005C4D9B" w:rsidRDefault="004F053B">
            <w:pPr>
              <w:spacing w:after="156"/>
              <w:jc w:val="center"/>
            </w:pPr>
            <w:r>
              <w:rPr>
                <w:b/>
                <w:color w:val="000000"/>
                <w:sz w:val="21"/>
              </w:rPr>
              <w:t>取样点</w:t>
            </w:r>
          </w:p>
        </w:tc>
        <w:tc>
          <w:tcPr>
            <w:tcW w:w="350" w:type="pct"/>
            <w:vAlign w:val="center"/>
          </w:tcPr>
          <w:p w:rsidR="005C4D9B" w:rsidRDefault="004F053B">
            <w:pPr>
              <w:spacing w:after="156"/>
              <w:jc w:val="center"/>
            </w:pPr>
            <w:r>
              <w:rPr>
                <w:b/>
                <w:color w:val="000000"/>
                <w:sz w:val="21"/>
              </w:rPr>
              <w:t>日期</w:t>
            </w:r>
          </w:p>
        </w:tc>
        <w:tc>
          <w:tcPr>
            <w:tcW w:w="3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350" w:type="pct"/>
            <w:vAlign w:val="center"/>
          </w:tcPr>
          <w:p w:rsidR="005C4D9B" w:rsidRDefault="004F053B">
            <w:pPr>
              <w:spacing w:after="156"/>
              <w:jc w:val="center"/>
            </w:pPr>
            <w:r>
              <w:rPr>
                <w:b/>
                <w:color w:val="000000"/>
                <w:sz w:val="21"/>
              </w:rPr>
              <w:t>出口产品注射用水氨</w:t>
            </w:r>
          </w:p>
        </w:tc>
        <w:tc>
          <w:tcPr>
            <w:tcW w:w="350" w:type="pct"/>
            <w:vAlign w:val="center"/>
          </w:tcPr>
          <w:p w:rsidR="005C4D9B" w:rsidRDefault="004F053B">
            <w:pPr>
              <w:spacing w:after="156"/>
              <w:jc w:val="center"/>
            </w:pPr>
            <w:r>
              <w:rPr>
                <w:b/>
                <w:color w:val="000000"/>
                <w:sz w:val="21"/>
              </w:rPr>
              <w:t>出口产品注射用水不挥发物</w:t>
            </w:r>
          </w:p>
        </w:tc>
        <w:tc>
          <w:tcPr>
            <w:tcW w:w="350" w:type="pct"/>
            <w:vAlign w:val="center"/>
          </w:tcPr>
          <w:p w:rsidR="005C4D9B" w:rsidRDefault="004F053B">
            <w:pPr>
              <w:spacing w:after="156"/>
              <w:jc w:val="center"/>
            </w:pPr>
            <w:r>
              <w:rPr>
                <w:b/>
                <w:color w:val="000000"/>
                <w:sz w:val="21"/>
              </w:rPr>
              <w:t>出口产品注射用水电导率</w:t>
            </w:r>
          </w:p>
        </w:tc>
        <w:tc>
          <w:tcPr>
            <w:tcW w:w="350" w:type="pct"/>
            <w:vAlign w:val="center"/>
          </w:tcPr>
          <w:p w:rsidR="005C4D9B" w:rsidRDefault="004F053B">
            <w:pPr>
              <w:spacing w:after="156"/>
              <w:jc w:val="center"/>
            </w:pPr>
            <w:r>
              <w:rPr>
                <w:b/>
                <w:color w:val="000000"/>
                <w:sz w:val="21"/>
              </w:rPr>
              <w:t>出口产品注射用水微生物限度</w:t>
            </w:r>
          </w:p>
        </w:tc>
        <w:tc>
          <w:tcPr>
            <w:tcW w:w="350" w:type="pct"/>
            <w:vAlign w:val="center"/>
          </w:tcPr>
          <w:p w:rsidR="005C4D9B" w:rsidRDefault="004F053B">
            <w:pPr>
              <w:spacing w:after="156"/>
              <w:jc w:val="center"/>
            </w:pPr>
            <w:r>
              <w:rPr>
                <w:b/>
                <w:color w:val="000000"/>
                <w:sz w:val="21"/>
              </w:rPr>
              <w:t>出口产品注射用水细菌内毒素</w:t>
            </w:r>
          </w:p>
        </w:tc>
        <w:tc>
          <w:tcPr>
            <w:tcW w:w="350" w:type="pct"/>
            <w:vAlign w:val="center"/>
          </w:tcPr>
          <w:p w:rsidR="005C4D9B" w:rsidRDefault="004F053B">
            <w:pPr>
              <w:spacing w:after="156"/>
              <w:jc w:val="center"/>
            </w:pPr>
            <w:r>
              <w:rPr>
                <w:b/>
                <w:color w:val="000000"/>
                <w:sz w:val="21"/>
              </w:rPr>
              <w:t>出口产品注射用水硝酸盐</w:t>
            </w:r>
          </w:p>
        </w:tc>
        <w:tc>
          <w:tcPr>
            <w:tcW w:w="350" w:type="pct"/>
            <w:vAlign w:val="center"/>
          </w:tcPr>
          <w:p w:rsidR="005C4D9B" w:rsidRDefault="004F053B">
            <w:pPr>
              <w:spacing w:after="156"/>
              <w:jc w:val="center"/>
            </w:pPr>
            <w:r>
              <w:rPr>
                <w:b/>
                <w:color w:val="000000"/>
                <w:sz w:val="21"/>
              </w:rPr>
              <w:t>出口产品注射用水性状</w:t>
            </w:r>
          </w:p>
        </w:tc>
        <w:tc>
          <w:tcPr>
            <w:tcW w:w="350" w:type="pct"/>
            <w:vAlign w:val="center"/>
          </w:tcPr>
          <w:p w:rsidR="005C4D9B" w:rsidRDefault="004F053B">
            <w:pPr>
              <w:spacing w:after="156"/>
              <w:jc w:val="center"/>
            </w:pPr>
            <w:r>
              <w:rPr>
                <w:b/>
                <w:color w:val="000000"/>
                <w:sz w:val="21"/>
              </w:rPr>
              <w:t>出口产品注射用水亚硝酸盐</w:t>
            </w:r>
          </w:p>
        </w:tc>
        <w:tc>
          <w:tcPr>
            <w:tcW w:w="350" w:type="pct"/>
            <w:vAlign w:val="center"/>
          </w:tcPr>
          <w:p w:rsidR="005C4D9B" w:rsidRDefault="004F053B">
            <w:pPr>
              <w:spacing w:after="156"/>
              <w:jc w:val="center"/>
            </w:pPr>
            <w:r>
              <w:rPr>
                <w:b/>
                <w:color w:val="000000"/>
                <w:sz w:val="21"/>
              </w:rPr>
              <w:t>出口产品注射用水致病菌</w:t>
            </w:r>
          </w:p>
        </w:tc>
        <w:tc>
          <w:tcPr>
            <w:tcW w:w="350" w:type="pct"/>
            <w:vAlign w:val="center"/>
          </w:tcPr>
          <w:p w:rsidR="005C4D9B" w:rsidRDefault="004F053B">
            <w:pPr>
              <w:spacing w:after="156"/>
              <w:jc w:val="center"/>
            </w:pPr>
            <w:r>
              <w:rPr>
                <w:b/>
                <w:color w:val="000000"/>
                <w:sz w:val="21"/>
              </w:rPr>
              <w:t>出口产品注射用水重金属</w:t>
            </w:r>
          </w:p>
        </w:tc>
        <w:tc>
          <w:tcPr>
            <w:tcW w:w="350" w:type="pct"/>
            <w:vAlign w:val="center"/>
          </w:tcPr>
          <w:p w:rsidR="005C4D9B" w:rsidRDefault="004F053B">
            <w:pPr>
              <w:spacing w:after="156"/>
              <w:jc w:val="center"/>
            </w:pPr>
            <w:r>
              <w:rPr>
                <w:b/>
                <w:color w:val="000000"/>
                <w:sz w:val="21"/>
              </w:rPr>
              <w:t>出口产品注射用水总有机碳</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1mg/100ml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需氧菌总数不得过</w:t>
            </w:r>
            <w:r>
              <w:rPr>
                <w:color w:val="000000"/>
                <w:sz w:val="21"/>
              </w:rPr>
              <w:t>10cfu/100ml</w:t>
            </w:r>
            <w:r>
              <w:rPr>
                <w:color w:val="000000"/>
                <w:sz w:val="21"/>
              </w:rPr>
              <w:t>，警戒</w:t>
            </w:r>
            <w:r>
              <w:rPr>
                <w:color w:val="000000"/>
                <w:sz w:val="21"/>
              </w:rPr>
              <w:t>:</w:t>
            </w:r>
            <w:r>
              <w:rPr>
                <w:color w:val="000000"/>
                <w:sz w:val="21"/>
              </w:rPr>
              <w:t>警戒限度：</w:t>
            </w:r>
            <w:r>
              <w:rPr>
                <w:color w:val="000000"/>
                <w:sz w:val="21"/>
              </w:rPr>
              <w:t>6cfu /100ml</w:t>
            </w:r>
            <w:r>
              <w:rPr>
                <w:color w:val="000000"/>
                <w:sz w:val="21"/>
              </w:rPr>
              <w:t>，纠偏</w:t>
            </w:r>
            <w:r>
              <w:rPr>
                <w:color w:val="000000"/>
                <w:sz w:val="21"/>
              </w:rPr>
              <w:t>:</w:t>
            </w:r>
            <w:r>
              <w:rPr>
                <w:color w:val="000000"/>
                <w:sz w:val="21"/>
              </w:rPr>
              <w:t>纠偏限度：</w:t>
            </w:r>
            <w:r>
              <w:rPr>
                <w:color w:val="000000"/>
                <w:sz w:val="21"/>
              </w:rPr>
              <w:t>8cfu /100ml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小于</w:t>
            </w:r>
            <w:r>
              <w:rPr>
                <w:color w:val="000000"/>
                <w:sz w:val="21"/>
              </w:rPr>
              <w:t>0.25EU/ml</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0.000006%</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0.000002%</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沙门氏菌、大肠埃希菌、铜绿假单孢菌、金黄色葡萄球菌不得检出</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0.00001%</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0.50mg/L</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2.5</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r w:rsidR="005C4D9B">
        <w:tc>
          <w:tcPr>
            <w:tcW w:w="0" w:type="auto"/>
            <w:vAlign w:val="center"/>
          </w:tcPr>
          <w:p w:rsidR="005C4D9B" w:rsidRDefault="004F053B">
            <w:pPr>
              <w:spacing w:after="156"/>
              <w:jc w:val="center"/>
            </w:pPr>
            <w:r>
              <w:rPr>
                <w:color w:val="000000"/>
                <w:sz w:val="21"/>
              </w:rPr>
              <w:t>B</w:t>
            </w:r>
            <w:r>
              <w:rPr>
                <w:color w:val="000000"/>
                <w:sz w:val="21"/>
              </w:rPr>
              <w:t>线</w:t>
            </w:r>
            <w:r>
              <w:rPr>
                <w:color w:val="000000"/>
                <w:sz w:val="21"/>
              </w:rPr>
              <w:t>C</w:t>
            </w:r>
            <w:r>
              <w:rPr>
                <w:color w:val="000000"/>
                <w:sz w:val="21"/>
              </w:rPr>
              <w:t>级洁具</w:t>
            </w:r>
            <w:r>
              <w:rPr>
                <w:color w:val="000000"/>
                <w:sz w:val="21"/>
              </w:rPr>
              <w:lastRenderedPageBreak/>
              <w:t>清洗</w:t>
            </w:r>
          </w:p>
        </w:tc>
        <w:tc>
          <w:tcPr>
            <w:tcW w:w="0" w:type="auto"/>
            <w:vAlign w:val="center"/>
          </w:tcPr>
          <w:p w:rsidR="005C4D9B" w:rsidRDefault="004F053B">
            <w:pPr>
              <w:spacing w:after="156"/>
              <w:jc w:val="center"/>
            </w:pPr>
            <w:r>
              <w:rPr>
                <w:color w:val="000000"/>
                <w:sz w:val="21"/>
              </w:rPr>
              <w:lastRenderedPageBreak/>
              <w:t>2023-08-02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w:t>
            </w:r>
            <w:r>
              <w:rPr>
                <w:color w:val="000000"/>
                <w:sz w:val="21"/>
              </w:rPr>
              <w:lastRenderedPageBreak/>
              <w:t>0.00002%</w:t>
            </w:r>
          </w:p>
        </w:tc>
        <w:tc>
          <w:tcPr>
            <w:tcW w:w="0" w:type="auto"/>
            <w:vAlign w:val="center"/>
          </w:tcPr>
          <w:p w:rsidR="005C4D9B" w:rsidRDefault="004F053B">
            <w:pPr>
              <w:spacing w:after="156"/>
              <w:jc w:val="center"/>
            </w:pPr>
            <w:r>
              <w:rPr>
                <w:color w:val="000000"/>
                <w:sz w:val="21"/>
              </w:rPr>
              <w:lastRenderedPageBreak/>
              <w:t>0.6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4.0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lastRenderedPageBreak/>
              <w:t>0.000006%</w:t>
            </w:r>
          </w:p>
        </w:tc>
        <w:tc>
          <w:tcPr>
            <w:tcW w:w="0" w:type="auto"/>
            <w:vAlign w:val="center"/>
          </w:tcPr>
          <w:p w:rsidR="005C4D9B" w:rsidRDefault="004F053B">
            <w:pPr>
              <w:spacing w:after="156"/>
              <w:jc w:val="center"/>
            </w:pPr>
            <w:r>
              <w:rPr>
                <w:color w:val="000000"/>
                <w:sz w:val="21"/>
              </w:rPr>
              <w:lastRenderedPageBreak/>
              <w:t>符合</w:t>
            </w:r>
            <w:r>
              <w:rPr>
                <w:color w:val="000000"/>
                <w:sz w:val="21"/>
              </w:rPr>
              <w:lastRenderedPageBreak/>
              <w:t>规定</w:t>
            </w:r>
          </w:p>
        </w:tc>
        <w:tc>
          <w:tcPr>
            <w:tcW w:w="0" w:type="auto"/>
            <w:vAlign w:val="center"/>
          </w:tcPr>
          <w:p w:rsidR="005C4D9B" w:rsidRDefault="004F053B">
            <w:pPr>
              <w:spacing w:after="156"/>
              <w:jc w:val="center"/>
            </w:pPr>
            <w:r>
              <w:rPr>
                <w:color w:val="000000"/>
                <w:sz w:val="21"/>
              </w:rPr>
              <w:lastRenderedPageBreak/>
              <w:t>＜</w:t>
            </w:r>
            <w:r>
              <w:rPr>
                <w:color w:val="000000"/>
                <w:sz w:val="21"/>
              </w:rPr>
              <w:lastRenderedPageBreak/>
              <w:t>0.000002%</w:t>
            </w:r>
          </w:p>
        </w:tc>
        <w:tc>
          <w:tcPr>
            <w:tcW w:w="0" w:type="auto"/>
            <w:vAlign w:val="center"/>
          </w:tcPr>
          <w:p w:rsidR="005C4D9B" w:rsidRDefault="004F053B">
            <w:pPr>
              <w:spacing w:after="156"/>
              <w:jc w:val="center"/>
            </w:pPr>
            <w:r>
              <w:rPr>
                <w:color w:val="000000"/>
                <w:sz w:val="21"/>
              </w:rPr>
              <w:lastRenderedPageBreak/>
              <w:t>未检出</w:t>
            </w:r>
          </w:p>
        </w:tc>
        <w:tc>
          <w:tcPr>
            <w:tcW w:w="0" w:type="auto"/>
            <w:vAlign w:val="center"/>
          </w:tcPr>
          <w:p w:rsidR="005C4D9B" w:rsidRDefault="004F053B">
            <w:pPr>
              <w:spacing w:after="156"/>
              <w:jc w:val="center"/>
            </w:pPr>
            <w:r>
              <w:rPr>
                <w:color w:val="000000"/>
                <w:sz w:val="21"/>
              </w:rPr>
              <w:t>＜</w:t>
            </w:r>
            <w:r>
              <w:rPr>
                <w:color w:val="000000"/>
                <w:sz w:val="21"/>
              </w:rPr>
              <w:lastRenderedPageBreak/>
              <w:t>0.00001%</w:t>
            </w:r>
          </w:p>
        </w:tc>
        <w:tc>
          <w:tcPr>
            <w:tcW w:w="0" w:type="auto"/>
            <w:vAlign w:val="center"/>
          </w:tcPr>
          <w:p w:rsidR="005C4D9B" w:rsidRDefault="004F053B">
            <w:pPr>
              <w:spacing w:after="156"/>
              <w:jc w:val="center"/>
            </w:pPr>
            <w:r>
              <w:rPr>
                <w:color w:val="000000"/>
                <w:sz w:val="21"/>
              </w:rPr>
              <w:lastRenderedPageBreak/>
              <w:t>0.04</w:t>
            </w:r>
          </w:p>
        </w:tc>
      </w:tr>
      <w:tr w:rsidR="005C4D9B">
        <w:tc>
          <w:tcPr>
            <w:tcW w:w="0" w:type="auto"/>
            <w:vAlign w:val="center"/>
          </w:tcPr>
          <w:p w:rsidR="005C4D9B" w:rsidRDefault="004F053B">
            <w:pPr>
              <w:spacing w:after="156"/>
              <w:jc w:val="center"/>
            </w:pPr>
            <w:r>
              <w:rPr>
                <w:color w:val="000000"/>
                <w:sz w:val="21"/>
              </w:rPr>
              <w:lastRenderedPageBreak/>
              <w:t>B</w:t>
            </w:r>
            <w:r>
              <w:rPr>
                <w:color w:val="000000"/>
                <w:sz w:val="21"/>
              </w:rPr>
              <w:t>线</w:t>
            </w:r>
            <w:r>
              <w:rPr>
                <w:color w:val="000000"/>
                <w:sz w:val="21"/>
              </w:rPr>
              <w:t>C</w:t>
            </w:r>
            <w:r>
              <w:rPr>
                <w:color w:val="000000"/>
                <w:sz w:val="21"/>
              </w:rPr>
              <w:t>级洁具清洗</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w:t>
            </w:r>
            <w:r>
              <w:rPr>
                <w:color w:val="000000"/>
                <w:sz w:val="21"/>
              </w:rPr>
              <w:t>0.00002%</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1.0</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符合规定</w:t>
            </w:r>
          </w:p>
        </w:tc>
        <w:tc>
          <w:tcPr>
            <w:tcW w:w="0" w:type="auto"/>
            <w:vAlign w:val="center"/>
          </w:tcPr>
          <w:p w:rsidR="005C4D9B" w:rsidRDefault="004F053B">
            <w:pPr>
              <w:spacing w:after="156"/>
              <w:jc w:val="center"/>
            </w:pPr>
            <w:r>
              <w:rPr>
                <w:color w:val="000000"/>
                <w:sz w:val="21"/>
              </w:rPr>
              <w:t>＜</w:t>
            </w:r>
            <w:r>
              <w:rPr>
                <w:color w:val="000000"/>
                <w:sz w:val="21"/>
              </w:rPr>
              <w:t>0.000006%</w:t>
            </w:r>
          </w:p>
        </w:tc>
        <w:tc>
          <w:tcPr>
            <w:tcW w:w="0" w:type="auto"/>
            <w:vAlign w:val="center"/>
          </w:tcPr>
          <w:p w:rsidR="005C4D9B" w:rsidRDefault="004F053B">
            <w:pPr>
              <w:spacing w:after="156"/>
              <w:jc w:val="center"/>
            </w:pPr>
            <w:r>
              <w:rPr>
                <w:color w:val="000000"/>
                <w:sz w:val="21"/>
              </w:rPr>
              <w:t>未检出</w:t>
            </w:r>
          </w:p>
        </w:tc>
        <w:tc>
          <w:tcPr>
            <w:tcW w:w="0" w:type="auto"/>
            <w:vAlign w:val="center"/>
          </w:tcPr>
          <w:p w:rsidR="005C4D9B" w:rsidRDefault="004F053B">
            <w:pPr>
              <w:spacing w:after="156"/>
              <w:jc w:val="center"/>
            </w:pPr>
            <w:r>
              <w:rPr>
                <w:color w:val="000000"/>
                <w:sz w:val="21"/>
              </w:rPr>
              <w:t>＜</w:t>
            </w:r>
            <w:r>
              <w:rPr>
                <w:color w:val="000000"/>
                <w:sz w:val="21"/>
              </w:rPr>
              <w:t>0.00001%</w:t>
            </w:r>
          </w:p>
        </w:tc>
        <w:tc>
          <w:tcPr>
            <w:tcW w:w="0" w:type="auto"/>
            <w:vAlign w:val="center"/>
          </w:tcPr>
          <w:p w:rsidR="005C4D9B" w:rsidRDefault="004F053B">
            <w:pPr>
              <w:spacing w:after="156"/>
              <w:jc w:val="center"/>
            </w:pPr>
            <w:r>
              <w:rPr>
                <w:color w:val="000000"/>
                <w:sz w:val="21"/>
              </w:rPr>
              <w:t>0.04</w:t>
            </w:r>
          </w:p>
        </w:tc>
      </w:tr>
    </w:tbl>
    <w:p w:rsidR="005C4D9B" w:rsidRDefault="005C4D9B">
      <w:pPr>
        <w:pStyle w:val="3"/>
        <w:spacing w:after="156"/>
        <w:sectPr w:rsidR="005C4D9B">
          <w:footerReference w:type="default" r:id="rId11"/>
          <w:pgSz w:w="16838" w:h="11906" w:orient="landscape"/>
          <w:pgMar w:top="1984" w:right="1134" w:bottom="1134" w:left="1134" w:header="454" w:footer="567" w:gutter="0"/>
          <w:cols w:space="720"/>
        </w:sectPr>
      </w:pPr>
    </w:p>
    <w:p w:rsidR="005C4D9B" w:rsidRDefault="004F053B">
      <w:pPr>
        <w:pStyle w:val="2"/>
        <w:spacing w:after="156"/>
        <w:rPr>
          <w:rFonts w:ascii="Times New Roman" w:hAnsi="Times New Roman"/>
        </w:rPr>
      </w:pPr>
      <w:bookmarkStart w:id="10" w:name="_Toc164269556"/>
      <w:r>
        <w:rPr>
          <w:rFonts w:ascii="Times New Roman" w:hAnsi="Times New Roman" w:hint="eastAsia"/>
        </w:rPr>
        <w:lastRenderedPageBreak/>
        <w:t xml:space="preserve">3.3.2  </w:t>
      </w:r>
      <w:r>
        <w:rPr>
          <w:rFonts w:ascii="Times New Roman" w:hAnsi="Times New Roman" w:hint="eastAsia"/>
        </w:rPr>
        <w:t>粉针粉线注射用水主要用水点及一般使用点统计分析</w:t>
      </w:r>
      <w:bookmarkEnd w:id="10"/>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粉针线注射用水主要用水点质监中心检测频次为每季度检测一次，从以上表格统计结果来看，粉针线注射用水主要用水点的性状、酸碱度、硝酸盐、亚硝酸盐、电导率、重金属、氨、不挥发物、细菌总数、易氧化物检测结果均符合要求。粉针线注射用水一般用水点质监中心检测频次为每半年检测一次，从以上表格统计结果来看，粉针线注射用水一般用水点的性状、酸碱度、硝酸盐、亚硝酸盐、电导率、重金属、氨、不挥发物、细菌总数、易氧化物检测结果均符合要求。</w:t>
      </w:r>
    </w:p>
    <w:p w:rsidR="005C4D9B" w:rsidRDefault="004F053B">
      <w:pPr>
        <w:pStyle w:val="2"/>
        <w:spacing w:after="156"/>
      </w:pPr>
      <w:bookmarkStart w:id="11" w:name="_Toc164269557"/>
      <w:r>
        <w:rPr>
          <w:rFonts w:ascii="Times New Roman" w:hAnsi="Times New Roman" w:hint="eastAsia"/>
        </w:rPr>
        <w:t>3.4</w:t>
      </w:r>
      <w:r>
        <w:rPr>
          <w:rFonts w:hint="eastAsia"/>
        </w:rPr>
        <w:t xml:space="preserve"> </w:t>
      </w:r>
      <w:r>
        <w:rPr>
          <w:rFonts w:ascii="宋体" w:hAnsi="宋体" w:cs="宋体" w:hint="eastAsia"/>
          <w:bCs/>
        </w:rPr>
        <w:t xml:space="preserve"> </w:t>
      </w:r>
      <w:r>
        <w:rPr>
          <w:rFonts w:ascii="宋体" w:hAnsi="宋体" w:cs="宋体" w:hint="eastAsia"/>
          <w:bCs/>
        </w:rPr>
        <w:t>同一点不同月份注射用水质量符合性统计分析：</w:t>
      </w:r>
      <w:bookmarkEnd w:id="11"/>
    </w:p>
    <w:p w:rsidR="005C4D9B" w:rsidRDefault="004F053B">
      <w:pPr>
        <w:spacing w:after="156"/>
        <w:ind w:firstLine="480"/>
      </w:pPr>
      <w:r>
        <w:rPr>
          <w:rFonts w:ascii="宋体" w:hAnsi="宋体" w:cs="宋体" w:hint="eastAsia"/>
        </w:rPr>
        <w:t>注射用水检测的项目有性状、酸碱度、硝酸盐</w:t>
      </w:r>
      <w:r>
        <w:rPr>
          <w:rFonts w:ascii="宋体" w:hAnsi="宋体" w:cs="宋体" w:hint="eastAsia"/>
        </w:rPr>
        <w:t>、亚硝酸盐、电导率、重金属、氨、不挥发物、总有机碳、致病毒、微生物限度、细菌内毒素</w:t>
      </w:r>
      <w:r>
        <w:rPr>
          <w:rFonts w:ascii="宋体" w:hAnsi="宋体" w:cs="宋体" w:hint="eastAsia"/>
        </w:rPr>
        <w:t>12</w:t>
      </w:r>
      <w:r>
        <w:rPr>
          <w:rFonts w:ascii="宋体" w:hAnsi="宋体" w:cs="宋体" w:hint="eastAsia"/>
        </w:rPr>
        <w:t>项，从以上统计结果来看，定性值有性状、硝酸盐、亚硝酸盐、重金属、氨、致病毒等</w:t>
      </w:r>
      <w:r>
        <w:rPr>
          <w:rFonts w:ascii="宋体" w:hAnsi="宋体" w:cs="宋体" w:hint="eastAsia"/>
        </w:rPr>
        <w:t>7</w:t>
      </w:r>
      <w:r>
        <w:rPr>
          <w:rFonts w:ascii="宋体" w:hAnsi="宋体" w:cs="宋体" w:hint="eastAsia"/>
        </w:rPr>
        <w:t>项，均符合规定；定量值有酸碱度、不挥发物、总有机碳、微生物限度和电导率</w:t>
      </w:r>
      <w:r>
        <w:rPr>
          <w:rFonts w:ascii="宋体" w:hAnsi="宋体" w:cs="宋体" w:hint="eastAsia"/>
        </w:rPr>
        <w:t>5</w:t>
      </w:r>
      <w:r>
        <w:rPr>
          <w:rFonts w:ascii="宋体" w:hAnsi="宋体" w:cs="宋体" w:hint="eastAsia"/>
        </w:rPr>
        <w:t>项。现将该</w:t>
      </w:r>
      <w:r>
        <w:rPr>
          <w:rFonts w:ascii="宋体" w:hAnsi="宋体" w:cs="宋体" w:hint="eastAsia"/>
        </w:rPr>
        <w:t>5</w:t>
      </w:r>
      <w:r>
        <w:rPr>
          <w:rFonts w:ascii="宋体" w:hAnsi="宋体" w:cs="宋体" w:hint="eastAsia"/>
        </w:rPr>
        <w:t>项分析如下</w:t>
      </w:r>
      <w:r>
        <w:rPr>
          <w:rFonts w:hint="eastAsia"/>
        </w:rPr>
        <w:t>：</w:t>
      </w:r>
    </w:p>
    <w:p w:rsidR="005C4D9B" w:rsidRDefault="004F053B">
      <w:pPr>
        <w:tabs>
          <w:tab w:val="left" w:pos="2235"/>
        </w:tabs>
        <w:spacing w:after="156" w:line="360" w:lineRule="auto"/>
      </w:pPr>
      <w:r>
        <w:rPr>
          <w:rFonts w:hint="eastAsia"/>
        </w:rPr>
        <w:t>（</w:t>
      </w:r>
      <w:r>
        <w:rPr>
          <w:rFonts w:hint="eastAsia"/>
        </w:rPr>
        <w:t>1</w:t>
      </w:r>
      <w:r>
        <w:rPr>
          <w:rFonts w:hint="eastAsia"/>
        </w:rPr>
        <w:t>）蒸馏水机组取样口注射用水酸碱度、不挥发物、总有机碳、微生物限度和电导率控制图示如下：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3" name="Drawing 0" descr="echart_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chart_30_1.png"/>
                    <pic:cNvPicPr>
                      <a:picLocks noChangeAspect="1"/>
                    </pic:cNvPicPr>
                  </pic:nvPicPr>
                  <pic:blipFill>
                    <a:blip r:embed="rId1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从以上控制图可以看出，蒸馏水机组取样口注射用水的酸碱度数据的波动范围为</w:t>
      </w:r>
      <w:r>
        <w:rPr>
          <w:rFonts w:asciiTheme="minorEastAsia" w:eastAsiaTheme="minorEastAsia" w:hAnsiTheme="minorEastAsia" w:hint="eastAsia"/>
        </w:rPr>
        <w:t>5.6-5.9</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4" name="Drawing 1" descr="echart_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art_31_1.png"/>
                    <pic:cNvPicPr>
                      <a:picLocks noChangeAspect="1"/>
                    </pic:cNvPicPr>
                  </pic:nvPicPr>
                  <pic:blipFill>
                    <a:blip r:embed="rId1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w:t>
      </w:r>
      <w:r>
        <w:rPr>
          <w:rFonts w:asciiTheme="minorEastAsia" w:eastAsiaTheme="minorEastAsia" w:hAnsiTheme="minorEastAsia" w:hint="eastAsia"/>
        </w:rPr>
        <w:t>以上控制图可以看出，蒸馏水机组取样口注射用水的不挥发物数据的波动范围为</w:t>
      </w:r>
      <w:r>
        <w:rPr>
          <w:rFonts w:asciiTheme="minorEastAsia" w:eastAsiaTheme="minorEastAsia" w:hAnsiTheme="minorEastAsia" w:hint="eastAsia"/>
        </w:rPr>
        <w:t>0.5-0.7</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905500" cy="2857500"/>
            <wp:effectExtent l="0" t="0" r="0" b="0"/>
            <wp:docPr id="5" name="Drawing 2" descr="echart_3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hart_32_1.png"/>
                    <pic:cNvPicPr>
                      <a:picLocks noChangeAspect="1"/>
                    </pic:cNvPicPr>
                  </pic:nvPicPr>
                  <pic:blipFill>
                    <a:blip r:embed="rId14"/>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从以上控制图可以看出，蒸馏水机组取样口注射用水的总有机碳数据的波动范围为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，指标控制基本稳定，均在控制范围内。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6" name="Drawing 3" descr="echart_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art_33_1.png"/>
                    <pic:cNvPicPr>
                      <a:picLocks noChangeAspect="1"/>
                    </pic:cNvPicPr>
                  </pic:nvPicPr>
                  <pic:blipFill>
                    <a:blip r:embed="rId1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从以上控制图可以看出，蒸馏水机组取样口注射用水的微生物限度数据的波动范围为</w:t>
      </w:r>
      <w:r>
        <w:rPr>
          <w:rFonts w:asciiTheme="minorEastAsia" w:eastAsiaTheme="minorEastAsia" w:hAnsiTheme="minorEastAsia" w:hint="eastAsia"/>
        </w:rPr>
        <w:t>1.0-4.5</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7" name="Drawing 4" descr="echart_3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hart_34_1.png"/>
                    <pic:cNvPicPr>
                      <a:picLocks noChangeAspect="1"/>
                    </pic:cNvPicPr>
                  </pic:nvPicPr>
                  <pic:blipFill>
                    <a:blip r:embed="rId16"/>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从以上控制图可以看出，蒸馏水机组取样口注射用水的电导率数据的波动范围为</w:t>
      </w:r>
      <w:r>
        <w:rPr>
          <w:rFonts w:asciiTheme="minorEastAsia" w:eastAsiaTheme="minorEastAsia" w:hAnsiTheme="minorEastAsia" w:hint="eastAsia"/>
        </w:rPr>
        <w:t>0.5-</w:t>
      </w:r>
      <w:r>
        <w:rPr>
          <w:rFonts w:asciiTheme="minorEastAsia" w:eastAsiaTheme="minorEastAsia" w:hAnsiTheme="minorEastAsia" w:hint="eastAsia"/>
        </w:rPr>
        <w:t>1.1</w:t>
      </w:r>
      <w:r>
        <w:rPr>
          <w:rFonts w:asciiTheme="minorEastAsia" w:eastAsiaTheme="minorEastAsia" w:hAnsiTheme="minorEastAsia" w:hint="eastAsia"/>
        </w:rPr>
        <w:t>，指标控制基本稳定，均在稳定控制上下限范围内。</w:t>
      </w:r>
    </w:p>
    <w:p w:rsidR="005C4D9B" w:rsidRDefault="004F053B">
      <w:pPr>
        <w:spacing w:after="156"/>
      </w:pPr>
      <w:r>
        <w:t>（</w:t>
      </w:r>
      <w:r>
        <w:t>2</w:t>
      </w:r>
      <w:r>
        <w:t>）</w:t>
      </w:r>
      <w:r>
        <w:rPr>
          <w:rFonts w:hint="eastAsia"/>
        </w:rPr>
        <w:t>注射用水储罐出水口</w:t>
      </w:r>
      <w:r>
        <w:rPr>
          <w:rFonts w:hint="eastAsia"/>
        </w:rPr>
        <w:t>1</w:t>
      </w:r>
      <w:r>
        <w:rPr>
          <w:rFonts w:hint="eastAsia"/>
        </w:rPr>
        <w:t>注射用水酸碱度、不挥发物、总有机碳、微生物限度和电导率控制图示如下：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8" name="Drawing 5" descr="echart_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hart_35_1.png"/>
                    <pic:cNvPicPr>
                      <a:picLocks noChangeAspect="1"/>
                    </pic:cNvPicPr>
                  </pic:nvPicPr>
                  <pic:blipFill>
                    <a:blip r:embed="rId17"/>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5.6-5.9</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9" name="Drawing 6" descr="echart_3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art_36_1.png"/>
                    <pic:cNvPicPr>
                      <a:picLocks noChangeAspect="1"/>
                    </pic:cNvPicPr>
                  </pic:nvPicPr>
                  <pic:blipFill>
                    <a:blip r:embed="rId18"/>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（洗瓶）注射用水的不挥发物数据的波动范围为</w:t>
      </w:r>
      <w:r>
        <w:rPr>
          <w:rFonts w:asciiTheme="minorEastAsia" w:eastAsiaTheme="minorEastAsia" w:hAnsiTheme="minorEastAsia" w:hint="eastAsia"/>
        </w:rPr>
        <w:t>0.5-0.6</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905500" cy="2857500"/>
            <wp:effectExtent l="0" t="0" r="0" b="0"/>
            <wp:docPr id="10" name="Drawing 7" descr="echart_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hart_37_1.png"/>
                    <pic:cNvPicPr>
                      <a:picLocks noChangeAspect="1"/>
                    </pic:cNvPicPr>
                  </pic:nvPicPr>
                  <pic:blipFill>
                    <a:blip r:embed="rId19"/>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w:t>
      </w:r>
      <w:r>
        <w:rPr>
          <w:rFonts w:asciiTheme="minorEastAsia" w:eastAsiaTheme="minorEastAsia" w:hAnsiTheme="minorEastAsia" w:hint="eastAsia"/>
        </w:rPr>
        <w:t>水口</w:t>
      </w:r>
      <w:r>
        <w:rPr>
          <w:rFonts w:asciiTheme="minorEastAsia" w:eastAsiaTheme="minorEastAsia" w:hAnsiTheme="minorEastAsia" w:hint="eastAsia"/>
        </w:rPr>
        <w:t>1</w:t>
      </w:r>
      <w:r>
        <w:rPr>
          <w:rFonts w:asciiTheme="minorEastAsia" w:eastAsiaTheme="minorEastAsia" w:hAnsiTheme="minorEastAsia" w:hint="eastAsia"/>
        </w:rPr>
        <w:t>（洗瓶）注射用水的总有机碳数据的波动范围为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11" name="Drawing 8" descr="echart_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hart_38_1.png"/>
                    <pic:cNvPicPr>
                      <a:picLocks noChangeAspect="1"/>
                    </pic:cNvPicPr>
                  </pic:nvPicPr>
                  <pic:blipFill>
                    <a:blip r:embed="rId20"/>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（洗瓶）注射用水的微生物限度数据的波动范围为</w:t>
      </w:r>
      <w:r>
        <w:rPr>
          <w:rFonts w:asciiTheme="minorEastAsia" w:eastAsiaTheme="minorEastAsia" w:hAnsiTheme="minorEastAsia" w:hint="eastAsia"/>
        </w:rPr>
        <w:t>1.0-4.5</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12" name="Drawing 9" descr="echart_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hart_39_1.png"/>
                    <pic:cNvPicPr>
                      <a:picLocks noChangeAspect="1"/>
                    </pic:cNvPicPr>
                  </pic:nvPicPr>
                  <pic:blipFill>
                    <a:blip r:embed="rId21"/>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0.5-1.1</w:t>
      </w:r>
      <w:r>
        <w:rPr>
          <w:rFonts w:asciiTheme="minorEastAsia" w:eastAsiaTheme="minorEastAsia" w:hAnsiTheme="minorEastAsia" w:hint="eastAsia"/>
        </w:rPr>
        <w:t>，指标控制基本稳定，均在稳定控制上下限范围内。</w:t>
      </w:r>
    </w:p>
    <w:p w:rsidR="005C4D9B" w:rsidRDefault="004F053B">
      <w:pPr>
        <w:spacing w:after="156"/>
      </w:pPr>
      <w:r>
        <w:rPr>
          <w:rFonts w:hint="eastAsia"/>
        </w:rPr>
        <w:t>（</w:t>
      </w:r>
      <w:r>
        <w:rPr>
          <w:rFonts w:hint="eastAsia"/>
        </w:rPr>
        <w:t>3</w:t>
      </w:r>
      <w:r>
        <w:rPr>
          <w:rFonts w:hint="eastAsia"/>
        </w:rPr>
        <w:t>）注射用水储罐出水口</w:t>
      </w:r>
      <w:r>
        <w:rPr>
          <w:rFonts w:hint="eastAsia"/>
        </w:rPr>
        <w:t>2</w:t>
      </w:r>
      <w:r>
        <w:rPr>
          <w:rFonts w:hint="eastAsia"/>
        </w:rPr>
        <w:t>注射用水酸碱度、不挥发物、总有机碳、微生物限度和电导率控</w:t>
      </w:r>
      <w:r>
        <w:rPr>
          <w:rFonts w:hint="eastAsia"/>
        </w:rPr>
        <w:t>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13" name="Drawing 10" descr="echart_4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hart_40_1.png"/>
                    <pic:cNvPicPr>
                      <a:picLocks noChangeAspect="1"/>
                    </pic:cNvPicPr>
                  </pic:nvPicPr>
                  <pic:blipFill>
                    <a:blip r:embed="rId2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5.6-5.9</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14" name="Drawing 11" descr="echart_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hart_41_1.png"/>
                    <pic:cNvPicPr>
                      <a:picLocks noChangeAspect="1"/>
                    </pic:cNvPicPr>
                  </pic:nvPicPr>
                  <pic:blipFill>
                    <a:blip r:embed="rId2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（胶塞）注射用水的不挥发物数据的波动范围为</w:t>
      </w:r>
      <w:r>
        <w:rPr>
          <w:rFonts w:asciiTheme="minorEastAsia" w:eastAsiaTheme="minorEastAsia" w:hAnsiTheme="minorEastAsia" w:hint="eastAsia"/>
        </w:rPr>
        <w:t>0.5-0.7</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905500" cy="2857500"/>
            <wp:effectExtent l="0" t="0" r="0" b="0"/>
            <wp:docPr id="15" name="Drawing 12" descr="echart_4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hart_42_1.png"/>
                    <pic:cNvPicPr>
                      <a:picLocks noChangeAspect="1"/>
                    </pic:cNvPicPr>
                  </pic:nvPicPr>
                  <pic:blipFill>
                    <a:blip r:embed="rId24"/>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，指标控制基本稳定，均在控制范围内。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16" name="Drawing 13" descr="echart_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hart_43_1.png"/>
                    <pic:cNvPicPr>
                      <a:picLocks noChangeAspect="1"/>
                    </pic:cNvPicPr>
                  </pic:nvPicPr>
                  <pic:blipFill>
                    <a:blip r:embed="rId2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w:t>
      </w:r>
      <w:r>
        <w:rPr>
          <w:rFonts w:asciiTheme="minorEastAsia" w:eastAsiaTheme="minorEastAsia" w:hAnsiTheme="minorEastAsia" w:hint="eastAsia"/>
        </w:rPr>
        <w:t>，注射用水储罐出水口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（胶塞）注射用水的微生物限度数据的波动范围为</w:t>
      </w:r>
      <w:r>
        <w:rPr>
          <w:rFonts w:asciiTheme="minorEastAsia" w:eastAsiaTheme="minorEastAsia" w:hAnsiTheme="minorEastAsia" w:hint="eastAsia"/>
        </w:rPr>
        <w:t>1.0-5.0</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17" name="Drawing 14" descr="echart_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hart_44_1.png"/>
                    <pic:cNvPicPr>
                      <a:picLocks noChangeAspect="1"/>
                    </pic:cNvPicPr>
                  </pic:nvPicPr>
                  <pic:blipFill>
                    <a:blip r:embed="rId26"/>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0.5-1.1</w:t>
      </w:r>
      <w:r>
        <w:rPr>
          <w:rFonts w:asciiTheme="minorEastAsia" w:eastAsiaTheme="minorEastAsia" w:hAnsiTheme="minorEastAsia" w:hint="eastAsia"/>
        </w:rPr>
        <w:t>，指标控制基本稳定，均在稳定控制上下限范围内。</w:t>
      </w:r>
    </w:p>
    <w:p w:rsidR="005C4D9B" w:rsidRDefault="004F053B">
      <w:pPr>
        <w:tabs>
          <w:tab w:val="left" w:pos="2235"/>
        </w:tabs>
        <w:spacing w:after="156" w:line="360" w:lineRule="auto"/>
        <w:jc w:val="left"/>
      </w:pPr>
      <w:r>
        <w:rPr>
          <w:rFonts w:hint="eastAsia"/>
        </w:rPr>
        <w:t>（</w:t>
      </w:r>
      <w:r>
        <w:rPr>
          <w:rFonts w:hint="eastAsia"/>
        </w:rPr>
        <w:t>4</w:t>
      </w:r>
      <w:r>
        <w:rPr>
          <w:rFonts w:hint="eastAsia"/>
        </w:rPr>
        <w:t>）注射用水储罐回水口</w:t>
      </w:r>
      <w:r>
        <w:rPr>
          <w:rFonts w:hint="eastAsia"/>
        </w:rPr>
        <w:t>1</w:t>
      </w:r>
      <w:r>
        <w:rPr>
          <w:rFonts w:hint="eastAsia"/>
        </w:rPr>
        <w:t>注射用水酸碱度、不挥发物、总有机碳、微生物限度和电导率控制图示如下：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18" name="Drawing 15" descr="echart_4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hart_45_1.png"/>
                    <pic:cNvPicPr>
                      <a:picLocks noChangeAspect="1"/>
                    </pic:cNvPicPr>
                  </pic:nvPicPr>
                  <pic:blipFill>
                    <a:blip r:embed="rId27"/>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5.6-5.9</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19" name="Drawing 16" descr="echart_4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hart_46_1.png"/>
                    <pic:cNvPicPr>
                      <a:picLocks noChangeAspect="1"/>
                    </pic:cNvPicPr>
                  </pic:nvPicPr>
                  <pic:blipFill>
                    <a:blip r:embed="rId28"/>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（洗瓶）注射用水的不挥发物数据的波动范围为</w:t>
      </w:r>
      <w:r>
        <w:rPr>
          <w:rFonts w:asciiTheme="minorEastAsia" w:eastAsiaTheme="minorEastAsia" w:hAnsiTheme="minorEastAsia" w:hint="eastAsia"/>
        </w:rPr>
        <w:t>0.5-0.7</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905500" cy="2857500"/>
            <wp:effectExtent l="0" t="0" r="0" b="0"/>
            <wp:docPr id="20" name="Drawing 17" descr="echart_4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hart_47_1.png"/>
                    <pic:cNvPicPr>
                      <a:picLocks noChangeAspect="1"/>
                    </pic:cNvPicPr>
                  </pic:nvPicPr>
                  <pic:blipFill>
                    <a:blip r:embed="rId29"/>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，指标控制基本稳定，均在控制范围内。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21" name="Drawing 18" descr="echart_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hart_48_1.png"/>
                    <pic:cNvPicPr>
                      <a:picLocks noChangeAspect="1"/>
                    </pic:cNvPicPr>
                  </pic:nvPicPr>
                  <pic:blipFill>
                    <a:blip r:embed="rId30"/>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（洗瓶）注射用水的微生物限度数据的波动范围为</w:t>
      </w:r>
      <w:r>
        <w:rPr>
          <w:rFonts w:asciiTheme="minorEastAsia" w:eastAsiaTheme="minorEastAsia" w:hAnsiTheme="minorEastAsia" w:hint="eastAsia"/>
        </w:rPr>
        <w:t>1.0-4.5</w:t>
      </w:r>
      <w:r>
        <w:rPr>
          <w:rFonts w:asciiTheme="minorEastAsia" w:eastAsiaTheme="minorEastAsia" w:hAnsiTheme="minorEastAsia" w:hint="eastAsia"/>
        </w:rPr>
        <w:t>，指标控制基本稳定，均在稳定控制上下限范围</w:t>
      </w:r>
      <w:r>
        <w:rPr>
          <w:rFonts w:asciiTheme="minorEastAsia" w:eastAsiaTheme="minorEastAsia" w:hAnsiTheme="minorEastAsia" w:hint="eastAsia"/>
        </w:rPr>
        <w:t>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22" name="Drawing 19" descr="echart_4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hart_49_1.png"/>
                    <pic:cNvPicPr>
                      <a:picLocks noChangeAspect="1"/>
                    </pic:cNvPicPr>
                  </pic:nvPicPr>
                  <pic:blipFill>
                    <a:blip r:embed="rId31"/>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0.5-1.1</w:t>
      </w:r>
      <w:r>
        <w:rPr>
          <w:rFonts w:asciiTheme="minorEastAsia" w:eastAsiaTheme="minorEastAsia" w:hAnsiTheme="minorEastAsia" w:hint="eastAsia"/>
        </w:rPr>
        <w:t>，指标控制基本稳定，均在稳定控制上限范围内。</w:t>
      </w:r>
    </w:p>
    <w:p w:rsidR="005C4D9B" w:rsidRDefault="004F053B">
      <w:pPr>
        <w:tabs>
          <w:tab w:val="left" w:pos="2235"/>
        </w:tabs>
        <w:spacing w:after="156" w:line="360" w:lineRule="auto"/>
        <w:jc w:val="left"/>
      </w:pPr>
      <w:r>
        <w:rPr>
          <w:rFonts w:hint="eastAsia"/>
        </w:rPr>
        <w:t>（</w:t>
      </w:r>
      <w:r>
        <w:rPr>
          <w:rFonts w:hint="eastAsia"/>
        </w:rPr>
        <w:t>5</w:t>
      </w:r>
      <w:r>
        <w:rPr>
          <w:rFonts w:hint="eastAsia"/>
        </w:rPr>
        <w:t>）注射用水储罐回水口</w:t>
      </w:r>
      <w:r>
        <w:rPr>
          <w:rFonts w:hint="eastAsia"/>
        </w:rPr>
        <w:t>2</w:t>
      </w:r>
      <w:r>
        <w:rPr>
          <w:rFonts w:hint="eastAsia"/>
        </w:rPr>
        <w:t>注射用水酸碱度、不挥发物、总有机碳、微生物限度和电导率控制图示如下：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23" name="Drawing 20" descr="echart_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hart_50_1.png"/>
                    <pic:cNvPicPr>
                      <a:picLocks noChangeAspect="1"/>
                    </pic:cNvPicPr>
                  </pic:nvPicPr>
                  <pic:blipFill>
                    <a:blip r:embed="rId3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24" name="Drawing 21" descr="echart_5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hart_51_1.png"/>
                    <pic:cNvPicPr>
                      <a:picLocks noChangeAspect="1"/>
                    </pic:cNvPicPr>
                  </pic:nvPicPr>
                  <pic:blipFill>
                    <a:blip r:embed="rId3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（胶塞）注射用水的不挥发物数据的波动范围为</w:t>
      </w:r>
      <w:r>
        <w:rPr>
          <w:rFonts w:asciiTheme="minorEastAsia" w:eastAsiaTheme="minorEastAsia" w:hAnsiTheme="minorEastAsia" w:hint="eastAsia"/>
        </w:rPr>
        <w:t>0.</w:t>
      </w:r>
      <w:r>
        <w:rPr>
          <w:rFonts w:asciiTheme="minorEastAsia" w:eastAsiaTheme="minorEastAsia" w:hAnsiTheme="minorEastAsia" w:hint="eastAsia"/>
        </w:rPr>
        <w:t>5-0.6</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905500" cy="2857500"/>
            <wp:effectExtent l="0" t="0" r="0" b="0"/>
            <wp:docPr id="25" name="Drawing 22" descr="echart_5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hart_52_1.png"/>
                    <pic:cNvPicPr>
                      <a:picLocks noChangeAspect="1"/>
                    </pic:cNvPicPr>
                  </pic:nvPicPr>
                  <pic:blipFill>
                    <a:blip r:embed="rId34"/>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26" name="Drawing 23" descr="echart_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hart_53_1.png"/>
                    <pic:cNvPicPr>
                      <a:picLocks noChangeAspect="1"/>
                    </pic:cNvPicPr>
                  </pic:nvPicPr>
                  <pic:blipFill>
                    <a:blip r:embed="rId3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（胶塞）注射用水的微生物限度数据的波动范围为</w:t>
      </w:r>
      <w:r>
        <w:rPr>
          <w:rFonts w:asciiTheme="minorEastAsia" w:eastAsiaTheme="minorEastAsia" w:hAnsiTheme="minorEastAsia" w:hint="eastAsia"/>
        </w:rPr>
        <w:t>1.0-4.5</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27" name="Drawing 24" descr="echart_5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hart_54_1.png"/>
                    <pic:cNvPicPr>
                      <a:picLocks noChangeAspect="1"/>
                    </pic:cNvPicPr>
                  </pic:nvPicPr>
                  <pic:blipFill>
                    <a:blip r:embed="rId36"/>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0.5-1.0</w:t>
      </w:r>
      <w:r>
        <w:rPr>
          <w:rFonts w:asciiTheme="minorEastAsia" w:eastAsiaTheme="minorEastAsia" w:hAnsiTheme="minorEastAsia" w:hint="eastAsia"/>
        </w:rPr>
        <w:t>，指标控制基本稳定，均在稳定控制上下限范围内。</w:t>
      </w:r>
    </w:p>
    <w:p w:rsidR="005C4D9B" w:rsidRDefault="004F053B">
      <w:pPr>
        <w:tabs>
          <w:tab w:val="left" w:pos="2235"/>
        </w:tabs>
        <w:spacing w:after="156" w:line="360" w:lineRule="auto"/>
        <w:jc w:val="left"/>
      </w:pPr>
      <w:r>
        <w:rPr>
          <w:rFonts w:hint="eastAsia"/>
        </w:rPr>
        <w:t>（</w:t>
      </w:r>
      <w:r>
        <w:rPr>
          <w:rFonts w:hint="eastAsia"/>
        </w:rPr>
        <w:t>6</w:t>
      </w:r>
      <w:r>
        <w:rPr>
          <w:rFonts w:hint="eastAsia"/>
        </w:rPr>
        <w:t>）注射用水储罐取样口注射用水酸碱度、不挥发物、总有机碳、微生物限度和电导率控制图示如下：</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28" name="Drawing 25" descr="echart_5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hart_55_1.png"/>
                    <pic:cNvPicPr>
                      <a:picLocks noChangeAspect="1"/>
                    </pic:cNvPicPr>
                  </pic:nvPicPr>
                  <pic:blipFill>
                    <a:blip r:embed="rId37"/>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从以上控制图可以看出，注射用水储罐取样口注射用水的酸碱度数据的波动范围为</w:t>
      </w:r>
      <w:r>
        <w:rPr>
          <w:rFonts w:asciiTheme="minorEastAsia" w:eastAsiaTheme="minorEastAsia" w:hAnsiTheme="minorEastAsia" w:hint="eastAsia"/>
        </w:rPr>
        <w:t>5.6-5.9</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29" name="Drawing 26" descr="echart_5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hart_56_1.png"/>
                    <pic:cNvPicPr>
                      <a:picLocks noChangeAspect="1"/>
                    </pic:cNvPicPr>
                  </pic:nvPicPr>
                  <pic:blipFill>
                    <a:blip r:embed="rId38"/>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从以上控制图可以看出，注射用水储罐取样口注射用水的不挥发物数据的波动范围为</w:t>
      </w:r>
      <w:r>
        <w:rPr>
          <w:rFonts w:asciiTheme="minorEastAsia" w:eastAsiaTheme="minorEastAsia" w:hAnsiTheme="minorEastAsia" w:hint="eastAsia"/>
        </w:rPr>
        <w:t>0.5-0.6</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905500" cy="2857500"/>
            <wp:effectExtent l="0" t="0" r="0" b="0"/>
            <wp:docPr id="30" name="Drawing 27" descr="echart_5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hart_57_1.png"/>
                    <pic:cNvPicPr>
                      <a:picLocks noChangeAspect="1"/>
                    </pic:cNvPicPr>
                  </pic:nvPicPr>
                  <pic:blipFill>
                    <a:blip r:embed="rId39"/>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从以上控制图可以看出，注射用水储罐取样口注射用水的总有机碳数据的波动范围为</w:t>
      </w:r>
      <w:r>
        <w:rPr>
          <w:rFonts w:asciiTheme="minorEastAsia" w:eastAsiaTheme="minorEastAsia" w:hAnsiTheme="minorEastAsia" w:hint="eastAsia"/>
        </w:rPr>
        <w:t>0.04-0.05</w:t>
      </w:r>
      <w:r>
        <w:rPr>
          <w:rFonts w:asciiTheme="minorEastAsia" w:eastAsiaTheme="minorEastAsia" w:hAnsiTheme="minorEastAsia" w:hint="eastAsia"/>
        </w:rPr>
        <w:t>，指标控制基本稳定，均在控制范围内。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31" name="Drawing 28" descr="echart_5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hart_58_1.png"/>
                    <pic:cNvPicPr>
                      <a:picLocks noChangeAspect="1"/>
                    </pic:cNvPicPr>
                  </pic:nvPicPr>
                  <pic:blipFill>
                    <a:blip r:embed="rId40"/>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从以上控制图可以看出，注射用水储罐取样口注射用水的微生物限度数据的波动范围为</w:t>
      </w:r>
      <w:r>
        <w:rPr>
          <w:rFonts w:asciiTheme="minorEastAsia" w:eastAsiaTheme="minorEastAsia" w:hAnsiTheme="minorEastAsia" w:hint="eastAsia"/>
        </w:rPr>
        <w:t>1.0-3.8</w:t>
      </w:r>
      <w:r>
        <w:rPr>
          <w:rFonts w:asciiTheme="minorEastAsia" w:eastAsiaTheme="minorEastAsia" w:hAnsiTheme="minorEastAsia" w:hint="eastAsia"/>
        </w:rPr>
        <w:t>，指标控制基本稳定，均在稳定控制上下限范围内。</w:t>
      </w:r>
    </w:p>
    <w:p w:rsidR="005C4D9B" w:rsidRDefault="004F053B">
      <w:pPr>
        <w:spacing w:before="120" w:after="156"/>
        <w:ind w:right="249"/>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32" name="Drawing 29" descr="echart_5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hart_59_1.png"/>
                    <pic:cNvPicPr>
                      <a:picLocks noChangeAspect="1"/>
                    </pic:cNvPicPr>
                  </pic:nvPicPr>
                  <pic:blipFill>
                    <a:blip r:embed="rId41"/>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从以上控制图可以看出，注射用水储罐取样口注射用水的电导率数据的波动范围为</w:t>
      </w:r>
      <w:r>
        <w:rPr>
          <w:rFonts w:asciiTheme="minorEastAsia" w:eastAsiaTheme="minorEastAsia" w:hAnsiTheme="minorEastAsia" w:hint="eastAsia"/>
        </w:rPr>
        <w:t>0.6-1.0</w:t>
      </w:r>
      <w:r>
        <w:rPr>
          <w:rFonts w:asciiTheme="minorEastAsia" w:eastAsiaTheme="minorEastAsia" w:hAnsiTheme="minorEastAsia" w:hint="eastAsia"/>
        </w:rPr>
        <w:t>，指标控制基本稳定，均在稳定控制上下限范围内。</w:t>
      </w:r>
    </w:p>
    <w:p w:rsidR="005C4D9B" w:rsidRDefault="004F053B">
      <w:pPr>
        <w:pStyle w:val="2"/>
        <w:spacing w:after="156"/>
      </w:pPr>
      <w:bookmarkStart w:id="12" w:name="_Toc164269558"/>
      <w:r>
        <w:rPr>
          <w:rFonts w:ascii="Times New Roman" w:hAnsi="Times New Roman" w:hint="eastAsia"/>
        </w:rPr>
        <w:t xml:space="preserve">3.5 </w:t>
      </w:r>
      <w:r>
        <w:t xml:space="preserve"> </w:t>
      </w:r>
      <w:r>
        <w:rPr>
          <w:rFonts w:hint="eastAsia"/>
        </w:rPr>
        <w:t>注射用水质量审核车间质量组监测制水点符合性统计分析：</w:t>
      </w:r>
      <w:bookmarkEnd w:id="12"/>
    </w:p>
    <w:p w:rsidR="005C4D9B" w:rsidRDefault="004F053B">
      <w:pPr>
        <w:pStyle w:val="3"/>
        <w:spacing w:after="156"/>
      </w:pPr>
      <w:bookmarkStart w:id="13" w:name="_Toc164269559"/>
      <w:r>
        <w:rPr>
          <w:rFonts w:hint="eastAsia"/>
        </w:rPr>
        <w:t xml:space="preserve">3.5.1  </w:t>
      </w:r>
      <w:r>
        <w:rPr>
          <w:rFonts w:hint="eastAsia"/>
        </w:rPr>
        <w:t>注射用水</w:t>
      </w:r>
      <w:r>
        <w:rPr>
          <w:rFonts w:hint="eastAsia"/>
        </w:rPr>
        <w:t>质量审核车间质量组监测制水点数据统计</w:t>
      </w:r>
      <w:bookmarkEnd w:id="13"/>
    </w:p>
    <w:p w:rsidR="005C4D9B" w:rsidRDefault="004F053B">
      <w:pPr>
        <w:pStyle w:val="af7"/>
        <w:spacing w:before="156" w:after="156"/>
        <w:jc w:val="left"/>
        <w:rPr>
          <w:rFonts w:hint="default"/>
        </w:rPr>
      </w:pPr>
      <w:r>
        <w:rPr>
          <w:rFonts w:ascii="宋体" w:eastAsia="宋体" w:hAnsi="宋体" w:cs="宋体"/>
        </w:rPr>
        <w:t>蒸馏水机组取样口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w:t>
            </w:r>
            <w:r>
              <w:rPr>
                <w:color w:val="000000"/>
                <w:sz w:val="21"/>
              </w:rPr>
              <w:lastRenderedPageBreak/>
              <w:t>样口</w:t>
            </w:r>
          </w:p>
        </w:tc>
        <w:tc>
          <w:tcPr>
            <w:tcW w:w="0" w:type="auto"/>
            <w:vAlign w:val="center"/>
          </w:tcPr>
          <w:p w:rsidR="005C4D9B" w:rsidRDefault="004F053B">
            <w:pPr>
              <w:spacing w:after="156"/>
              <w:jc w:val="center"/>
            </w:pPr>
            <w:r>
              <w:rPr>
                <w:color w:val="000000"/>
                <w:sz w:val="21"/>
              </w:rPr>
              <w:lastRenderedPageBreak/>
              <w:t>2023-01-08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w:t>
            </w:r>
            <w:r>
              <w:rPr>
                <w:color w:val="000000"/>
                <w:sz w:val="21"/>
              </w:rPr>
              <w:lastRenderedPageBreak/>
              <w:t>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1.13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0.85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0.81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蒸馏水机组取样口</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0.82</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注射用水储罐出水口</w:t>
      </w:r>
      <w:r>
        <w:rPr>
          <w:rFonts w:ascii="宋体" w:eastAsia="宋体" w:hAnsi="宋体" w:cs="宋体"/>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0.33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0.97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0.82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0.85</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注射用水储罐出水口</w:t>
      </w:r>
      <w:r>
        <w:rPr>
          <w:rFonts w:ascii="宋体" w:eastAsia="宋体" w:hAnsi="宋体" w:cs="宋体"/>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lastRenderedPageBreak/>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0.83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注射用水储罐回水口</w:t>
      </w:r>
      <w:r>
        <w:rPr>
          <w:rFonts w:ascii="宋体" w:eastAsia="宋体" w:hAnsi="宋体" w:cs="宋体"/>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6.2</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6.2</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6.2</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1.12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0.95</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注射用水储罐回水口</w:t>
      </w:r>
      <w:r>
        <w:rPr>
          <w:rFonts w:ascii="宋体" w:eastAsia="宋体" w:hAnsi="宋体" w:cs="宋体"/>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6.2</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1.12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0.85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0.94</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注射用水储罐取样口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70"/>
        <w:gridCol w:w="1971"/>
        <w:gridCol w:w="1971"/>
        <w:gridCol w:w="1971"/>
        <w:gridCol w:w="1971"/>
      </w:tblGrid>
      <w:tr w:rsidR="005C4D9B">
        <w:tc>
          <w:tcPr>
            <w:tcW w:w="1000" w:type="pct"/>
            <w:vAlign w:val="center"/>
          </w:tcPr>
          <w:p w:rsidR="005C4D9B" w:rsidRDefault="004F053B">
            <w:pPr>
              <w:spacing w:after="156"/>
              <w:jc w:val="center"/>
            </w:pPr>
            <w:r>
              <w:rPr>
                <w:b/>
                <w:color w:val="000000"/>
                <w:sz w:val="21"/>
              </w:rPr>
              <w:t>取样点</w:t>
            </w:r>
          </w:p>
        </w:tc>
        <w:tc>
          <w:tcPr>
            <w:tcW w:w="1000" w:type="pct"/>
            <w:vAlign w:val="center"/>
          </w:tcPr>
          <w:p w:rsidR="005C4D9B" w:rsidRDefault="004F053B">
            <w:pPr>
              <w:spacing w:after="156"/>
              <w:jc w:val="center"/>
            </w:pPr>
            <w:r>
              <w:rPr>
                <w:b/>
                <w:color w:val="000000"/>
                <w:sz w:val="21"/>
              </w:rPr>
              <w:t>日期</w:t>
            </w:r>
          </w:p>
        </w:tc>
        <w:tc>
          <w:tcPr>
            <w:tcW w:w="100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000" w:type="pct"/>
            <w:vAlign w:val="center"/>
          </w:tcPr>
          <w:p w:rsidR="005C4D9B" w:rsidRDefault="004F053B">
            <w:pPr>
              <w:spacing w:after="156"/>
              <w:jc w:val="center"/>
            </w:pPr>
            <w:r>
              <w:rPr>
                <w:b/>
                <w:color w:val="000000"/>
                <w:sz w:val="21"/>
              </w:rPr>
              <w:t>出口产品注射用水电导率</w:t>
            </w:r>
          </w:p>
        </w:tc>
        <w:tc>
          <w:tcPr>
            <w:tcW w:w="1000" w:type="pct"/>
            <w:vAlign w:val="center"/>
          </w:tcPr>
          <w:p w:rsidR="005C4D9B" w:rsidRDefault="004F053B">
            <w:pPr>
              <w:spacing w:after="156"/>
              <w:jc w:val="center"/>
            </w:pPr>
            <w:r>
              <w:rPr>
                <w:b/>
                <w:color w:val="000000"/>
                <w:sz w:val="21"/>
              </w:rPr>
              <w:t>出口产品注射用水性状</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无色的澄明液体；无臭</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0.74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0.47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0.49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0.48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0.64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6.1</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0.67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0.58</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0.53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0.55</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lastRenderedPageBreak/>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0.54</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0.51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0.62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1.13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0.96</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0.91</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0.97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0.87</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5.8</w:t>
            </w:r>
          </w:p>
        </w:tc>
        <w:tc>
          <w:tcPr>
            <w:tcW w:w="0" w:type="auto"/>
            <w:vAlign w:val="center"/>
          </w:tcPr>
          <w:p w:rsidR="005C4D9B" w:rsidRDefault="004F053B">
            <w:pPr>
              <w:spacing w:after="156"/>
              <w:jc w:val="center"/>
            </w:pPr>
            <w:r>
              <w:rPr>
                <w:color w:val="000000"/>
                <w:sz w:val="21"/>
              </w:rPr>
              <w:t>0.93</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5.9</w:t>
            </w:r>
          </w:p>
        </w:tc>
        <w:tc>
          <w:tcPr>
            <w:tcW w:w="0" w:type="auto"/>
            <w:vAlign w:val="center"/>
          </w:tcPr>
          <w:p w:rsidR="005C4D9B" w:rsidRDefault="004F053B">
            <w:pPr>
              <w:spacing w:after="156"/>
              <w:jc w:val="center"/>
            </w:pPr>
            <w:r>
              <w:rPr>
                <w:color w:val="000000"/>
                <w:sz w:val="21"/>
              </w:rPr>
              <w:t>0.92</w:t>
            </w:r>
          </w:p>
        </w:tc>
        <w:tc>
          <w:tcPr>
            <w:tcW w:w="0" w:type="auto"/>
            <w:vAlign w:val="center"/>
          </w:tcPr>
          <w:p w:rsidR="005C4D9B" w:rsidRDefault="004F053B">
            <w:pPr>
              <w:spacing w:after="156"/>
              <w:jc w:val="center"/>
            </w:pPr>
            <w:r>
              <w:rPr>
                <w:color w:val="000000"/>
                <w:sz w:val="21"/>
              </w:rPr>
              <w:t>为无色澄明液体无臭无味</w:t>
            </w:r>
          </w:p>
        </w:tc>
      </w:tr>
      <w:tr w:rsidR="005C4D9B">
        <w:tc>
          <w:tcPr>
            <w:tcW w:w="0" w:type="auto"/>
            <w:vAlign w:val="center"/>
          </w:tcPr>
          <w:p w:rsidR="005C4D9B" w:rsidRDefault="004F053B">
            <w:pPr>
              <w:spacing w:after="156"/>
              <w:jc w:val="center"/>
            </w:pPr>
            <w:r>
              <w:rPr>
                <w:color w:val="000000"/>
                <w:sz w:val="21"/>
              </w:rPr>
              <w:t>ZLZ</w:t>
            </w:r>
            <w:r>
              <w:rPr>
                <w:color w:val="000000"/>
                <w:sz w:val="21"/>
              </w:rPr>
              <w:t>注射用水储罐取样口</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6</w:t>
            </w:r>
          </w:p>
        </w:tc>
        <w:tc>
          <w:tcPr>
            <w:tcW w:w="0" w:type="auto"/>
            <w:vAlign w:val="center"/>
          </w:tcPr>
          <w:p w:rsidR="005C4D9B" w:rsidRDefault="004F053B">
            <w:pPr>
              <w:spacing w:after="156"/>
              <w:jc w:val="center"/>
            </w:pPr>
            <w:r>
              <w:rPr>
                <w:color w:val="000000"/>
                <w:sz w:val="21"/>
              </w:rPr>
              <w:t>0.91</w:t>
            </w:r>
          </w:p>
        </w:tc>
        <w:tc>
          <w:tcPr>
            <w:tcW w:w="0" w:type="auto"/>
            <w:vAlign w:val="center"/>
          </w:tcPr>
          <w:p w:rsidR="005C4D9B" w:rsidRDefault="004F053B">
            <w:pPr>
              <w:spacing w:after="156"/>
              <w:jc w:val="center"/>
            </w:pPr>
            <w:r>
              <w:rPr>
                <w:color w:val="000000"/>
                <w:sz w:val="21"/>
              </w:rPr>
              <w:t>为无色澄明液体无臭无味</w:t>
            </w:r>
          </w:p>
        </w:tc>
      </w:tr>
    </w:tbl>
    <w:p w:rsidR="005C4D9B" w:rsidRDefault="004F053B">
      <w:pPr>
        <w:pStyle w:val="3"/>
        <w:spacing w:after="156"/>
      </w:pPr>
      <w:bookmarkStart w:id="14" w:name="_Toc164269560"/>
      <w:r>
        <w:rPr>
          <w:rFonts w:hint="eastAsia"/>
        </w:rPr>
        <w:t xml:space="preserve">3.5.2  </w:t>
      </w:r>
      <w:r>
        <w:rPr>
          <w:rFonts w:hint="eastAsia"/>
        </w:rPr>
        <w:t>注射用水质量审核车间质量组监测制水点趋势图分析</w:t>
      </w:r>
      <w:bookmarkEnd w:id="14"/>
    </w:p>
    <w:p w:rsidR="005C4D9B" w:rsidRDefault="004F053B">
      <w:pPr>
        <w:tabs>
          <w:tab w:val="left" w:pos="2235"/>
        </w:tabs>
        <w:spacing w:after="156" w:line="360" w:lineRule="auto"/>
        <w:jc w:val="left"/>
        <w:rPr>
          <w:rFonts w:ascii="宋体" w:hAnsi="宋体" w:cs="宋体"/>
        </w:rPr>
      </w:pPr>
      <w:bookmarkStart w:id="15" w:name="_Toc7863_WPSOffice_Level3"/>
      <w:bookmarkStart w:id="16" w:name="_Toc11562_WPSOffice_Level3"/>
      <w:r>
        <w:rPr>
          <w:rFonts w:hint="eastAsia"/>
          <w:bCs/>
        </w:rPr>
        <w:t>（</w:t>
      </w:r>
      <w:r>
        <w:rPr>
          <w:rFonts w:hint="eastAsia"/>
          <w:bCs/>
        </w:rPr>
        <w:t>1</w:t>
      </w:r>
      <w:r>
        <w:rPr>
          <w:rFonts w:hint="eastAsia"/>
          <w:bCs/>
        </w:rPr>
        <w:t>）</w:t>
      </w:r>
      <w:r>
        <w:rPr>
          <w:rFonts w:hint="eastAsia"/>
        </w:rPr>
        <w:t>蒸馏水机组取样口</w:t>
      </w:r>
      <w:r>
        <w:rPr>
          <w:rFonts w:hint="eastAsia"/>
        </w:rPr>
        <w:t>PH</w:t>
      </w:r>
      <w:r>
        <w:rPr>
          <w:rFonts w:hint="eastAsia"/>
        </w:rPr>
        <w:t>值和电导率</w:t>
      </w:r>
      <w:r>
        <w:rPr>
          <w:rFonts w:ascii="宋体" w:hAnsi="宋体" w:cs="宋体" w:hint="eastAsia"/>
        </w:rPr>
        <w:t>控制图示如下：</w:t>
      </w:r>
      <w:bookmarkEnd w:id="15"/>
      <w:bookmarkEnd w:id="16"/>
    </w:p>
    <w:p w:rsidR="005C4D9B" w:rsidRDefault="004F053B">
      <w:pPr>
        <w:spacing w:after="156" w:line="360" w:lineRule="auto"/>
        <w:ind w:right="-24"/>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33" name="Drawing 30" descr="echart_6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hart_66_1.png"/>
                    <pic:cNvPicPr>
                      <a:picLocks noChangeAspect="1"/>
                    </pic:cNvPicPr>
                  </pic:nvPicPr>
                  <pic:blipFill>
                    <a:blip r:embed="rId4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从以上控制图可以看出，质量组检验的蒸馏水机组取样口注射用水的酸碱度数据的波动范围为</w:t>
      </w:r>
      <w:r>
        <w:rPr>
          <w:rFonts w:asciiTheme="minorEastAsia" w:eastAsiaTheme="minorEastAsia" w:hAnsiTheme="minorEastAsia" w:hint="eastAsia"/>
        </w:rPr>
        <w:t>5.7-6.1</w:t>
      </w:r>
      <w:r>
        <w:rPr>
          <w:rFonts w:asciiTheme="minorEastAsia" w:eastAsiaTheme="minorEastAsia" w:hAnsiTheme="minorEastAsia" w:hint="eastAsia"/>
        </w:rPr>
        <w:t>，指标控制基本稳定，均在稳定控制上下限范围内。</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34" name="Drawing 31" descr="echart_6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hart_67_1.png"/>
                    <pic:cNvPicPr>
                      <a:picLocks noChangeAspect="1"/>
                    </pic:cNvPicPr>
                  </pic:nvPicPr>
                  <pic:blipFill>
                    <a:blip r:embed="rId4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从以上控制图可以看出，质量组检验的蒸馏水机组取样口注射用水的电导率数据的波动范围为</w:t>
      </w:r>
      <w:r>
        <w:rPr>
          <w:rFonts w:asciiTheme="minorEastAsia" w:eastAsiaTheme="minorEastAsia" w:hAnsiTheme="minorEastAsia" w:hint="eastAsia"/>
        </w:rPr>
        <w:t>0.47-1.13</w:t>
      </w:r>
      <w:r>
        <w:rPr>
          <w:rFonts w:asciiTheme="minorEastAsia" w:eastAsiaTheme="minorEastAsia" w:hAnsiTheme="minorEastAsia" w:hint="eastAsia"/>
        </w:rPr>
        <w:t>，指标控制基本稳定，个别点数据超过稳定控制上限，自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开始做水），注射用水做水时时断时续，因此注射用水电导</w:t>
      </w:r>
      <w:r>
        <w:rPr>
          <w:rFonts w:asciiTheme="minorEastAsia" w:eastAsiaTheme="minorEastAsia" w:hAnsiTheme="minorEastAsia" w:hint="eastAsia"/>
        </w:rPr>
        <w:t>率偏高，超过警戒线，未达到纠偏限，在合格范围内。</w:t>
      </w:r>
    </w:p>
    <w:p w:rsidR="005C4D9B" w:rsidRDefault="004F053B">
      <w:pPr>
        <w:tabs>
          <w:tab w:val="left" w:pos="2235"/>
        </w:tabs>
        <w:spacing w:after="156" w:line="360" w:lineRule="auto"/>
        <w:jc w:val="left"/>
        <w:rPr>
          <w:rFonts w:ascii="宋体" w:hAnsi="宋体" w:cs="宋体"/>
        </w:rPr>
      </w:pPr>
      <w:bookmarkStart w:id="17" w:name="_Toc9755_WPSOffice_Level3"/>
      <w:bookmarkStart w:id="18" w:name="_Toc27443_WPSOffice_Level3"/>
      <w:r>
        <w:rPr>
          <w:rFonts w:ascii="宋体" w:hAnsi="宋体" w:cs="宋体"/>
        </w:rPr>
        <w:t>（</w:t>
      </w:r>
      <w:r>
        <w:rPr>
          <w:rFonts w:ascii="宋体" w:hAnsi="宋体" w:cs="宋体"/>
        </w:rPr>
        <w:t>2</w:t>
      </w:r>
      <w:r>
        <w:rPr>
          <w:rFonts w:ascii="宋体" w:hAnsi="宋体" w:cs="宋体"/>
        </w:rPr>
        <w:t>）</w:t>
      </w:r>
      <w:r>
        <w:rPr>
          <w:rFonts w:ascii="宋体" w:hAnsi="宋体" w:cs="宋体" w:hint="eastAsia"/>
        </w:rPr>
        <w:t>注射用水储罐出水口</w:t>
      </w:r>
      <w:bookmarkEnd w:id="17"/>
      <w:bookmarkEnd w:id="18"/>
      <w:r>
        <w:rPr>
          <w:rFonts w:ascii="宋体" w:hAnsi="宋体" w:cs="宋体" w:hint="eastAsia"/>
        </w:rPr>
        <w:t>1</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35" name="Drawing 32" descr="echart_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chart_68_1.png"/>
                    <pic:cNvPicPr>
                      <a:picLocks noChangeAspect="1"/>
                    </pic:cNvPicPr>
                  </pic:nvPicPr>
                  <pic:blipFill>
                    <a:blip r:embed="rId44"/>
                    <a:stretch/>
                  </pic:blipFill>
                  <pic:spPr bwMode="auto">
                    <a:xfrm>
                      <a:off x="0" y="0"/>
                      <a:ext cx="5905500" cy="2857500"/>
                    </a:xfrm>
                    <a:prstGeom prst="rect">
                      <a:avLst/>
                    </a:prstGeom>
                  </pic:spPr>
                </pic:pic>
              </a:graphicData>
            </a:graphic>
          </wp:inline>
        </w:drawing>
      </w:r>
    </w:p>
    <w:p w:rsidR="005C4D9B" w:rsidRDefault="004F053B">
      <w:pPr>
        <w:spacing w:after="156"/>
        <w:ind w:left="12" w:right="249" w:firstLine="12"/>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5.7-6.1</w:t>
      </w:r>
      <w:r>
        <w:rPr>
          <w:rFonts w:asciiTheme="minorEastAsia" w:eastAsiaTheme="minorEastAsia" w:hAnsiTheme="minorEastAsia" w:hint="eastAsia"/>
        </w:rPr>
        <w:t>，指标控制基本稳定，均在稳定控制上下限范围内。</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36" name="Drawing 33" descr="echart_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chart_69_1.png"/>
                    <pic:cNvPicPr>
                      <a:picLocks noChangeAspect="1"/>
                    </pic:cNvPicPr>
                  </pic:nvPicPr>
                  <pic:blipFill>
                    <a:blip r:embed="rId4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0.33-0.97</w:t>
      </w:r>
      <w:r>
        <w:rPr>
          <w:rFonts w:asciiTheme="minorEastAsia" w:eastAsiaTheme="minorEastAsia" w:hAnsiTheme="minorEastAsia" w:hint="eastAsia"/>
        </w:rPr>
        <w:t>，指标控制基本稳定，个别点数据超过稳定控制上限，自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w:t>
      </w:r>
      <w:r>
        <w:rPr>
          <w:rFonts w:asciiTheme="minorEastAsia" w:eastAsiaTheme="minorEastAsia" w:hAnsiTheme="minorEastAsia" w:hint="eastAsia"/>
        </w:rPr>
        <w:t>，这期间外部蒸汽压力不稳，维持在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开始做水），注射用水做水时时断时续，因此注射用水电导率偏高，未达到警戒限，均在合格范围内。</w:t>
      </w:r>
    </w:p>
    <w:p w:rsidR="005C4D9B" w:rsidRDefault="004F053B">
      <w:pPr>
        <w:tabs>
          <w:tab w:val="left" w:pos="2235"/>
        </w:tabs>
        <w:spacing w:after="156" w:line="360" w:lineRule="auto"/>
        <w:jc w:val="left"/>
        <w:rPr>
          <w:rFonts w:ascii="宋体" w:hAnsi="宋体" w:cs="宋体"/>
        </w:rPr>
      </w:pPr>
      <w:bookmarkStart w:id="19" w:name="_Toc25000_WPSOffice_Level3"/>
      <w:bookmarkStart w:id="20" w:name="_Toc25022_WPSOffice_Level3"/>
      <w:r>
        <w:rPr>
          <w:rFonts w:ascii="宋体" w:hAnsi="宋体" w:cs="宋体"/>
        </w:rPr>
        <w:t>（</w:t>
      </w:r>
      <w:r>
        <w:rPr>
          <w:rFonts w:ascii="宋体" w:hAnsi="宋体" w:cs="宋体"/>
        </w:rPr>
        <w:t>3</w:t>
      </w:r>
      <w:r>
        <w:rPr>
          <w:rFonts w:ascii="宋体" w:hAnsi="宋体" w:cs="宋体"/>
        </w:rPr>
        <w:t>）</w:t>
      </w:r>
      <w:r>
        <w:rPr>
          <w:rFonts w:ascii="宋体" w:hAnsi="宋体" w:cs="宋体" w:hint="eastAsia"/>
        </w:rPr>
        <w:t>注射用水储罐出水口</w:t>
      </w:r>
      <w:bookmarkEnd w:id="19"/>
      <w:bookmarkEnd w:id="20"/>
      <w:r>
        <w:rPr>
          <w:rFonts w:ascii="宋体" w:hAnsi="宋体" w:cs="宋体" w:hint="eastAsia"/>
        </w:rPr>
        <w:t xml:space="preserve">2 </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37" name="Drawing 34" descr="echart_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chart_70_1.png"/>
                    <pic:cNvPicPr>
                      <a:picLocks noChangeAspect="1"/>
                    </pic:cNvPicPr>
                  </pic:nvPicPr>
                  <pic:blipFill>
                    <a:blip r:embed="rId46"/>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5.7-6.2</w:t>
      </w:r>
      <w:r>
        <w:rPr>
          <w:rFonts w:asciiTheme="minorEastAsia" w:eastAsiaTheme="minorEastAsia" w:hAnsiTheme="minorEastAsia" w:hint="eastAsia"/>
        </w:rPr>
        <w:t>，指标控制基本稳定，均在稳定控制上下限范围内。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38" name="Drawing 35" descr="echart_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hart_71_1.png"/>
                    <pic:cNvPicPr>
                      <a:picLocks noChangeAspect="1"/>
                    </pic:cNvPicPr>
                  </pic:nvPicPr>
                  <pic:blipFill>
                    <a:blip r:embed="rId47"/>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0.46-0.97</w:t>
      </w:r>
      <w:r>
        <w:rPr>
          <w:rFonts w:asciiTheme="minorEastAsia" w:eastAsiaTheme="minorEastAsia" w:hAnsiTheme="minorEastAsia" w:hint="eastAsia"/>
        </w:rPr>
        <w:t>，指标控制基本稳定，个别点数据超过稳定控制上限，未达到警戒线，自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开始做水），注射用水做水时时断时续，因此注射用水电导率偏高，但均低于标准上限，均在合格范围内。</w:t>
      </w:r>
    </w:p>
    <w:p w:rsidR="005C4D9B" w:rsidRDefault="004F053B">
      <w:pPr>
        <w:tabs>
          <w:tab w:val="left" w:pos="2235"/>
        </w:tabs>
        <w:spacing w:after="156" w:line="360" w:lineRule="auto"/>
        <w:ind w:left="-420" w:firstLine="480"/>
        <w:jc w:val="left"/>
        <w:rPr>
          <w:rFonts w:ascii="宋体" w:hAnsi="宋体" w:cs="宋体"/>
        </w:rPr>
      </w:pPr>
      <w:bookmarkStart w:id="21" w:name="_Toc30020_WPSOffice_Level3"/>
      <w:bookmarkStart w:id="22" w:name="_Toc32062_WPSOffice_Level3"/>
      <w:r>
        <w:rPr>
          <w:rFonts w:ascii="宋体" w:hAnsi="宋体" w:cs="宋体"/>
        </w:rPr>
        <w:t>（</w:t>
      </w:r>
      <w:r>
        <w:rPr>
          <w:rFonts w:ascii="宋体" w:hAnsi="宋体" w:cs="宋体"/>
        </w:rPr>
        <w:t>4</w:t>
      </w:r>
      <w:r>
        <w:rPr>
          <w:rFonts w:ascii="宋体" w:hAnsi="宋体" w:cs="宋体"/>
        </w:rPr>
        <w:t>）</w:t>
      </w:r>
      <w:r>
        <w:rPr>
          <w:rFonts w:ascii="宋体" w:hAnsi="宋体" w:cs="宋体" w:hint="eastAsia"/>
        </w:rPr>
        <w:t>注射用水储罐回水口</w:t>
      </w:r>
      <w:r>
        <w:rPr>
          <w:rFonts w:ascii="宋体" w:hAnsi="宋体" w:cs="宋体" w:hint="eastAsia"/>
        </w:rPr>
        <w:t>1</w:t>
      </w:r>
      <w:bookmarkEnd w:id="21"/>
      <w:bookmarkEnd w:id="22"/>
      <w:r>
        <w:rPr>
          <w:rFonts w:ascii="宋体" w:hAnsi="宋体" w:cs="宋体" w:hint="eastAsia"/>
        </w:rPr>
        <w:t xml:space="preserve"> </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39" name="Drawing 36" descr="echart_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chart_72_1.png"/>
                    <pic:cNvPicPr>
                      <a:picLocks noChangeAspect="1"/>
                    </pic:cNvPicPr>
                  </pic:nvPicPr>
                  <pic:blipFill>
                    <a:blip r:embed="rId48"/>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5.7-6.2</w:t>
      </w:r>
      <w:r>
        <w:rPr>
          <w:rFonts w:asciiTheme="minorEastAsia" w:eastAsiaTheme="minorEastAsia" w:hAnsiTheme="minorEastAsia" w:hint="eastAsia"/>
        </w:rPr>
        <w:t>，指</w:t>
      </w:r>
      <w:r>
        <w:rPr>
          <w:rFonts w:asciiTheme="minorEastAsia" w:eastAsiaTheme="minorEastAsia" w:hAnsiTheme="minorEastAsia" w:hint="eastAsia"/>
        </w:rPr>
        <w:t>标控制基本稳定，均在稳定控制上下限范围内。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0" name="Drawing 37" descr="echart_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hart_73_1.png"/>
                    <pic:cNvPicPr>
                      <a:picLocks noChangeAspect="1"/>
                    </pic:cNvPicPr>
                  </pic:nvPicPr>
                  <pic:blipFill>
                    <a:blip r:embed="rId49"/>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0.47-1.12</w:t>
      </w:r>
      <w:r>
        <w:rPr>
          <w:rFonts w:asciiTheme="minorEastAsia" w:eastAsiaTheme="minorEastAsia" w:hAnsiTheme="minorEastAsia" w:hint="eastAsia"/>
        </w:rPr>
        <w:t>，指标控制基本稳定，个别点数据超过稳定控制上限，自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开始做水），注射用水做水时时断时续，因此注射用水电导率偏高，但未到达纠偏限，在合格范围内。</w:t>
      </w:r>
    </w:p>
    <w:p w:rsidR="005C4D9B" w:rsidRDefault="004F053B">
      <w:pPr>
        <w:tabs>
          <w:tab w:val="left" w:pos="2235"/>
        </w:tabs>
        <w:spacing w:after="156" w:line="360" w:lineRule="auto"/>
        <w:ind w:left="-420"/>
        <w:jc w:val="left"/>
        <w:rPr>
          <w:rFonts w:ascii="宋体" w:hAnsi="宋体" w:cs="宋体"/>
        </w:rPr>
      </w:pPr>
      <w:bookmarkStart w:id="23" w:name="_Toc23473_WPSOffice_Level3"/>
      <w:bookmarkStart w:id="24" w:name="_Toc3349_WPSOffice_Level3"/>
      <w:r>
        <w:rPr>
          <w:rFonts w:ascii="宋体" w:hAnsi="宋体" w:cs="宋体"/>
        </w:rPr>
        <w:t>（</w:t>
      </w:r>
      <w:r>
        <w:rPr>
          <w:rFonts w:ascii="宋体" w:hAnsi="宋体" w:cs="宋体"/>
        </w:rPr>
        <w:t>5</w:t>
      </w:r>
      <w:r>
        <w:rPr>
          <w:rFonts w:ascii="宋体" w:hAnsi="宋体" w:cs="宋体"/>
        </w:rPr>
        <w:t>）</w:t>
      </w:r>
      <w:r>
        <w:rPr>
          <w:rFonts w:ascii="宋体" w:hAnsi="宋体" w:cs="宋体" w:hint="eastAsia"/>
        </w:rPr>
        <w:t>注射用水储罐回水口</w:t>
      </w:r>
      <w:bookmarkEnd w:id="23"/>
      <w:bookmarkEnd w:id="24"/>
      <w:r>
        <w:rPr>
          <w:rFonts w:ascii="宋体" w:hAnsi="宋体" w:cs="宋体" w:hint="eastAsia"/>
        </w:rPr>
        <w:t xml:space="preserve">2 </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41" name="Drawing 38" descr="echart_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hart_74_1.png"/>
                    <pic:cNvPicPr>
                      <a:picLocks noChangeAspect="1"/>
                    </pic:cNvPicPr>
                  </pic:nvPicPr>
                  <pic:blipFill>
                    <a:blip r:embed="rId50"/>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，指标控制基本稳定，均在稳定控制上下限范围内。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2" name="Drawing 39" descr="echart_7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hart_75_1.png"/>
                    <pic:cNvPicPr>
                      <a:picLocks noChangeAspect="1"/>
                    </pic:cNvPicPr>
                  </pic:nvPicPr>
                  <pic:blipFill>
                    <a:blip r:embed="rId51"/>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0.47-1.12</w:t>
      </w:r>
      <w:r>
        <w:rPr>
          <w:rFonts w:asciiTheme="minorEastAsia" w:eastAsiaTheme="minorEastAsia" w:hAnsiTheme="minorEastAsia" w:hint="eastAsia"/>
        </w:rPr>
        <w:t>，指标控制基本稳定，个别点数据超过稳定控制上限，自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w:t>
      </w:r>
      <w:r>
        <w:rPr>
          <w:rFonts w:asciiTheme="minorEastAsia" w:eastAsiaTheme="minorEastAsia" w:hAnsiTheme="minorEastAsia" w:hint="eastAsia"/>
        </w:rPr>
        <w:t>始做水），注射用水做水时时断时续，因此注射用水电导率偏高，但未达到纠偏限，均在合格范围内。</w:t>
      </w:r>
    </w:p>
    <w:p w:rsidR="005C4D9B" w:rsidRDefault="004F053B">
      <w:pPr>
        <w:tabs>
          <w:tab w:val="left" w:pos="2235"/>
        </w:tabs>
        <w:spacing w:after="156" w:line="360" w:lineRule="auto"/>
        <w:ind w:left="-420"/>
        <w:jc w:val="left"/>
        <w:rPr>
          <w:rFonts w:ascii="宋体" w:hAnsi="宋体" w:cs="宋体"/>
        </w:rPr>
      </w:pPr>
      <w:bookmarkStart w:id="25" w:name="_Toc14280_WPSOffice_Level3"/>
      <w:bookmarkStart w:id="26" w:name="_Toc10410_WPSOffice_Level3"/>
      <w:r>
        <w:rPr>
          <w:rFonts w:ascii="宋体" w:hAnsi="宋体" w:cs="宋体"/>
        </w:rPr>
        <w:t>（</w:t>
      </w:r>
      <w:r>
        <w:rPr>
          <w:rFonts w:ascii="宋体" w:hAnsi="宋体" w:cs="宋体" w:hint="eastAsia"/>
        </w:rPr>
        <w:t>6</w:t>
      </w:r>
      <w:r>
        <w:rPr>
          <w:rFonts w:ascii="宋体" w:hAnsi="宋体" w:cs="宋体"/>
        </w:rPr>
        <w:t>）</w:t>
      </w:r>
      <w:r>
        <w:rPr>
          <w:rFonts w:ascii="宋体" w:hAnsi="宋体" w:cs="宋体" w:hint="eastAsia"/>
        </w:rPr>
        <w:t>注射用水储罐取样口</w:t>
      </w:r>
      <w:bookmarkEnd w:id="25"/>
      <w:bookmarkEnd w:id="26"/>
      <w:r>
        <w:rPr>
          <w:rFonts w:ascii="宋体" w:hAnsi="宋体" w:cs="宋体" w:hint="eastAsia"/>
        </w:rPr>
        <w:t xml:space="preserve"> </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43" name="Drawing 40" descr="echart_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chart_76_1.png"/>
                    <pic:cNvPicPr>
                      <a:picLocks noChangeAspect="1"/>
                    </pic:cNvPicPr>
                  </pic:nvPicPr>
                  <pic:blipFill>
                    <a:blip r:embed="rId5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从以上控制图可以看出，质量组检验的注射用水储罐取样口注射用水的酸碱度数据的波动范围为</w:t>
      </w:r>
      <w:r>
        <w:rPr>
          <w:rFonts w:asciiTheme="minorEastAsia" w:eastAsiaTheme="minorEastAsia" w:hAnsiTheme="minorEastAsia" w:hint="eastAsia"/>
        </w:rPr>
        <w:t>5.7-6.1</w:t>
      </w:r>
      <w:r>
        <w:rPr>
          <w:rFonts w:asciiTheme="minorEastAsia" w:eastAsiaTheme="minorEastAsia" w:hAnsiTheme="minorEastAsia" w:hint="eastAsia"/>
        </w:rPr>
        <w:t>，指标控制基本稳定，均在稳定控制上下限范围内。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4" name="Drawing 41" descr="echart_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chart_77_1.png"/>
                    <pic:cNvPicPr>
                      <a:picLocks noChangeAspect="1"/>
                    </pic:cNvPicPr>
                  </pic:nvPicPr>
                  <pic:blipFill>
                    <a:blip r:embed="rId5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从以上控制图可以看出，质量组检验的注射用水储罐取样口注射用水的电导率数据的波动范围为</w:t>
      </w:r>
      <w:r>
        <w:rPr>
          <w:rFonts w:asciiTheme="minorEastAsia" w:eastAsiaTheme="minorEastAsia" w:hAnsiTheme="minorEastAsia" w:hint="eastAsia"/>
        </w:rPr>
        <w:t>0.45-1.13</w:t>
      </w:r>
      <w:r>
        <w:rPr>
          <w:rFonts w:asciiTheme="minorEastAsia" w:eastAsiaTheme="minorEastAsia" w:hAnsiTheme="minorEastAsia" w:hint="eastAsia"/>
        </w:rPr>
        <w:t>，指标控制基本稳定，个别点数据超过稳定控制上限，自</w:t>
      </w:r>
      <w:r>
        <w:rPr>
          <w:rFonts w:asciiTheme="minorEastAsia" w:eastAsiaTheme="minorEastAsia" w:hAnsiTheme="minorEastAsia" w:hint="eastAsia"/>
        </w:rPr>
        <w:t>2023</w:t>
      </w:r>
      <w:r>
        <w:rPr>
          <w:rFonts w:asciiTheme="minorEastAsia" w:eastAsiaTheme="minorEastAsia" w:hAnsiTheme="minorEastAsia" w:hint="eastAsia"/>
        </w:rPr>
        <w:t>年</w:t>
      </w:r>
      <w:r>
        <w:rPr>
          <w:rFonts w:asciiTheme="minorEastAsia" w:eastAsiaTheme="minorEastAsia" w:hAnsiTheme="minorEastAsia" w:hint="eastAsia"/>
        </w:rPr>
        <w:t>12</w:t>
      </w:r>
      <w:r>
        <w:rPr>
          <w:rFonts w:asciiTheme="minorEastAsia" w:eastAsiaTheme="minorEastAsia" w:hAnsiTheme="minorEastAsia" w:hint="eastAsia"/>
        </w:rPr>
        <w:t>月</w:t>
      </w:r>
      <w:r>
        <w:rPr>
          <w:rFonts w:asciiTheme="minorEastAsia" w:eastAsiaTheme="minorEastAsia" w:hAnsiTheme="minorEastAsia" w:hint="eastAsia"/>
        </w:rPr>
        <w:t>20</w:t>
      </w:r>
      <w:r>
        <w:rPr>
          <w:rFonts w:asciiTheme="minorEastAsia" w:eastAsiaTheme="minorEastAsia" w:hAnsiTheme="minorEastAsia" w:hint="eastAsia"/>
        </w:rPr>
        <w:t>日</w:t>
      </w:r>
      <w:r>
        <w:rPr>
          <w:rFonts w:asciiTheme="minorEastAsia" w:eastAsiaTheme="minorEastAsia" w:hAnsiTheme="minorEastAsia" w:hint="eastAsia"/>
        </w:rPr>
        <w:t>-31</w:t>
      </w:r>
      <w:r>
        <w:rPr>
          <w:rFonts w:asciiTheme="minorEastAsia" w:eastAsiaTheme="minorEastAsia" w:hAnsiTheme="minorEastAsia" w:hint="eastAsia"/>
        </w:rPr>
        <w:t>日，电导率均高于稳定控制上限，据调查，这期间外部蒸汽压力不稳，维持在</w:t>
      </w:r>
      <w:r>
        <w:rPr>
          <w:rFonts w:asciiTheme="minorEastAsia" w:eastAsiaTheme="minorEastAsia" w:hAnsiTheme="minorEastAsia" w:hint="eastAsia"/>
        </w:rPr>
        <w:t>0.25-0.32Mpa</w:t>
      </w:r>
      <w:r>
        <w:rPr>
          <w:rFonts w:asciiTheme="minorEastAsia" w:eastAsiaTheme="minorEastAsia" w:hAnsiTheme="minorEastAsia" w:hint="eastAsia"/>
        </w:rPr>
        <w:t>之间（蒸汽压力达到</w:t>
      </w:r>
      <w:r>
        <w:rPr>
          <w:rFonts w:asciiTheme="minorEastAsia" w:eastAsiaTheme="minorEastAsia" w:hAnsiTheme="minorEastAsia" w:hint="eastAsia"/>
        </w:rPr>
        <w:t>0.30Mpa</w:t>
      </w:r>
      <w:r>
        <w:rPr>
          <w:rFonts w:asciiTheme="minorEastAsia" w:eastAsiaTheme="minorEastAsia" w:hAnsiTheme="minorEastAsia" w:hint="eastAsia"/>
        </w:rPr>
        <w:t>开始做水），注射用水做水时时断时续，因此注射用水电导率偏高，个别点超过警戒限，但未达到纠偏限，均在合格范围内。</w:t>
      </w:r>
    </w:p>
    <w:p w:rsidR="005C4D9B" w:rsidRDefault="004F053B">
      <w:pPr>
        <w:pStyle w:val="2"/>
        <w:spacing w:after="156"/>
        <w:rPr>
          <w:rFonts w:asciiTheme="majorEastAsia" w:eastAsiaTheme="majorEastAsia" w:cstheme="majorEastAsia"/>
        </w:rPr>
      </w:pPr>
      <w:bookmarkStart w:id="27" w:name="_Toc164269561"/>
      <w:r>
        <w:rPr>
          <w:rFonts w:ascii="Times New Roman" w:hAnsi="Times New Roman" w:hint="eastAsia"/>
        </w:rPr>
        <w:lastRenderedPageBreak/>
        <w:t xml:space="preserve">3.6 </w:t>
      </w:r>
      <w:r>
        <w:rPr>
          <w:rFonts w:asciiTheme="majorEastAsia" w:eastAsiaTheme="majorEastAsia" w:cstheme="majorEastAsia" w:hint="eastAsia"/>
        </w:rPr>
        <w:t xml:space="preserve"> </w:t>
      </w:r>
      <w:r>
        <w:rPr>
          <w:rFonts w:asciiTheme="majorEastAsia" w:eastAsiaTheme="majorEastAsia" w:cstheme="majorEastAsia" w:hint="eastAsia"/>
        </w:rPr>
        <w:t>注射用水质量审核制水岗位监测制水点符合性统计分析：</w:t>
      </w:r>
      <w:bookmarkEnd w:id="27"/>
    </w:p>
    <w:p w:rsidR="005C4D9B" w:rsidRDefault="004F053B">
      <w:pPr>
        <w:pStyle w:val="3"/>
        <w:spacing w:after="156"/>
      </w:pPr>
      <w:bookmarkStart w:id="28" w:name="_Toc164269562"/>
      <w:r>
        <w:rPr>
          <w:rFonts w:hint="eastAsia"/>
        </w:rPr>
        <w:t xml:space="preserve">3.6.1  </w:t>
      </w:r>
      <w:r>
        <w:rPr>
          <w:rFonts w:hint="eastAsia"/>
        </w:rPr>
        <w:t>注射用水质量审核车间制水岗位监测制水点数据统计</w:t>
      </w:r>
      <w:bookmarkEnd w:id="28"/>
    </w:p>
    <w:p w:rsidR="005C4D9B" w:rsidRDefault="004F053B">
      <w:pPr>
        <w:pStyle w:val="af7"/>
        <w:spacing w:before="156" w:after="156"/>
        <w:jc w:val="left"/>
        <w:rPr>
          <w:rFonts w:hint="default"/>
        </w:rPr>
      </w:pPr>
      <w:r>
        <w:rPr>
          <w:rFonts w:ascii="宋体" w:eastAsia="宋体" w:hAnsi="宋体" w:cs="宋体"/>
        </w:rPr>
        <w:t>蒸馏水机组取样口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0.51-0.53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0.66-0.67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0.52-0.54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0.49-0.52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0.69-0.74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0.65-0.68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0.87-0.91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0.86-0.9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0.63-0.89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0.83-0.87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0.65-0.69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0.41-0.5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0.83-0.86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0.81-0.84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0.47-0.5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0.48-0.51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0.48-0.51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0.47-0.5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0.53-0.55</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0.87-0.91</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0.86-0.9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0.63-0.89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0.83-0.87</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0.65-0.69</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0.66-0.8</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0.83-0.86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0.8-0.83</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0.81-0.84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0.81-0.84</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0.8-0.82</w:t>
            </w:r>
          </w:p>
        </w:tc>
      </w:tr>
      <w:tr w:rsidR="005C4D9B">
        <w:tc>
          <w:tcPr>
            <w:tcW w:w="0" w:type="auto"/>
            <w:vAlign w:val="center"/>
          </w:tcPr>
          <w:p w:rsidR="005C4D9B" w:rsidRDefault="004F053B">
            <w:pPr>
              <w:spacing w:after="156"/>
              <w:jc w:val="center"/>
            </w:pPr>
            <w:r>
              <w:rPr>
                <w:color w:val="000000"/>
                <w:sz w:val="21"/>
              </w:rPr>
              <w:t>ZSG</w:t>
            </w:r>
            <w:r>
              <w:rPr>
                <w:color w:val="000000"/>
                <w:sz w:val="21"/>
              </w:rPr>
              <w:t>蒸馏水机组取样口</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0.76-0.81</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注射用水储罐出水口</w:t>
      </w:r>
      <w:r>
        <w:rPr>
          <w:rFonts w:ascii="宋体" w:eastAsia="宋体" w:hAnsi="宋体" w:cs="宋体"/>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0.51-0.54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0.51-0.55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0.52-0.68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0.6-0.91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0.6-0.91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0.6-0.89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0.85-0.87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0.74-0.86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0.61-0.82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0.79-0.85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0.81-0.84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0.54-0.84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1(</w:t>
            </w:r>
            <w:r>
              <w:rPr>
                <w:color w:val="000000"/>
                <w:sz w:val="21"/>
              </w:rPr>
              <w:t>洗瓶</w:t>
            </w:r>
            <w:r>
              <w:rPr>
                <w:color w:val="000000"/>
                <w:sz w:val="21"/>
              </w:rPr>
              <w:t>)</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0.8-0.83</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注射用水储罐出水口</w:t>
      </w:r>
      <w:r>
        <w:rPr>
          <w:rFonts w:ascii="宋体" w:eastAsia="宋体" w:hAnsi="宋体" w:cs="宋体"/>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0.67-0.71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5.6-5.6</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0.6-0.93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0.61-0.93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0.84-0.89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0.74-0.87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5.6-5.8</w:t>
            </w:r>
          </w:p>
        </w:tc>
        <w:tc>
          <w:tcPr>
            <w:tcW w:w="0" w:type="auto"/>
            <w:vAlign w:val="center"/>
          </w:tcPr>
          <w:p w:rsidR="005C4D9B" w:rsidRDefault="004F053B">
            <w:pPr>
              <w:spacing w:after="156"/>
              <w:jc w:val="center"/>
            </w:pPr>
            <w:r>
              <w:rPr>
                <w:color w:val="000000"/>
                <w:sz w:val="21"/>
              </w:rPr>
              <w:t>0.62-0.83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0.61-0.87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0.76-0.86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0.82-0.84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0.55-0.82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注射用水储罐出水口</w:t>
            </w:r>
            <w:r>
              <w:rPr>
                <w:color w:val="000000"/>
                <w:sz w:val="21"/>
              </w:rPr>
              <w:t>2(</w:t>
            </w:r>
            <w:r>
              <w:rPr>
                <w:color w:val="000000"/>
                <w:sz w:val="21"/>
              </w:rPr>
              <w:t>胶塞</w:t>
            </w:r>
            <w:r>
              <w:rPr>
                <w:color w:val="000000"/>
                <w:sz w:val="21"/>
              </w:rPr>
              <w:t>)</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0.8-0.83</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注射用水储罐回水口</w:t>
      </w:r>
      <w:r>
        <w:rPr>
          <w:rFonts w:ascii="宋体" w:eastAsia="宋体" w:hAnsi="宋体" w:cs="宋体"/>
        </w:rPr>
        <w:t>1</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0.59-0.66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0.61-0.72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0.57-0.66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0.65-0.71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5.7-5.8</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0.61-1.03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0.62-0.94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0.61-1.02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0.89-0.99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0.79-0.86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0.64-0.93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0.6-0.99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0.85-0.89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0.78-0.86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0.82-0.88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1</w:t>
            </w:r>
            <w:r>
              <w:rPr>
                <w:color w:val="000000"/>
                <w:sz w:val="21"/>
              </w:rPr>
              <w:t>（洗瓶）</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0.81-0.86</w:t>
            </w:r>
          </w:p>
        </w:tc>
      </w:tr>
    </w:tbl>
    <w:p w:rsidR="005C4D9B" w:rsidRDefault="004F053B">
      <w:pPr>
        <w:pStyle w:val="af7"/>
        <w:spacing w:before="156" w:after="156"/>
        <w:jc w:val="left"/>
        <w:rPr>
          <w:rFonts w:ascii="宋体" w:eastAsia="宋体" w:hAnsi="宋体" w:cs="宋体" w:hint="default"/>
        </w:rPr>
      </w:pPr>
      <w:r>
        <w:rPr>
          <w:rFonts w:ascii="宋体" w:eastAsia="宋体" w:hAnsi="宋体" w:cs="宋体"/>
        </w:rPr>
        <w:t>注射用水储罐回水口</w:t>
      </w:r>
      <w:r>
        <w:rPr>
          <w:rFonts w:ascii="宋体" w:eastAsia="宋体" w:hAnsi="宋体" w:cs="宋体"/>
        </w:rPr>
        <w:t>2</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0.56-0.72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0.6-0.73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0.63-0.69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0.67-0.71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0.61-0.71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0.62-0.68</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0.63-0.68</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0.63-0.66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0.62-0.65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0.61-1.08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0.64-0.94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0.61-1.03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0.9-0.97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0.84-0.9</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0.65-0.91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0.61-0.99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0.83-0.89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0.78-0.85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0.82-0.88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注射用水储罐回水口</w:t>
            </w:r>
            <w:r>
              <w:rPr>
                <w:color w:val="000000"/>
                <w:sz w:val="21"/>
              </w:rPr>
              <w:t>2</w:t>
            </w:r>
            <w:r>
              <w:rPr>
                <w:color w:val="000000"/>
                <w:sz w:val="21"/>
              </w:rPr>
              <w:t>（胶塞）</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0.84-0.86</w:t>
            </w:r>
          </w:p>
        </w:tc>
      </w:tr>
    </w:tbl>
    <w:p w:rsidR="005C4D9B" w:rsidRDefault="004F053B">
      <w:pPr>
        <w:spacing w:after="156"/>
      </w:pPr>
      <w:r>
        <w:rPr>
          <w:rFonts w:hint="eastAsia"/>
        </w:rPr>
        <w:t>注射用水储罐取样口</w:t>
      </w:r>
    </w:p>
    <w:tbl>
      <w:tblPr>
        <w:tblStyle w:val="af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63"/>
        <w:gridCol w:w="2463"/>
        <w:gridCol w:w="2464"/>
        <w:gridCol w:w="2464"/>
      </w:tblGrid>
      <w:tr w:rsidR="005C4D9B">
        <w:tc>
          <w:tcPr>
            <w:tcW w:w="1250" w:type="pct"/>
            <w:vAlign w:val="center"/>
          </w:tcPr>
          <w:p w:rsidR="005C4D9B" w:rsidRDefault="004F053B">
            <w:pPr>
              <w:spacing w:after="156"/>
              <w:jc w:val="center"/>
            </w:pPr>
            <w:r>
              <w:rPr>
                <w:b/>
                <w:color w:val="000000"/>
                <w:sz w:val="21"/>
              </w:rPr>
              <w:t>取样点</w:t>
            </w:r>
          </w:p>
        </w:tc>
        <w:tc>
          <w:tcPr>
            <w:tcW w:w="1250" w:type="pct"/>
            <w:vAlign w:val="center"/>
          </w:tcPr>
          <w:p w:rsidR="005C4D9B" w:rsidRDefault="004F053B">
            <w:pPr>
              <w:spacing w:after="156"/>
              <w:jc w:val="center"/>
            </w:pPr>
            <w:r>
              <w:rPr>
                <w:b/>
                <w:color w:val="000000"/>
                <w:sz w:val="21"/>
              </w:rPr>
              <w:t>日期</w:t>
            </w:r>
          </w:p>
        </w:tc>
        <w:tc>
          <w:tcPr>
            <w:tcW w:w="1250" w:type="pct"/>
            <w:vAlign w:val="center"/>
          </w:tcPr>
          <w:p w:rsidR="005C4D9B" w:rsidRDefault="004F053B">
            <w:pPr>
              <w:spacing w:after="156"/>
              <w:jc w:val="center"/>
            </w:pPr>
            <w:r>
              <w:rPr>
                <w:b/>
                <w:color w:val="000000"/>
                <w:sz w:val="21"/>
              </w:rPr>
              <w:t>出口产品注射用水</w:t>
            </w:r>
            <w:r>
              <w:rPr>
                <w:b/>
                <w:color w:val="000000"/>
                <w:sz w:val="21"/>
              </w:rPr>
              <w:t>pH</w:t>
            </w:r>
            <w:r>
              <w:rPr>
                <w:b/>
                <w:color w:val="000000"/>
                <w:sz w:val="21"/>
              </w:rPr>
              <w:t>值</w:t>
            </w:r>
          </w:p>
        </w:tc>
        <w:tc>
          <w:tcPr>
            <w:tcW w:w="1250" w:type="pct"/>
            <w:vAlign w:val="center"/>
          </w:tcPr>
          <w:p w:rsidR="005C4D9B" w:rsidRDefault="004F053B">
            <w:pPr>
              <w:spacing w:after="156"/>
              <w:jc w:val="center"/>
            </w:pPr>
            <w:r>
              <w:rPr>
                <w:b/>
                <w:color w:val="000000"/>
                <w:sz w:val="21"/>
              </w:rPr>
              <w:t>出口产品注射用水电导率</w:t>
            </w:r>
          </w:p>
        </w:tc>
      </w:tr>
      <w:tr w:rsidR="005C4D9B">
        <w:tc>
          <w:tcPr>
            <w:tcW w:w="0" w:type="auto"/>
            <w:vAlign w:val="center"/>
          </w:tcPr>
          <w:p w:rsidR="005C4D9B" w:rsidRDefault="004F053B">
            <w:pPr>
              <w:spacing w:after="156"/>
              <w:jc w:val="center"/>
            </w:pPr>
            <w:r>
              <w:rPr>
                <w:color w:val="000000"/>
                <w:sz w:val="21"/>
              </w:rPr>
              <w:t>标准</w:t>
            </w:r>
          </w:p>
        </w:tc>
        <w:tc>
          <w:tcPr>
            <w:tcW w:w="0" w:type="auto"/>
            <w:vAlign w:val="center"/>
          </w:tcPr>
          <w:p w:rsidR="005C4D9B" w:rsidRDefault="004F053B">
            <w:pPr>
              <w:spacing w:after="156"/>
              <w:jc w:val="center"/>
            </w:pPr>
            <w:r>
              <w:rPr>
                <w:color w:val="000000"/>
                <w:sz w:val="21"/>
              </w:rPr>
              <w:t>-</w:t>
            </w:r>
          </w:p>
        </w:tc>
        <w:tc>
          <w:tcPr>
            <w:tcW w:w="0" w:type="auto"/>
            <w:vAlign w:val="center"/>
          </w:tcPr>
          <w:p w:rsidR="005C4D9B" w:rsidRDefault="004F053B">
            <w:pPr>
              <w:spacing w:after="156"/>
              <w:jc w:val="center"/>
            </w:pPr>
            <w:r>
              <w:rPr>
                <w:color w:val="000000"/>
                <w:sz w:val="21"/>
              </w:rPr>
              <w:t>内控</w:t>
            </w:r>
            <w:r>
              <w:rPr>
                <w:color w:val="000000"/>
                <w:sz w:val="21"/>
              </w:rPr>
              <w:t>:5.0</w:t>
            </w:r>
            <w:r>
              <w:rPr>
                <w:color w:val="000000"/>
                <w:sz w:val="21"/>
              </w:rPr>
              <w:t>～</w:t>
            </w:r>
            <w:r>
              <w:rPr>
                <w:color w:val="000000"/>
                <w:sz w:val="21"/>
              </w:rPr>
              <w:t>7.0</w:t>
            </w:r>
          </w:p>
        </w:tc>
        <w:tc>
          <w:tcPr>
            <w:tcW w:w="0" w:type="auto"/>
            <w:vAlign w:val="center"/>
          </w:tcPr>
          <w:p w:rsidR="005C4D9B" w:rsidRDefault="004F053B">
            <w:pPr>
              <w:spacing w:after="156"/>
              <w:jc w:val="center"/>
            </w:pPr>
            <w:r>
              <w:rPr>
                <w:color w:val="000000"/>
                <w:sz w:val="21"/>
              </w:rPr>
              <w:t>内控</w:t>
            </w:r>
            <w:r>
              <w:rPr>
                <w:color w:val="000000"/>
                <w:sz w:val="21"/>
              </w:rPr>
              <w:t>:</w:t>
            </w:r>
            <w:r>
              <w:rPr>
                <w:color w:val="000000"/>
                <w:sz w:val="21"/>
              </w:rPr>
              <w:t>不得过</w:t>
            </w:r>
            <w:r>
              <w:rPr>
                <w:color w:val="000000"/>
                <w:sz w:val="21"/>
              </w:rPr>
              <w:t>1.3μS/cm</w:t>
            </w:r>
            <w:r>
              <w:rPr>
                <w:color w:val="000000"/>
                <w:sz w:val="21"/>
              </w:rPr>
              <w:t>（</w:t>
            </w:r>
            <w:r>
              <w:rPr>
                <w:color w:val="000000"/>
                <w:sz w:val="21"/>
              </w:rPr>
              <w:t>25℃</w:t>
            </w:r>
            <w:r>
              <w:rPr>
                <w:color w:val="000000"/>
                <w:sz w:val="21"/>
              </w:rPr>
              <w:t>）</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2023-01-31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0.49-0.58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0.51-0.55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0.51-0.57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2023-03-28</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2023-03-31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2023-04-10</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0.66-0.69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0.53-0.56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2023-04-30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2023-05-01</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0.51-0.56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2023-05-31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2023-06-30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2023-07-15</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2023-07-31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2023-08-03</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2023-08-22</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0.55-0.59</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2023-08-31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2023-09-09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0.56-0.65</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2023-09-27</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2023-09-29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0.56-0.58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0.55-0.62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0.58-0.61</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2023-10-19</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0.6-0.692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2023-10-31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0.52-0.62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2023-11-16</w:t>
            </w:r>
          </w:p>
        </w:tc>
        <w:tc>
          <w:tcPr>
            <w:tcW w:w="0" w:type="auto"/>
            <w:vAlign w:val="center"/>
          </w:tcPr>
          <w:p w:rsidR="005C4D9B" w:rsidRDefault="004F053B">
            <w:pPr>
              <w:spacing w:after="156"/>
              <w:jc w:val="center"/>
            </w:pPr>
            <w:r>
              <w:rPr>
                <w:color w:val="000000"/>
                <w:sz w:val="21"/>
              </w:rPr>
              <w:t>5.7-5.7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0.58-0.62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2023-11-30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0.54-0.62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2023-12-09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0.6-0.64</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0.59-0.66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2023-12-19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0.61-0.63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0.6-0.92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0.6-0.91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2023-12-22</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0.6-0.88</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2023-12-23</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0.83-0.86</w:t>
            </w:r>
          </w:p>
        </w:tc>
      </w:tr>
      <w:tr w:rsidR="005C4D9B">
        <w:tc>
          <w:tcPr>
            <w:tcW w:w="0" w:type="auto"/>
            <w:vAlign w:val="center"/>
          </w:tcPr>
          <w:p w:rsidR="005C4D9B" w:rsidRDefault="004F053B">
            <w:pPr>
              <w:spacing w:after="156"/>
              <w:jc w:val="center"/>
            </w:pPr>
            <w:r>
              <w:rPr>
                <w:color w:val="000000"/>
                <w:sz w:val="21"/>
              </w:rPr>
              <w:lastRenderedPageBreak/>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2023-12-24</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0.71-0.86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2023-12-25</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0.61-0.81</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2023-12-26</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0.56-0.87</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2023-12-27</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0.78-0.82</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2023-12-28</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0.76-0.86</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2023-12-29</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0.64-0.83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2023-12-30</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0.57-0.83</w:t>
            </w:r>
          </w:p>
        </w:tc>
      </w:tr>
      <w:tr w:rsidR="005C4D9B">
        <w:tc>
          <w:tcPr>
            <w:tcW w:w="0" w:type="auto"/>
            <w:vAlign w:val="center"/>
          </w:tcPr>
          <w:p w:rsidR="005C4D9B" w:rsidRDefault="004F053B">
            <w:pPr>
              <w:spacing w:after="156"/>
              <w:jc w:val="center"/>
            </w:pPr>
            <w:r>
              <w:rPr>
                <w:color w:val="000000"/>
                <w:sz w:val="21"/>
              </w:rPr>
              <w:t>ZSG</w:t>
            </w:r>
            <w:r>
              <w:rPr>
                <w:color w:val="000000"/>
                <w:sz w:val="21"/>
              </w:rPr>
              <w:t>注射用水储罐取样口</w:t>
            </w:r>
          </w:p>
        </w:tc>
        <w:tc>
          <w:tcPr>
            <w:tcW w:w="0" w:type="auto"/>
            <w:vAlign w:val="center"/>
          </w:tcPr>
          <w:p w:rsidR="005C4D9B" w:rsidRDefault="004F053B">
            <w:pPr>
              <w:spacing w:after="156"/>
              <w:jc w:val="center"/>
            </w:pPr>
            <w:r>
              <w:rPr>
                <w:color w:val="000000"/>
                <w:sz w:val="21"/>
              </w:rPr>
              <w:t>2023-12-31</w:t>
            </w:r>
          </w:p>
        </w:tc>
        <w:tc>
          <w:tcPr>
            <w:tcW w:w="0" w:type="auto"/>
            <w:vAlign w:val="center"/>
          </w:tcPr>
          <w:p w:rsidR="005C4D9B" w:rsidRDefault="004F053B">
            <w:pPr>
              <w:spacing w:after="156"/>
              <w:jc w:val="center"/>
            </w:pPr>
            <w:r>
              <w:rPr>
                <w:color w:val="000000"/>
                <w:sz w:val="21"/>
              </w:rPr>
              <w:t>5.6-5.7</w:t>
            </w:r>
          </w:p>
        </w:tc>
        <w:tc>
          <w:tcPr>
            <w:tcW w:w="0" w:type="auto"/>
            <w:vAlign w:val="center"/>
          </w:tcPr>
          <w:p w:rsidR="005C4D9B" w:rsidRDefault="004F053B">
            <w:pPr>
              <w:spacing w:after="156"/>
              <w:jc w:val="center"/>
            </w:pPr>
            <w:r>
              <w:rPr>
                <w:color w:val="000000"/>
                <w:sz w:val="21"/>
              </w:rPr>
              <w:t>0.76-0.82</w:t>
            </w:r>
          </w:p>
        </w:tc>
      </w:tr>
    </w:tbl>
    <w:p w:rsidR="005C4D9B" w:rsidRDefault="004F053B">
      <w:pPr>
        <w:pStyle w:val="3"/>
        <w:spacing w:after="156"/>
      </w:pPr>
      <w:bookmarkStart w:id="29" w:name="_Toc164269563"/>
      <w:r>
        <w:rPr>
          <w:rFonts w:hint="eastAsia"/>
        </w:rPr>
        <w:t xml:space="preserve">3.6.2  </w:t>
      </w:r>
      <w:r>
        <w:rPr>
          <w:rFonts w:hint="eastAsia"/>
        </w:rPr>
        <w:t>注射用水质量审核车间制水岗位监测制水点趋势图分析</w:t>
      </w:r>
      <w:bookmarkEnd w:id="29"/>
    </w:p>
    <w:p w:rsidR="005C4D9B" w:rsidRDefault="004F053B">
      <w:pPr>
        <w:tabs>
          <w:tab w:val="left" w:pos="2235"/>
        </w:tabs>
        <w:spacing w:after="156" w:line="360" w:lineRule="auto"/>
        <w:jc w:val="left"/>
        <w:rPr>
          <w:rFonts w:ascii="宋体" w:hAnsi="宋体" w:cs="宋体"/>
        </w:rPr>
      </w:pPr>
      <w:r>
        <w:rPr>
          <w:rFonts w:hint="eastAsia"/>
        </w:rPr>
        <w:t>（</w:t>
      </w:r>
      <w:r>
        <w:t>1</w:t>
      </w:r>
      <w:r>
        <w:rPr>
          <w:rFonts w:hint="eastAsia"/>
        </w:rPr>
        <w:t>）蒸馏水机组取样口</w:t>
      </w:r>
      <w:r>
        <w:rPr>
          <w:rFonts w:hint="eastAsia"/>
        </w:rPr>
        <w:t>PH</w:t>
      </w:r>
      <w:r>
        <w:rPr>
          <w:rFonts w:hint="eastAsia"/>
        </w:rPr>
        <w:t>值和电导率</w:t>
      </w:r>
      <w:r>
        <w:rPr>
          <w:rFonts w:ascii="宋体" w:hAnsi="宋体" w:cs="宋体" w:hint="eastAsia"/>
        </w:rPr>
        <w:t>控制图示如下：</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5" name="Drawing 42" descr="echart_8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chart_84_1.png"/>
                    <pic:cNvPicPr>
                      <a:picLocks noChangeAspect="1"/>
                    </pic:cNvPicPr>
                  </pic:nvPicPr>
                  <pic:blipFill>
                    <a:blip r:embed="rId54"/>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从以上控制图可以看出，制水岗位检验的蒸馏水机组取样口注射用水的酸碱度数据的波动范围为</w:t>
      </w:r>
      <w:r>
        <w:rPr>
          <w:rFonts w:asciiTheme="minorEastAsia" w:eastAsiaTheme="minorEastAsia" w:hAnsiTheme="minorEastAsia" w:hint="eastAsia"/>
        </w:rPr>
        <w:t>5.6-5.7</w:t>
      </w:r>
      <w:r>
        <w:rPr>
          <w:rFonts w:asciiTheme="minorEastAsia" w:eastAsiaTheme="minorEastAsia" w:hAnsiTheme="minorEastAsia" w:hint="eastAsia"/>
        </w:rPr>
        <w:t>，指标控制基本稳定，均在控制上下限范围内。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46" name="Drawing 43" descr="echart_8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chart_85_1.png"/>
                    <pic:cNvPicPr>
                      <a:picLocks noChangeAspect="1"/>
                    </pic:cNvPicPr>
                  </pic:nvPicPr>
                  <pic:blipFill>
                    <a:blip r:embed="rId5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从以上控制图可以看出，制水岗位检验的蒸馏水机组取样口注射用水的电导率数据的波动范围为</w:t>
      </w:r>
      <w:r>
        <w:rPr>
          <w:rFonts w:asciiTheme="minorEastAsia" w:eastAsiaTheme="minorEastAsia" w:hAnsiTheme="minorEastAsia" w:hint="eastAsia"/>
        </w:rPr>
        <w:t>0.41-0.91</w:t>
      </w:r>
      <w:r>
        <w:rPr>
          <w:rFonts w:asciiTheme="minorEastAsia" w:eastAsiaTheme="minorEastAsia" w:hAnsiTheme="minorEastAsia" w:hint="eastAsia"/>
        </w:rPr>
        <w:t>，指标控制基本稳定，均在合格范围内，未达到警戒限，个别电导率偏高，为蒸汽压力不稳导致。</w:t>
      </w:r>
    </w:p>
    <w:p w:rsidR="005C4D9B" w:rsidRDefault="004F053B">
      <w:pPr>
        <w:tabs>
          <w:tab w:val="left" w:pos="2235"/>
        </w:tabs>
        <w:spacing w:after="156" w:line="360" w:lineRule="auto"/>
        <w:jc w:val="left"/>
        <w:rPr>
          <w:rFonts w:ascii="宋体" w:hAnsi="宋体" w:cs="宋体"/>
        </w:rPr>
      </w:pPr>
      <w:r>
        <w:rPr>
          <w:rFonts w:ascii="宋体" w:hAnsi="宋体" w:cs="宋体"/>
        </w:rPr>
        <w:t>（</w:t>
      </w:r>
      <w:r>
        <w:rPr>
          <w:rFonts w:ascii="宋体" w:hAnsi="宋体" w:cs="宋体"/>
        </w:rPr>
        <w:t>2</w:t>
      </w:r>
      <w:r>
        <w:rPr>
          <w:rFonts w:ascii="宋体" w:hAnsi="宋体" w:cs="宋体"/>
        </w:rPr>
        <w:t>）</w:t>
      </w:r>
      <w:r>
        <w:rPr>
          <w:rFonts w:ascii="宋体" w:hAnsi="宋体" w:cs="宋体" w:hint="eastAsia"/>
        </w:rPr>
        <w:t>注射用水储罐出水口</w:t>
      </w:r>
      <w:r>
        <w:rPr>
          <w:rFonts w:ascii="宋体" w:hAnsi="宋体" w:cs="宋体" w:hint="eastAsia"/>
        </w:rPr>
        <w:t>1</w:t>
      </w:r>
      <w:r>
        <w:rPr>
          <w:rFonts w:hint="eastAsia"/>
        </w:rPr>
        <w:t>PH</w:t>
      </w:r>
      <w:r>
        <w:rPr>
          <w:rFonts w:hint="eastAsia"/>
        </w:rPr>
        <w:t>值和电导率</w:t>
      </w:r>
      <w:r>
        <w:rPr>
          <w:rFonts w:ascii="宋体" w:hAnsi="宋体" w:cs="宋体" w:hint="eastAsia"/>
        </w:rPr>
        <w:t>控制图示如下：</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7" name="Drawing 44" descr="echart_8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chart_86_1.png"/>
                    <pic:cNvPicPr>
                      <a:picLocks noChangeAspect="1"/>
                    </pic:cNvPicPr>
                  </pic:nvPicPr>
                  <pic:blipFill>
                    <a:blip r:embed="rId56"/>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48" name="Drawing 45" descr="echart_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chart_87_1.png"/>
                    <pic:cNvPicPr>
                      <a:picLocks noChangeAspect="1"/>
                    </pic:cNvPicPr>
                  </pic:nvPicPr>
                  <pic:blipFill>
                    <a:blip r:embed="rId57"/>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从以上控制图可以看出，制水岗位检验的注射用水储罐出水口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0.51-0.91</w:t>
      </w:r>
      <w:r>
        <w:rPr>
          <w:rFonts w:asciiTheme="minorEastAsia" w:eastAsiaTheme="minorEastAsia" w:hAnsiTheme="minorEastAsia" w:hint="eastAsia"/>
        </w:rPr>
        <w:t>，指标控制基本稳定，均在合格范围内，个别电导率偏高，未达到警戒限，为蒸汽压力不稳导致。</w:t>
      </w:r>
    </w:p>
    <w:p w:rsidR="005C4D9B" w:rsidRDefault="004F053B">
      <w:pPr>
        <w:tabs>
          <w:tab w:val="left" w:pos="2235"/>
        </w:tabs>
        <w:spacing w:after="156" w:line="360" w:lineRule="auto"/>
        <w:jc w:val="left"/>
        <w:rPr>
          <w:rFonts w:ascii="宋体" w:hAnsi="宋体" w:cs="宋体"/>
        </w:rPr>
      </w:pPr>
      <w:r>
        <w:rPr>
          <w:rFonts w:ascii="宋体" w:hAnsi="宋体" w:cs="宋体"/>
        </w:rPr>
        <w:t>（</w:t>
      </w:r>
      <w:r>
        <w:rPr>
          <w:rFonts w:ascii="宋体" w:hAnsi="宋体" w:cs="宋体"/>
        </w:rPr>
        <w:t>3</w:t>
      </w:r>
      <w:r>
        <w:rPr>
          <w:rFonts w:ascii="宋体" w:hAnsi="宋体" w:cs="宋体"/>
        </w:rPr>
        <w:t>）</w:t>
      </w:r>
      <w:r>
        <w:rPr>
          <w:rFonts w:ascii="宋体" w:hAnsi="宋体" w:cs="宋体" w:hint="eastAsia"/>
        </w:rPr>
        <w:t>注射用水储罐出水口</w:t>
      </w:r>
      <w:r>
        <w:rPr>
          <w:rFonts w:ascii="宋体" w:hAnsi="宋体" w:cs="宋体" w:hint="eastAsia"/>
        </w:rPr>
        <w:t xml:space="preserve">2 </w:t>
      </w:r>
      <w:r>
        <w:rPr>
          <w:rFonts w:hint="eastAsia"/>
        </w:rPr>
        <w:t>PH</w:t>
      </w:r>
      <w:r>
        <w:rPr>
          <w:rFonts w:hint="eastAsia"/>
        </w:rPr>
        <w:t>值和电导率</w:t>
      </w:r>
      <w:r>
        <w:rPr>
          <w:rFonts w:ascii="宋体" w:hAnsi="宋体" w:cs="宋体" w:hint="eastAsia"/>
        </w:rPr>
        <w:t>控制图示如下：</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49" name="Drawing 46" descr="echart_8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chart_88_1.png"/>
                    <pic:cNvPicPr>
                      <a:picLocks noChangeAspect="1"/>
                    </pic:cNvPicPr>
                  </pic:nvPicPr>
                  <pic:blipFill>
                    <a:blip r:embed="rId58"/>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50" name="Drawing 47" descr="echart_8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chart_89_1.png"/>
                    <pic:cNvPicPr>
                      <a:picLocks noChangeAspect="1"/>
                    </pic:cNvPicPr>
                  </pic:nvPicPr>
                  <pic:blipFill>
                    <a:blip r:embed="rId59"/>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w:t>
      </w:r>
      <w:r>
        <w:rPr>
          <w:rFonts w:asciiTheme="minorEastAsia" w:eastAsiaTheme="minorEastAsia" w:hAnsiTheme="minorEastAsia" w:hint="eastAsia"/>
        </w:rPr>
        <w:t>上控制图可以看出，制水岗位检验的注射用水储罐出水口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0.50-0.93</w:t>
      </w:r>
      <w:r>
        <w:rPr>
          <w:rFonts w:asciiTheme="minorEastAsia" w:eastAsiaTheme="minorEastAsia" w:hAnsiTheme="minorEastAsia" w:hint="eastAsia"/>
        </w:rPr>
        <w:t>，指标控制基本稳定，均在合格范围内，个别电导率偏高，未达到警戒限，为蒸汽压力不稳导致。</w:t>
      </w:r>
    </w:p>
    <w:p w:rsidR="005C4D9B" w:rsidRDefault="004F053B">
      <w:pPr>
        <w:tabs>
          <w:tab w:val="left" w:pos="2235"/>
        </w:tabs>
        <w:spacing w:after="156" w:line="360" w:lineRule="auto"/>
        <w:ind w:left="-420" w:firstLine="480"/>
        <w:jc w:val="left"/>
        <w:rPr>
          <w:rFonts w:ascii="宋体" w:hAnsi="宋体" w:cs="宋体"/>
        </w:rPr>
      </w:pPr>
      <w:r>
        <w:rPr>
          <w:rFonts w:ascii="宋体" w:hAnsi="宋体" w:cs="宋体"/>
        </w:rPr>
        <w:t>（</w:t>
      </w:r>
      <w:r>
        <w:rPr>
          <w:rFonts w:ascii="宋体" w:hAnsi="宋体" w:cs="宋体"/>
        </w:rPr>
        <w:t>4</w:t>
      </w:r>
      <w:r>
        <w:rPr>
          <w:rFonts w:ascii="宋体" w:hAnsi="宋体" w:cs="宋体"/>
        </w:rPr>
        <w:t>）</w:t>
      </w:r>
      <w:r>
        <w:rPr>
          <w:rFonts w:ascii="宋体" w:hAnsi="宋体" w:cs="宋体" w:hint="eastAsia"/>
        </w:rPr>
        <w:t>注射用水储罐回水口</w:t>
      </w:r>
      <w:r>
        <w:rPr>
          <w:rFonts w:ascii="宋体" w:hAnsi="宋体" w:cs="宋体" w:hint="eastAsia"/>
        </w:rPr>
        <w:t xml:space="preserve">1 </w:t>
      </w:r>
      <w:r>
        <w:rPr>
          <w:rFonts w:hint="eastAsia"/>
        </w:rPr>
        <w:t>PH</w:t>
      </w:r>
      <w:r>
        <w:rPr>
          <w:rFonts w:hint="eastAsia"/>
        </w:rPr>
        <w:t>值和电导率</w:t>
      </w:r>
      <w:r>
        <w:rPr>
          <w:rFonts w:ascii="宋体" w:hAnsi="宋体" w:cs="宋体" w:hint="eastAsia"/>
        </w:rPr>
        <w:t>控制图示如下：</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51" name="Drawing 48" descr="echart_9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chart_90_1.png"/>
                    <pic:cNvPicPr>
                      <a:picLocks noChangeAspect="1"/>
                    </pic:cNvPicPr>
                  </pic:nvPicPr>
                  <pic:blipFill>
                    <a:blip r:embed="rId60"/>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52" name="Drawing 49" descr="echart_9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chart_91_1.png"/>
                    <pic:cNvPicPr>
                      <a:picLocks noChangeAspect="1"/>
                    </pic:cNvPicPr>
                  </pic:nvPicPr>
                  <pic:blipFill>
                    <a:blip r:embed="rId61"/>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从以上控制图可以看出，制水岗位检验的注射用水储罐回水口</w:t>
      </w:r>
      <w:r>
        <w:rPr>
          <w:rFonts w:asciiTheme="minorEastAsia" w:eastAsiaTheme="minorEastAsia" w:hAnsiTheme="minorEastAsia" w:hint="eastAsia"/>
        </w:rPr>
        <w:t>1</w:t>
      </w:r>
      <w:r>
        <w:rPr>
          <w:rFonts w:asciiTheme="minorEastAsia" w:eastAsiaTheme="minorEastAsia" w:hAnsiTheme="minorEastAsia" w:hint="eastAsia"/>
        </w:rPr>
        <w:t>（洗瓶）注射用水的电导率数据的波动范围为</w:t>
      </w:r>
      <w:r>
        <w:rPr>
          <w:rFonts w:asciiTheme="minorEastAsia" w:eastAsiaTheme="minorEastAsia" w:hAnsiTheme="minorEastAsia" w:hint="eastAsia"/>
        </w:rPr>
        <w:t>0.54-1.03</w:t>
      </w:r>
      <w:r>
        <w:rPr>
          <w:rFonts w:asciiTheme="minorEastAsia" w:eastAsiaTheme="minorEastAsia" w:hAnsiTheme="minorEastAsia" w:hint="eastAsia"/>
        </w:rPr>
        <w:t>，指标控制基本稳定，均在合格范围内，个别电导率偏高，超过警戒限，为蒸汽压力不稳导致。</w:t>
      </w:r>
    </w:p>
    <w:p w:rsidR="005C4D9B" w:rsidRDefault="004F053B">
      <w:pPr>
        <w:tabs>
          <w:tab w:val="left" w:pos="2235"/>
        </w:tabs>
        <w:spacing w:after="156" w:line="360" w:lineRule="auto"/>
        <w:ind w:left="-420" w:firstLine="480"/>
        <w:jc w:val="left"/>
        <w:rPr>
          <w:rFonts w:ascii="宋体" w:hAnsi="宋体" w:cs="宋体"/>
        </w:rPr>
      </w:pPr>
      <w:r>
        <w:rPr>
          <w:rFonts w:ascii="宋体" w:hAnsi="宋体" w:cs="宋体"/>
        </w:rPr>
        <w:t>（</w:t>
      </w:r>
      <w:r>
        <w:rPr>
          <w:rFonts w:ascii="宋体" w:hAnsi="宋体" w:cs="宋体"/>
        </w:rPr>
        <w:t>5</w:t>
      </w:r>
      <w:r>
        <w:rPr>
          <w:rFonts w:ascii="宋体" w:hAnsi="宋体" w:cs="宋体"/>
        </w:rPr>
        <w:t>）</w:t>
      </w:r>
      <w:r>
        <w:rPr>
          <w:rFonts w:ascii="宋体" w:hAnsi="宋体" w:cs="宋体" w:hint="eastAsia"/>
        </w:rPr>
        <w:t>注射用水储罐回水口</w:t>
      </w:r>
      <w:r>
        <w:rPr>
          <w:rFonts w:ascii="宋体" w:hAnsi="宋体" w:cs="宋体" w:hint="eastAsia"/>
        </w:rPr>
        <w:t xml:space="preserve">2 </w:t>
      </w:r>
      <w:r>
        <w:rPr>
          <w:rFonts w:hint="eastAsia"/>
        </w:rPr>
        <w:t>PH</w:t>
      </w:r>
      <w:r>
        <w:rPr>
          <w:rFonts w:hint="eastAsia"/>
        </w:rPr>
        <w:t>值和电导率</w:t>
      </w:r>
      <w:r>
        <w:rPr>
          <w:rFonts w:ascii="宋体" w:hAnsi="宋体" w:cs="宋体" w:hint="eastAsia"/>
        </w:rPr>
        <w:t>控制图示如下：</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53" name="Drawing 50" descr="echart_9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chart_92_1.png"/>
                    <pic:cNvPicPr>
                      <a:picLocks noChangeAspect="1"/>
                    </pic:cNvPicPr>
                  </pic:nvPicPr>
                  <pic:blipFill>
                    <a:blip r:embed="rId62"/>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（胶塞）注射用水的酸碱度数据的波动范围为</w:t>
      </w:r>
      <w:r>
        <w:rPr>
          <w:rFonts w:asciiTheme="minorEastAsia" w:eastAsiaTheme="minorEastAsia" w:hAnsiTheme="minorEastAsia" w:hint="eastAsia"/>
        </w:rPr>
        <w:t>5.6-5.8</w:t>
      </w:r>
      <w:r>
        <w:rPr>
          <w:rFonts w:asciiTheme="minorEastAsia" w:eastAsiaTheme="minorEastAsia" w:hAnsiTheme="minorEastAsia" w:hint="eastAsia"/>
        </w:rPr>
        <w:t>，指标控制基本稳定，均在控制上下限范围内。</w:t>
      </w:r>
    </w:p>
    <w:p w:rsidR="005C4D9B" w:rsidRDefault="004F053B">
      <w:pPr>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54" name="Drawing 51" descr="echart_9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chart_93_1.png"/>
                    <pic:cNvPicPr>
                      <a:picLocks noChangeAspect="1"/>
                    </pic:cNvPicPr>
                  </pic:nvPicPr>
                  <pic:blipFill>
                    <a:blip r:embed="rId63"/>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从以上控制图可以看出，制水岗位检验的注射用水储罐回水口</w:t>
      </w:r>
      <w:r>
        <w:rPr>
          <w:rFonts w:asciiTheme="minorEastAsia" w:eastAsiaTheme="minorEastAsia" w:hAnsiTheme="minorEastAsia" w:hint="eastAsia"/>
        </w:rPr>
        <w:t>2</w:t>
      </w:r>
      <w:r>
        <w:rPr>
          <w:rFonts w:asciiTheme="minorEastAsia" w:eastAsiaTheme="minorEastAsia" w:hAnsiTheme="minorEastAsia" w:hint="eastAsia"/>
        </w:rPr>
        <w:t>（胶塞）注射用水的电导率数据的波动范围为</w:t>
      </w:r>
      <w:r>
        <w:rPr>
          <w:rFonts w:asciiTheme="minorEastAsia" w:eastAsiaTheme="minorEastAsia" w:hAnsiTheme="minorEastAsia" w:hint="eastAsia"/>
        </w:rPr>
        <w:t>0.54-1.08</w:t>
      </w:r>
      <w:r>
        <w:rPr>
          <w:rFonts w:asciiTheme="minorEastAsia" w:eastAsiaTheme="minorEastAsia" w:hAnsiTheme="minorEastAsia" w:hint="eastAsia"/>
        </w:rPr>
        <w:t>，指标控制基本稳定</w:t>
      </w:r>
      <w:r>
        <w:rPr>
          <w:rFonts w:asciiTheme="minorEastAsia" w:eastAsiaTheme="minorEastAsia" w:hAnsiTheme="minorEastAsia" w:hint="eastAsia"/>
        </w:rPr>
        <w:t>，均在合格范围内，个别电导率偏高，超过警戒限，为蒸汽压力不稳导致。</w:t>
      </w:r>
    </w:p>
    <w:p w:rsidR="005C4D9B" w:rsidRDefault="004F053B">
      <w:pPr>
        <w:tabs>
          <w:tab w:val="left" w:pos="2235"/>
        </w:tabs>
        <w:spacing w:after="156" w:line="360" w:lineRule="auto"/>
        <w:ind w:left="-420" w:firstLine="240"/>
        <w:jc w:val="left"/>
        <w:rPr>
          <w:rFonts w:ascii="宋体" w:hAnsi="宋体" w:cs="宋体"/>
        </w:rPr>
      </w:pPr>
      <w:r>
        <w:rPr>
          <w:rFonts w:ascii="宋体" w:hAnsi="宋体" w:cs="宋体"/>
        </w:rPr>
        <w:t>（</w:t>
      </w:r>
      <w:r>
        <w:rPr>
          <w:rFonts w:ascii="宋体" w:hAnsi="宋体" w:cs="宋体" w:hint="eastAsia"/>
        </w:rPr>
        <w:t>6</w:t>
      </w:r>
      <w:r>
        <w:rPr>
          <w:rFonts w:ascii="宋体" w:hAnsi="宋体" w:cs="宋体"/>
        </w:rPr>
        <w:t>）</w:t>
      </w:r>
      <w:r>
        <w:rPr>
          <w:rFonts w:ascii="宋体" w:hAnsi="宋体" w:cs="宋体" w:hint="eastAsia"/>
        </w:rPr>
        <w:t>注射用水储罐取样口</w:t>
      </w:r>
      <w:r>
        <w:rPr>
          <w:rFonts w:ascii="宋体" w:hAnsi="宋体" w:cs="宋体" w:hint="eastAsia"/>
        </w:rPr>
        <w:t xml:space="preserve"> </w:t>
      </w:r>
      <w:r>
        <w:rPr>
          <w:rFonts w:hint="eastAsia"/>
        </w:rPr>
        <w:t>PH</w:t>
      </w:r>
      <w:r>
        <w:rPr>
          <w:rFonts w:hint="eastAsia"/>
        </w:rPr>
        <w:t>值和电导率</w:t>
      </w:r>
      <w:r>
        <w:rPr>
          <w:rFonts w:ascii="宋体" w:hAnsi="宋体" w:cs="宋体" w:hint="eastAsia"/>
        </w:rPr>
        <w:t>控制图示如下：</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5500" cy="2857500"/>
            <wp:effectExtent l="0" t="0" r="0" b="0"/>
            <wp:docPr id="55" name="Drawing 52" descr="echart_9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chart_94_1.png"/>
                    <pic:cNvPicPr>
                      <a:picLocks noChangeAspect="1"/>
                    </pic:cNvPicPr>
                  </pic:nvPicPr>
                  <pic:blipFill>
                    <a:blip r:embed="rId64"/>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从以上控制图可以看出，制水岗位检验的注射用水储罐取样口注射用水的酸碱度数据的波动范围为</w:t>
      </w:r>
      <w:r>
        <w:rPr>
          <w:rFonts w:asciiTheme="minorEastAsia" w:eastAsiaTheme="minorEastAsia" w:hAnsiTheme="minorEastAsia" w:hint="eastAsia"/>
        </w:rPr>
        <w:t>5.6-5.7</w:t>
      </w:r>
      <w:r>
        <w:rPr>
          <w:rFonts w:asciiTheme="minorEastAsia" w:eastAsiaTheme="minorEastAsia" w:hAnsiTheme="minorEastAsia" w:hint="eastAsia"/>
        </w:rPr>
        <w:t>，指标控制基本稳定，均在控制上下限范围内。</w:t>
      </w:r>
    </w:p>
    <w:p w:rsidR="005C4D9B" w:rsidRDefault="004F053B">
      <w:pPr>
        <w:tabs>
          <w:tab w:val="left" w:pos="0"/>
        </w:tabs>
        <w:spacing w:after="156" w:line="360" w:lineRule="auto"/>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905500" cy="2857500"/>
            <wp:effectExtent l="0" t="0" r="0" b="0"/>
            <wp:docPr id="56" name="Drawing 53" descr="echart_9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chart_95_1.png"/>
                    <pic:cNvPicPr>
                      <a:picLocks noChangeAspect="1"/>
                    </pic:cNvPicPr>
                  </pic:nvPicPr>
                  <pic:blipFill>
                    <a:blip r:embed="rId65"/>
                    <a:stretch/>
                  </pic:blipFill>
                  <pic:spPr bwMode="auto">
                    <a:xfrm>
                      <a:off x="0" y="0"/>
                      <a:ext cx="5905500" cy="2857500"/>
                    </a:xfrm>
                    <a:prstGeom prst="rect">
                      <a:avLst/>
                    </a:prstGeom>
                  </pic:spPr>
                </pic:pic>
              </a:graphicData>
            </a:graphic>
          </wp:inline>
        </w:drawing>
      </w:r>
    </w:p>
    <w:p w:rsidR="005C4D9B" w:rsidRDefault="004F053B">
      <w:pPr>
        <w:spacing w:after="156"/>
        <w:ind w:right="249"/>
        <w:rPr>
          <w:rFonts w:asciiTheme="minorEastAsia" w:eastAsiaTheme="minorEastAsia" w:hAnsiTheme="minorEastAsia"/>
        </w:rPr>
      </w:pPr>
      <w:r>
        <w:rPr>
          <w:rFonts w:asciiTheme="minorEastAsia" w:eastAsiaTheme="minorEastAsia" w:hAnsiTheme="minorEastAsia" w:hint="eastAsia"/>
        </w:rPr>
        <w:t>结论：</w:t>
      </w:r>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从以上控制图可以看出，制水岗位检验的注射用水储罐取样口注射用水的电导率数据的波动范围为</w:t>
      </w:r>
      <w:r>
        <w:rPr>
          <w:rFonts w:asciiTheme="minorEastAsia" w:eastAsiaTheme="minorEastAsia" w:hAnsiTheme="minorEastAsia" w:hint="eastAsia"/>
        </w:rPr>
        <w:t>0.46-0.92</w:t>
      </w:r>
      <w:r>
        <w:rPr>
          <w:rFonts w:asciiTheme="minorEastAsia" w:eastAsiaTheme="minorEastAsia" w:hAnsiTheme="minorEastAsia" w:hint="eastAsia"/>
        </w:rPr>
        <w:t>，指标控制基本稳定，均在合格范围内，个别电导率偏高，未达到警戒限，为蒸汽压力不稳导致。</w:t>
      </w:r>
    </w:p>
    <w:p w:rsidR="005C4D9B" w:rsidRDefault="004F053B">
      <w:pPr>
        <w:pStyle w:val="1"/>
        <w:spacing w:after="156"/>
      </w:pPr>
      <w:bookmarkStart w:id="30" w:name="_Toc164269564"/>
      <w:r>
        <w:rPr>
          <w:rFonts w:hint="eastAsia"/>
        </w:rPr>
        <w:t xml:space="preserve">4  </w:t>
      </w:r>
      <w:r>
        <w:rPr>
          <w:rFonts w:hint="eastAsia"/>
        </w:rPr>
        <w:t>年度质量回顾结论及建议</w:t>
      </w:r>
      <w:bookmarkEnd w:id="30"/>
    </w:p>
    <w:p w:rsidR="005C4D9B" w:rsidRDefault="004F053B">
      <w:pPr>
        <w:spacing w:after="156"/>
        <w:ind w:firstLine="480"/>
        <w:jc w:val="left"/>
        <w:rPr>
          <w:rFonts w:asciiTheme="minorEastAsia" w:eastAsiaTheme="minorEastAsia" w:hAnsiTheme="minorEastAsia"/>
        </w:rPr>
      </w:pPr>
      <w:r>
        <w:rPr>
          <w:rFonts w:asciiTheme="minorEastAsia" w:eastAsiaTheme="minorEastAsia" w:hAnsiTheme="minorEastAsia" w:hint="eastAsia"/>
        </w:rPr>
        <w:t>通过对</w:t>
      </w:r>
      <w:r>
        <w:rPr>
          <w:rFonts w:asciiTheme="minorEastAsia" w:eastAsiaTheme="minorEastAsia" w:hAnsiTheme="minorEastAsia" w:hint="eastAsia"/>
        </w:rPr>
        <w:t>2023</w:t>
      </w:r>
      <w:r>
        <w:rPr>
          <w:rFonts w:asciiTheme="minorEastAsia" w:eastAsiaTheme="minorEastAsia" w:hAnsiTheme="minorEastAsia" w:hint="eastAsia"/>
        </w:rPr>
        <w:t>年度注射用水质量指标进行统计分析，我们认为</w:t>
      </w:r>
      <w:r>
        <w:rPr>
          <w:rFonts w:asciiTheme="minorEastAsia" w:eastAsiaTheme="minorEastAsia" w:hAnsiTheme="minorEastAsia" w:hint="eastAsia"/>
        </w:rPr>
        <w:t>2023</w:t>
      </w:r>
      <w:r>
        <w:rPr>
          <w:rFonts w:asciiTheme="minorEastAsia" w:eastAsiaTheme="minorEastAsia" w:hAnsiTheme="minorEastAsia" w:hint="eastAsia"/>
        </w:rPr>
        <w:t>年度注射用水水质控制稳定，能够满足产品生产需要。根据</w:t>
      </w:r>
      <w:r>
        <w:rPr>
          <w:rFonts w:asciiTheme="minorEastAsia" w:eastAsiaTheme="minorEastAsia" w:hAnsiTheme="minorEastAsia" w:hint="eastAsia"/>
        </w:rPr>
        <w:t>2023</w:t>
      </w:r>
      <w:r>
        <w:rPr>
          <w:rFonts w:asciiTheme="minorEastAsia" w:eastAsiaTheme="minorEastAsia" w:hAnsiTheme="minorEastAsia" w:hint="eastAsia"/>
        </w:rPr>
        <w:t>年注射用水电导率所有检验数据得出</w:t>
      </w:r>
      <w:r>
        <w:rPr>
          <w:rFonts w:asciiTheme="minorEastAsia" w:eastAsiaTheme="minorEastAsia" w:hAnsiTheme="minorEastAsia" w:hint="eastAsia"/>
        </w:rPr>
        <w:t>2024</w:t>
      </w:r>
      <w:r>
        <w:rPr>
          <w:rFonts w:asciiTheme="minorEastAsia" w:eastAsiaTheme="minorEastAsia" w:hAnsiTheme="minorEastAsia" w:hint="eastAsia"/>
        </w:rPr>
        <w:t>年注射用水电导率警戒限为</w:t>
      </w:r>
      <w:r>
        <w:rPr>
          <w:rFonts w:asciiTheme="minorEastAsia" w:eastAsiaTheme="minorEastAsia" w:hAnsiTheme="minorEastAsia" w:hint="eastAsia"/>
        </w:rPr>
        <w:t>1.0</w:t>
      </w:r>
      <w:r>
        <w:rPr>
          <w:rFonts w:asciiTheme="minorEastAsia" w:eastAsiaTheme="minorEastAsia" w:hAnsiTheme="minorEastAsia" w:hint="eastAsia"/>
        </w:rPr>
        <w:t>μ</w:t>
      </w:r>
      <w:r>
        <w:rPr>
          <w:rFonts w:asciiTheme="minorEastAsia" w:eastAsiaTheme="minorEastAsia" w:hAnsiTheme="minorEastAsia" w:hint="eastAsia"/>
        </w:rPr>
        <w:t>S/cm</w:t>
      </w:r>
      <w:r>
        <w:rPr>
          <w:rFonts w:asciiTheme="minorEastAsia" w:eastAsiaTheme="minorEastAsia" w:hAnsiTheme="minorEastAsia" w:hint="eastAsia"/>
        </w:rPr>
        <w:t>；纠偏限为</w:t>
      </w:r>
      <w:r>
        <w:rPr>
          <w:rFonts w:asciiTheme="minorEastAsia" w:eastAsiaTheme="minorEastAsia" w:hAnsiTheme="minorEastAsia" w:hint="eastAsia"/>
        </w:rPr>
        <w:t>1.2</w:t>
      </w:r>
      <w:r>
        <w:rPr>
          <w:rFonts w:asciiTheme="minorEastAsia" w:eastAsiaTheme="minorEastAsia" w:hAnsiTheme="minorEastAsia" w:hint="eastAsia"/>
        </w:rPr>
        <w:t>μ</w:t>
      </w:r>
      <w:r>
        <w:rPr>
          <w:rFonts w:asciiTheme="minorEastAsia" w:eastAsiaTheme="minorEastAsia" w:hAnsiTheme="minorEastAsia" w:hint="eastAsia"/>
        </w:rPr>
        <w:t>S/cm</w:t>
      </w:r>
      <w:r>
        <w:rPr>
          <w:rFonts w:asciiTheme="minorEastAsia" w:eastAsiaTheme="minorEastAsia" w:hAnsiTheme="minorEastAsia" w:hint="eastAsia"/>
        </w:rPr>
        <w:t>；同时，通过今年对注射用水各项指标的分析，认为注射用水电导率受蒸汽压力影响较大，蒸汽压力要求≥</w:t>
      </w:r>
      <w:r>
        <w:rPr>
          <w:rFonts w:asciiTheme="minorEastAsia" w:eastAsiaTheme="minorEastAsia" w:hAnsiTheme="minorEastAsia" w:hint="eastAsia"/>
        </w:rPr>
        <w:t>0.3MPa</w:t>
      </w:r>
      <w:r>
        <w:rPr>
          <w:rFonts w:asciiTheme="minorEastAsia" w:eastAsiaTheme="minorEastAsia" w:hAnsiTheme="minorEastAsia" w:hint="eastAsia"/>
        </w:rPr>
        <w:t>，一般都维持在</w:t>
      </w:r>
      <w:r>
        <w:rPr>
          <w:rFonts w:asciiTheme="minorEastAsia" w:eastAsiaTheme="minorEastAsia" w:hAnsiTheme="minorEastAsia" w:hint="eastAsia"/>
        </w:rPr>
        <w:t>0.34-0.38MPa</w:t>
      </w:r>
      <w:r>
        <w:rPr>
          <w:rFonts w:asciiTheme="minorEastAsia" w:eastAsiaTheme="minorEastAsia" w:hAnsiTheme="minorEastAsia" w:hint="eastAsia"/>
        </w:rPr>
        <w:t>之间，当蒸汽压力低于</w:t>
      </w:r>
      <w:r>
        <w:rPr>
          <w:rFonts w:asciiTheme="minorEastAsia" w:eastAsiaTheme="minorEastAsia" w:hAnsiTheme="minorEastAsia" w:hint="eastAsia"/>
        </w:rPr>
        <w:t>0.3Mpa</w:t>
      </w:r>
      <w:r>
        <w:rPr>
          <w:rFonts w:asciiTheme="minorEastAsia" w:eastAsiaTheme="minorEastAsia" w:hAnsiTheme="minorEastAsia" w:hint="eastAsia"/>
        </w:rPr>
        <w:t>时，会导致注射用水做水停止，蒸汽压力不稳会导致注射用水做水时断时续，从而电导率升高，在</w:t>
      </w:r>
      <w:r>
        <w:rPr>
          <w:rFonts w:asciiTheme="minorEastAsia" w:eastAsiaTheme="minorEastAsia" w:hAnsiTheme="minorEastAsia" w:hint="eastAsia"/>
        </w:rPr>
        <w:t>2024</w:t>
      </w:r>
      <w:r>
        <w:rPr>
          <w:rFonts w:asciiTheme="minorEastAsia" w:eastAsiaTheme="minorEastAsia" w:hAnsiTheme="minorEastAsia" w:hint="eastAsia"/>
        </w:rPr>
        <w:t>年的工作中需要加强对蒸汽压力的监控，保证蒸汽压力稳定。</w:t>
      </w:r>
    </w:p>
    <w:sectPr w:rsidR="005C4D9B">
      <w:pgSz w:w="11906" w:h="16838"/>
      <w:pgMar w:top="1984" w:right="1134" w:bottom="1134" w:left="1134" w:header="851"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53B" w:rsidRDefault="004F053B">
      <w:pPr>
        <w:spacing w:after="120"/>
      </w:pPr>
      <w:r>
        <w:separator/>
      </w:r>
    </w:p>
  </w:endnote>
  <w:endnote w:type="continuationSeparator" w:id="0">
    <w:p w:rsidR="004F053B" w:rsidRDefault="004F053B">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B" w:rsidRDefault="005C4D9B">
    <w:pPr>
      <w:pStyle w:val="af"/>
      <w:spacing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B" w:rsidRDefault="005C4D9B">
    <w:pPr>
      <w:pStyle w:val="af"/>
      <w:spacing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B" w:rsidRDefault="005C4D9B">
    <w:pPr>
      <w:pStyle w:val="af"/>
      <w:spacing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53B" w:rsidRDefault="004F053B">
      <w:pPr>
        <w:spacing w:after="120"/>
      </w:pPr>
      <w:r>
        <w:separator/>
      </w:r>
    </w:p>
  </w:footnote>
  <w:footnote w:type="continuationSeparator" w:id="0">
    <w:p w:rsidR="004F053B" w:rsidRDefault="004F053B">
      <w:pPr>
        <w:spacing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B" w:rsidRDefault="004F053B">
    <w:pPr>
      <w:pStyle w:val="afb"/>
      <w:spacing w:after="0"/>
      <w:ind w:left="4620"/>
      <w:rPr>
        <w:sz w:val="21"/>
      </w:rPr>
    </w:pPr>
    <w:r>
      <w:rPr>
        <w:rFonts w:hint="eastAsia"/>
        <w:sz w:val="21"/>
      </w:rPr>
      <w:t xml:space="preserve"> </w:t>
    </w:r>
    <w:r>
      <w:rPr>
        <w:rFonts w:hint="eastAsia"/>
        <w:sz w:val="21"/>
      </w:rPr>
      <w:t>车间注射用水质量回顾分析报告第</w:t>
    </w:r>
    <w:r>
      <w:rPr>
        <w:rFonts w:hint="eastAsia"/>
        <w:sz w:val="21"/>
      </w:rPr>
      <w:t xml:space="preserve"> 1</w:t>
    </w:r>
    <w:r>
      <w:rPr>
        <w:sz w:val="21"/>
      </w:rPr>
      <w:t xml:space="preserve"> </w:t>
    </w:r>
    <w:r>
      <w:rPr>
        <w:rFonts w:hint="eastAsia"/>
        <w:sz w:val="21"/>
      </w:rPr>
      <w:t>页共</w:t>
    </w:r>
    <w:r>
      <w:rPr>
        <w:rFonts w:hint="eastAsia"/>
        <w:sz w:val="21"/>
      </w:rPr>
      <w:t>1</w:t>
    </w:r>
    <w:r>
      <w:rPr>
        <w:rFonts w:hint="eastAsia"/>
        <w:sz w:val="21"/>
      </w:rPr>
      <w:t>页</w:t>
    </w:r>
    <w:r>
      <w:rPr>
        <w:rFonts w:hint="eastAsia"/>
        <w:sz w:val="21"/>
      </w:rPr>
      <w:t xml:space="preserve"> </w:t>
    </w:r>
  </w:p>
  <w:p w:rsidR="005C4D9B" w:rsidRDefault="004F053B">
    <w:pPr>
      <w:pStyle w:val="afb"/>
      <w:pBdr>
        <w:bottom w:val="single" w:sz="4" w:space="3" w:color="000000"/>
      </w:pBdr>
      <w:spacing w:after="0"/>
      <w:ind w:left="4620"/>
      <w:rPr>
        <w:sz w:val="21"/>
      </w:rPr>
    </w:pPr>
    <w:r>
      <w:rPr>
        <w:sz w:val="21"/>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B" w:rsidRDefault="004F053B">
    <w:pPr>
      <w:pStyle w:val="afb"/>
      <w:spacing w:after="0"/>
      <w:ind w:left="4620"/>
      <w:rPr>
        <w:sz w:val="21"/>
      </w:rPr>
    </w:pPr>
    <w:r>
      <w:rPr>
        <w:rFonts w:hint="eastAsia"/>
        <w:sz w:val="21"/>
      </w:rPr>
      <w:t>车间注射用水质量回顾分析报告第</w:t>
    </w:r>
    <w:r>
      <w:rPr>
        <w:sz w:val="21"/>
      </w:rPr>
      <w:fldChar w:fldCharType="begin"/>
    </w:r>
    <w:r>
      <w:rPr>
        <w:sz w:val="21"/>
      </w:rPr>
      <w:instrText xml:space="preserve"> PAGE \* MERGEFORMAT </w:instrText>
    </w:r>
    <w:r>
      <w:rPr>
        <w:sz w:val="21"/>
      </w:rPr>
      <w:fldChar w:fldCharType="separate"/>
    </w:r>
    <w:r w:rsidR="00183C87">
      <w:rPr>
        <w:noProof/>
        <w:sz w:val="21"/>
      </w:rPr>
      <w:t>3</w:t>
    </w:r>
    <w:r>
      <w:rPr>
        <w:sz w:val="21"/>
      </w:rPr>
      <w:fldChar w:fldCharType="end"/>
    </w:r>
    <w:r>
      <w:rPr>
        <w:rFonts w:hint="eastAsia"/>
        <w:sz w:val="21"/>
      </w:rPr>
      <w:t>页共</w:t>
    </w:r>
    <w:r>
      <w:rPr>
        <w:sz w:val="21"/>
      </w:rPr>
      <w:fldChar w:fldCharType="begin"/>
    </w:r>
    <w:r>
      <w:rPr>
        <w:sz w:val="21"/>
      </w:rPr>
      <w:instrText xml:space="preserve">  </w:instrText>
    </w:r>
    <w:r>
      <w:rPr>
        <w:rFonts w:hint="eastAsia"/>
        <w:sz w:val="21"/>
      </w:rPr>
      <w:instrText>=</w:instrText>
    </w:r>
    <w:r>
      <w:rPr>
        <w:sz w:val="21"/>
      </w:rPr>
      <w:fldChar w:fldCharType="begin"/>
    </w:r>
    <w:r>
      <w:rPr>
        <w:sz w:val="21"/>
      </w:rPr>
      <w:instrText xml:space="preserve">  NUMPAGES </w:instrText>
    </w:r>
    <w:r>
      <w:rPr>
        <w:sz w:val="21"/>
      </w:rPr>
      <w:fldChar w:fldCharType="separate"/>
    </w:r>
    <w:r w:rsidR="00183C87">
      <w:rPr>
        <w:noProof/>
        <w:sz w:val="21"/>
      </w:rPr>
      <w:instrText>309</w:instrText>
    </w:r>
    <w:r>
      <w:rPr>
        <w:sz w:val="21"/>
      </w:rPr>
      <w:fldChar w:fldCharType="end"/>
    </w:r>
    <w:r>
      <w:rPr>
        <w:rFonts w:hint="eastAsia"/>
        <w:sz w:val="21"/>
      </w:rPr>
      <w:instrText>-2</w:instrText>
    </w:r>
    <w:r>
      <w:rPr>
        <w:sz w:val="21"/>
      </w:rPr>
      <w:instrText xml:space="preserve">\* MERGEFORMAT </w:instrText>
    </w:r>
    <w:r>
      <w:rPr>
        <w:sz w:val="21"/>
      </w:rPr>
      <w:fldChar w:fldCharType="separate"/>
    </w:r>
    <w:r w:rsidR="00183C87">
      <w:rPr>
        <w:noProof/>
        <w:sz w:val="21"/>
      </w:rPr>
      <w:t>307</w:t>
    </w:r>
    <w:r>
      <w:rPr>
        <w:sz w:val="21"/>
      </w:rPr>
      <w:fldChar w:fldCharType="end"/>
    </w:r>
    <w:r>
      <w:rPr>
        <w:rFonts w:hint="eastAsia"/>
        <w:sz w:val="21"/>
      </w:rPr>
      <w:t>页</w:t>
    </w:r>
  </w:p>
  <w:p w:rsidR="005C4D9B" w:rsidRDefault="005C4D9B">
    <w:pPr>
      <w:pStyle w:val="afb"/>
      <w:pBdr>
        <w:bottom w:val="single" w:sz="4" w:space="3" w:color="000000"/>
      </w:pBdr>
      <w:spacing w:after="0"/>
      <w:ind w:left="4620"/>
      <w:rPr>
        <w:sz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balanceSingleByteDoubleByteWidth/>
    <w:ulTrailSpac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D9B"/>
    <w:rsid w:val="00183C87"/>
    <w:rsid w:val="004F053B"/>
    <w:rsid w:val="005C4D9B"/>
    <w:rsid w:val="00A34898"/>
    <w:rsid w:val="00D64F4A"/>
  </w:rsids>
  <m:mathPr>
    <m:mathFont m:val="Cambria Math"/>
    <m:brkBin m:val="before"/>
    <m:brkBinSub m:val="--"/>
    <m:smallFrac m:val="0"/>
    <m:dispDef m:val="0"/>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84D26"/>
  <w15:docId w15:val="{C710E971-56C3-41B7-8CAA-AB7D75D3A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50"/>
      <w:jc w:val="both"/>
    </w:pPr>
    <w:rPr>
      <w:sz w:val="24"/>
      <w:szCs w:val="24"/>
    </w:rPr>
  </w:style>
  <w:style w:type="paragraph" w:styleId="1">
    <w:name w:val="heading 1"/>
    <w:basedOn w:val="a"/>
    <w:next w:val="a"/>
    <w:link w:val="10"/>
    <w:qFormat/>
    <w:pPr>
      <w:keepNext/>
      <w:keepLines/>
      <w:outlineLvl w:val="0"/>
    </w:pPr>
    <w:rPr>
      <w:b/>
    </w:rPr>
  </w:style>
  <w:style w:type="paragraph" w:styleId="2">
    <w:name w:val="heading 2"/>
    <w:basedOn w:val="a"/>
    <w:next w:val="a"/>
    <w:link w:val="20"/>
    <w:unhideWhenUsed/>
    <w:qFormat/>
    <w:pPr>
      <w:keepNext/>
      <w:keepLines/>
      <w:outlineLvl w:val="1"/>
    </w:pPr>
    <w:rPr>
      <w:rFonts w:ascii="Arial" w:hAnsi="Arial"/>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标题 2 字符"/>
    <w:basedOn w:val="a0"/>
    <w:link w:val="2"/>
    <w:uiPriority w:val="9"/>
    <w:rPr>
      <w:rFonts w:ascii="Arial" w:eastAsia="Arial" w:hAnsi="Arial" w:cs="Arial"/>
      <w:sz w:val="34"/>
    </w:rPr>
  </w:style>
  <w:style w:type="character" w:customStyle="1" w:styleId="30">
    <w:name w:val="标题 3 字符"/>
    <w:basedOn w:val="a0"/>
    <w:link w:val="3"/>
    <w:uiPriority w:val="9"/>
    <w:rPr>
      <w:rFonts w:ascii="Arial" w:eastAsia="Arial" w:hAnsi="Arial" w:cs="Arial"/>
      <w:sz w:val="30"/>
      <w:szCs w:val="30"/>
    </w:rPr>
  </w:style>
  <w:style w:type="character" w:customStyle="1" w:styleId="40">
    <w:name w:val="标题 4 字符"/>
    <w:basedOn w:val="a0"/>
    <w:link w:val="4"/>
    <w:uiPriority w:val="9"/>
    <w:rPr>
      <w:rFonts w:ascii="Arial" w:eastAsia="Arial" w:hAnsi="Arial" w:cs="Arial"/>
      <w:b/>
      <w:bCs/>
      <w:sz w:val="26"/>
      <w:szCs w:val="26"/>
    </w:rPr>
  </w:style>
  <w:style w:type="character" w:customStyle="1" w:styleId="50">
    <w:name w:val="标题 5 字符"/>
    <w:basedOn w:val="a0"/>
    <w:link w:val="5"/>
    <w:uiPriority w:val="9"/>
    <w:rPr>
      <w:rFonts w:ascii="Arial" w:eastAsia="Arial" w:hAnsi="Arial" w:cs="Arial"/>
      <w:b/>
      <w:bCs/>
      <w:sz w:val="24"/>
      <w:szCs w:val="24"/>
    </w:rPr>
  </w:style>
  <w:style w:type="character" w:customStyle="1" w:styleId="60">
    <w:name w:val="标题 6 字符"/>
    <w:basedOn w:val="a0"/>
    <w:link w:val="6"/>
    <w:uiPriority w:val="9"/>
    <w:rPr>
      <w:rFonts w:ascii="Arial" w:eastAsia="Arial" w:hAnsi="Arial" w:cs="Arial"/>
      <w:b/>
      <w:bCs/>
      <w:sz w:val="22"/>
      <w:szCs w:val="22"/>
    </w:rPr>
  </w:style>
  <w:style w:type="character" w:customStyle="1" w:styleId="70">
    <w:name w:val="标题 7 字符"/>
    <w:basedOn w:val="a0"/>
    <w:link w:val="7"/>
    <w:uiPriority w:val="9"/>
    <w:rPr>
      <w:rFonts w:ascii="Arial" w:eastAsia="Arial" w:hAnsi="Arial" w:cs="Arial"/>
      <w:b/>
      <w:bCs/>
      <w:i/>
      <w:iCs/>
      <w:sz w:val="22"/>
      <w:szCs w:val="22"/>
    </w:rPr>
  </w:style>
  <w:style w:type="character" w:customStyle="1" w:styleId="80">
    <w:name w:val="标题 8 字符"/>
    <w:basedOn w:val="a0"/>
    <w:link w:val="8"/>
    <w:uiPriority w:val="9"/>
    <w:rPr>
      <w:rFonts w:ascii="Arial" w:eastAsia="Arial" w:hAnsi="Arial" w:cs="Arial"/>
      <w:i/>
      <w:iCs/>
      <w:sz w:val="22"/>
      <w:szCs w:val="22"/>
    </w:rPr>
  </w:style>
  <w:style w:type="character" w:customStyle="1" w:styleId="90">
    <w:name w:val="标题 9 字符"/>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标题 字符"/>
    <w:basedOn w:val="a0"/>
    <w:link w:val="a5"/>
    <w:uiPriority w:val="10"/>
    <w:rPr>
      <w:sz w:val="48"/>
      <w:szCs w:val="48"/>
    </w:rPr>
  </w:style>
  <w:style w:type="paragraph" w:styleId="a7">
    <w:name w:val="Subtitle"/>
    <w:basedOn w:val="a"/>
    <w:next w:val="a"/>
    <w:link w:val="a8"/>
    <w:uiPriority w:val="11"/>
    <w:qFormat/>
    <w:pPr>
      <w:spacing w:before="200" w:after="200"/>
    </w:pPr>
  </w:style>
  <w:style w:type="character" w:customStyle="1" w:styleId="a8">
    <w:name w:val="副标题 字符"/>
    <w:basedOn w:val="a0"/>
    <w:link w:val="a7"/>
    <w:uiPriority w:val="11"/>
    <w:rPr>
      <w:sz w:val="24"/>
      <w:szCs w:val="24"/>
    </w:rPr>
  </w:style>
  <w:style w:type="paragraph" w:styleId="a9">
    <w:name w:val="Quote"/>
    <w:basedOn w:val="a"/>
    <w:next w:val="a"/>
    <w:link w:val="aa"/>
    <w:uiPriority w:val="29"/>
    <w:qFormat/>
    <w:pPr>
      <w:ind w:left="720" w:right="720"/>
    </w:pPr>
    <w:rPr>
      <w:i/>
    </w:rPr>
  </w:style>
  <w:style w:type="character" w:customStyle="1" w:styleId="aa">
    <w:name w:val="引用 字符"/>
    <w:link w:val="a9"/>
    <w:uiPriority w:val="29"/>
    <w:rPr>
      <w:i/>
    </w:rPr>
  </w:style>
  <w:style w:type="paragraph" w:styleId="ab">
    <w:name w:val="Intense Quote"/>
    <w:basedOn w:val="a"/>
    <w:next w:val="a"/>
    <w:link w:val="ac"/>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c">
    <w:name w:val="明显引用 字符"/>
    <w:link w:val="ab"/>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d">
    <w:name w:val="caption"/>
    <w:basedOn w:val="a"/>
    <w:next w:val="a"/>
    <w:uiPriority w:val="35"/>
    <w:semiHidden/>
    <w:unhideWhenUsed/>
    <w:qFormat/>
    <w:pPr>
      <w:spacing w:line="276" w:lineRule="auto"/>
    </w:pPr>
    <w:rPr>
      <w:b/>
      <w:bCs/>
      <w:color w:val="5B9BD5" w:themeColor="accent1"/>
      <w:sz w:val="18"/>
      <w:szCs w:val="18"/>
    </w:rPr>
  </w:style>
  <w:style w:type="character" w:customStyle="1" w:styleId="ae">
    <w:name w:val="页脚 字符"/>
    <w:link w:val="af"/>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2">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2">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2">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2">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1">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1">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3">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3">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3">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3">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2">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2">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0">
    <w:name w:val="footnote text"/>
    <w:basedOn w:val="a"/>
    <w:link w:val="af1"/>
    <w:uiPriority w:val="99"/>
    <w:semiHidden/>
    <w:unhideWhenUsed/>
    <w:pPr>
      <w:spacing w:after="40"/>
    </w:pPr>
    <w:rPr>
      <w:sz w:val="18"/>
    </w:rPr>
  </w:style>
  <w:style w:type="character" w:customStyle="1" w:styleId="af1">
    <w:name w:val="脚注文本 字符"/>
    <w:link w:val="af0"/>
    <w:uiPriority w:val="99"/>
    <w:rPr>
      <w:sz w:val="18"/>
    </w:rPr>
  </w:style>
  <w:style w:type="character" w:styleId="af2">
    <w:name w:val="footnote reference"/>
    <w:basedOn w:val="a0"/>
    <w:uiPriority w:val="99"/>
    <w:unhideWhenUsed/>
    <w:rPr>
      <w:vertAlign w:val="superscript"/>
    </w:rPr>
  </w:style>
  <w:style w:type="paragraph" w:styleId="af3">
    <w:name w:val="endnote text"/>
    <w:basedOn w:val="a"/>
    <w:link w:val="af4"/>
    <w:uiPriority w:val="99"/>
    <w:semiHidden/>
    <w:unhideWhenUsed/>
    <w:pPr>
      <w:spacing w:after="0"/>
    </w:pPr>
    <w:rPr>
      <w:sz w:val="20"/>
    </w:rPr>
  </w:style>
  <w:style w:type="character" w:customStyle="1" w:styleId="af4">
    <w:name w:val="尾注文本 字符"/>
    <w:link w:val="af3"/>
    <w:uiPriority w:val="99"/>
    <w:rPr>
      <w:sz w:val="20"/>
    </w:rPr>
  </w:style>
  <w:style w:type="character" w:styleId="af5">
    <w:name w:val="endnote reference"/>
    <w:basedOn w:val="a0"/>
    <w:uiPriority w:val="99"/>
    <w:semiHidden/>
    <w:unhideWhenUsed/>
    <w:rPr>
      <w:vertAlign w:val="superscript"/>
    </w:rPr>
  </w:style>
  <w:style w:type="paragraph" w:styleId="44">
    <w:name w:val="toc 4"/>
    <w:basedOn w:val="a"/>
    <w:next w:val="a"/>
    <w:uiPriority w:val="39"/>
    <w:unhideWhenUsed/>
    <w:pPr>
      <w:spacing w:after="57"/>
      <w:ind w:left="850"/>
    </w:pPr>
  </w:style>
  <w:style w:type="paragraph" w:styleId="54">
    <w:name w:val="toc 5"/>
    <w:basedOn w:val="a"/>
    <w:next w:val="a"/>
    <w:uiPriority w:val="39"/>
    <w:unhideWhenUsed/>
    <w:pPr>
      <w:spacing w:after="57"/>
      <w:ind w:left="1134"/>
    </w:pPr>
  </w:style>
  <w:style w:type="paragraph" w:styleId="63">
    <w:name w:val="toc 6"/>
    <w:basedOn w:val="a"/>
    <w:next w:val="a"/>
    <w:uiPriority w:val="39"/>
    <w:unhideWhenUsed/>
    <w:pPr>
      <w:spacing w:after="57"/>
      <w:ind w:left="1417"/>
    </w:pPr>
  </w:style>
  <w:style w:type="paragraph" w:styleId="73">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TOC">
    <w:name w:val="TOC Heading"/>
    <w:uiPriority w:val="39"/>
    <w:unhideWhenUsed/>
  </w:style>
  <w:style w:type="paragraph" w:styleId="af6">
    <w:name w:val="table of figures"/>
    <w:basedOn w:val="a"/>
    <w:next w:val="a"/>
    <w:uiPriority w:val="99"/>
    <w:unhideWhenUsed/>
    <w:pPr>
      <w:spacing w:after="0"/>
    </w:pPr>
  </w:style>
  <w:style w:type="paragraph" w:styleId="af7">
    <w:name w:val="Note Heading"/>
    <w:basedOn w:val="a"/>
    <w:next w:val="a"/>
    <w:unhideWhenUsed/>
    <w:qFormat/>
    <w:pPr>
      <w:jc w:val="center"/>
    </w:pPr>
    <w:rPr>
      <w:rFonts w:eastAsia="Times New Roman" w:hint="eastAsia"/>
    </w:rPr>
  </w:style>
  <w:style w:type="paragraph" w:styleId="af8">
    <w:name w:val="Normal Indent"/>
    <w:basedOn w:val="a"/>
    <w:uiPriority w:val="99"/>
    <w:semiHidden/>
    <w:unhideWhenUsed/>
    <w:qFormat/>
    <w:pPr>
      <w:ind w:firstLine="420"/>
    </w:pPr>
  </w:style>
  <w:style w:type="paragraph" w:styleId="af9">
    <w:name w:val="annotation text"/>
    <w:basedOn w:val="a"/>
    <w:unhideWhenUsed/>
    <w:qFormat/>
    <w:pPr>
      <w:jc w:val="left"/>
    </w:pPr>
  </w:style>
  <w:style w:type="paragraph" w:styleId="34">
    <w:name w:val="toc 3"/>
    <w:basedOn w:val="a"/>
    <w:next w:val="a"/>
    <w:uiPriority w:val="39"/>
    <w:qFormat/>
    <w:pPr>
      <w:ind w:left="840"/>
    </w:pPr>
  </w:style>
  <w:style w:type="paragraph" w:styleId="afa">
    <w:name w:val="Plain Text"/>
    <w:basedOn w:val="a"/>
    <w:qFormat/>
    <w:rPr>
      <w:rFonts w:ascii="宋体" w:hAnsi="Courier New"/>
      <w:szCs w:val="20"/>
    </w:rPr>
  </w:style>
  <w:style w:type="paragraph" w:styleId="af">
    <w:name w:val="footer"/>
    <w:basedOn w:val="a"/>
    <w:link w:val="ae"/>
    <w:uiPriority w:val="99"/>
    <w:qFormat/>
    <w:pPr>
      <w:tabs>
        <w:tab w:val="center" w:pos="4153"/>
        <w:tab w:val="right" w:pos="8306"/>
      </w:tabs>
      <w:jc w:val="left"/>
    </w:pPr>
    <w:rPr>
      <w:sz w:val="18"/>
      <w:szCs w:val="18"/>
    </w:rPr>
  </w:style>
  <w:style w:type="paragraph" w:styleId="afb">
    <w:name w:val="header"/>
    <w:basedOn w:val="a"/>
    <w:link w:val="afc"/>
    <w:uiPriority w:val="99"/>
    <w:qFormat/>
    <w:pPr>
      <w:pBdr>
        <w:bottom w:val="none" w:sz="0" w:space="3" w:color="000000"/>
      </w:pBdr>
      <w:tabs>
        <w:tab w:val="left" w:pos="540"/>
        <w:tab w:val="center" w:pos="4153"/>
        <w:tab w:val="center" w:pos="4819"/>
        <w:tab w:val="left" w:pos="5925"/>
        <w:tab w:val="right" w:pos="8364"/>
      </w:tabs>
      <w:ind w:hanging="4620"/>
      <w:jc w:val="right"/>
    </w:pPr>
    <w:rPr>
      <w:rFonts w:ascii="宋体" w:hAnsi="宋体"/>
      <w:szCs w:val="21"/>
    </w:rPr>
  </w:style>
  <w:style w:type="paragraph" w:styleId="14">
    <w:name w:val="toc 1"/>
    <w:basedOn w:val="a"/>
    <w:next w:val="a"/>
    <w:uiPriority w:val="39"/>
    <w:qFormat/>
  </w:style>
  <w:style w:type="paragraph" w:styleId="24">
    <w:name w:val="toc 2"/>
    <w:basedOn w:val="a"/>
    <w:next w:val="a"/>
    <w:uiPriority w:val="39"/>
    <w:qFormat/>
    <w:pPr>
      <w:ind w:left="420"/>
    </w:pPr>
  </w:style>
  <w:style w:type="table" w:styleId="afd">
    <w:name w:val="Table Grid"/>
    <w:basedOn w:val="a1"/>
    <w:uiPriority w:val="99"/>
    <w:unhideWhenUsed/>
    <w:qFormat/>
    <w:pPr>
      <w:widowControl w:val="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PSOffice1">
    <w:name w:val="WPSOffice手动目录 1"/>
    <w:qFormat/>
  </w:style>
  <w:style w:type="paragraph" w:customStyle="1" w:styleId="WPSOffice2">
    <w:name w:val="WPSOffice手动目录 2"/>
    <w:qFormat/>
    <w:pPr>
      <w:ind w:left="200"/>
    </w:pPr>
  </w:style>
  <w:style w:type="paragraph" w:customStyle="1" w:styleId="WPSOffice3">
    <w:name w:val="WPSOffice手动目录 3"/>
    <w:qFormat/>
    <w:pPr>
      <w:ind w:left="400"/>
    </w:pPr>
  </w:style>
  <w:style w:type="character" w:customStyle="1" w:styleId="font01">
    <w:name w:val="font01"/>
    <w:basedOn w:val="a0"/>
    <w:qFormat/>
    <w:rPr>
      <w:rFonts w:ascii="宋体" w:eastAsia="宋体" w:hAnsi="宋体" w:cs="宋体" w:hint="eastAsia"/>
      <w:color w:val="000000"/>
      <w:sz w:val="18"/>
      <w:szCs w:val="18"/>
      <w:u w:val="none"/>
    </w:rPr>
  </w:style>
  <w:style w:type="character" w:customStyle="1" w:styleId="font41">
    <w:name w:val="font41"/>
    <w:basedOn w:val="a0"/>
    <w:qFormat/>
    <w:rPr>
      <w:rFonts w:ascii="新宋体" w:eastAsia="新宋体" w:hAnsi="新宋体" w:cs="新宋体"/>
      <w:color w:val="000000"/>
      <w:sz w:val="18"/>
      <w:szCs w:val="18"/>
      <w:u w:val="none"/>
    </w:rPr>
  </w:style>
  <w:style w:type="character" w:customStyle="1" w:styleId="font51">
    <w:name w:val="font51"/>
    <w:basedOn w:val="a0"/>
    <w:qFormat/>
    <w:rPr>
      <w:rFonts w:ascii="新宋体" w:eastAsia="新宋体" w:hAnsi="新宋体" w:cs="新宋体"/>
      <w:color w:val="000000"/>
      <w:sz w:val="18"/>
      <w:szCs w:val="18"/>
      <w:u w:val="none"/>
    </w:rPr>
  </w:style>
  <w:style w:type="paragraph" w:customStyle="1" w:styleId="afe">
    <w:name w:val="內文編號"/>
    <w:basedOn w:val="af8"/>
    <w:qFormat/>
    <w:pPr>
      <w:tabs>
        <w:tab w:val="left" w:pos="3969"/>
      </w:tabs>
      <w:ind w:firstLine="0"/>
      <w:jc w:val="left"/>
    </w:pPr>
    <w:rPr>
      <w:rFonts w:ascii="Arial" w:hAnsi="Arial"/>
      <w:lang w:eastAsia="zh-TW"/>
    </w:rPr>
  </w:style>
  <w:style w:type="character" w:customStyle="1" w:styleId="afc">
    <w:name w:val="页眉 字符"/>
    <w:basedOn w:val="a0"/>
    <w:link w:val="afb"/>
    <w:uiPriority w:val="99"/>
    <w:qFormat/>
    <w:rPr>
      <w:rFonts w:ascii="宋体" w:eastAsia="宋体" w:hAnsi="宋体"/>
      <w:sz w:val="21"/>
      <w:szCs w:val="21"/>
    </w:rPr>
  </w:style>
  <w:style w:type="character" w:customStyle="1" w:styleId="10">
    <w:name w:val="标题 1 字符"/>
    <w:link w:val="1"/>
    <w:qFormat/>
    <w:rPr>
      <w:rFonts w:eastAsia="宋体"/>
      <w:b/>
      <w:sz w:val="24"/>
    </w:rPr>
  </w:style>
  <w:style w:type="character" w:styleId="aff">
    <w:name w:val="Hyperlink"/>
    <w:basedOn w:val="a0"/>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Arial"/>
      </a:majorFont>
      <a:minorFont>
        <a:latin typeface="Calibri"/>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customShpInfo spid="_x0000_s4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309</Pages>
  <Words>37517</Words>
  <Characters>213850</Characters>
  <Application>Microsoft Office Word</Application>
  <DocSecurity>0</DocSecurity>
  <Lines>1782</Lines>
  <Paragraphs>501</Paragraphs>
  <ScaleCrop>false</ScaleCrop>
  <Company/>
  <LinksUpToDate>false</LinksUpToDate>
  <CharactersWithSpaces>250866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先腾数据</cp:lastModifiedBy>
  <cp:revision>8</cp:revision>
  <dcterms:created xsi:type="dcterms:W3CDTF">2024-04-17T10:05:00Z</dcterms:created>
  <dcterms:modified xsi:type="dcterms:W3CDTF">2024-04-22T07:12:00Z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4800FA914C314C5AA670EC488A9168D8_13</vt:lpwstr>
  </property>
  <property fmtid="{D5CDD505-2E9C-101B-9397-08002B2CF9AE}" pid="4" name="commondata">
    <vt:lpwstr>eyJoZGlkIjoiODFlMzYxOTVlNWQ1M2RhYWE2YzNhOTE4NzIyMmY5YTQifQ==</vt:lpwstr>
  </property>
  <property fmtid="{D5CDD505-2E9C-101B-9397-08002B2CF9AE}" pid="5" name="Generator">
    <vt:lpwstr>NPOI</vt:lpwstr>
  </property>
  <property fmtid="{D5CDD505-2E9C-101B-9397-08002B2CF9AE}" pid="6" name="Generator Version">
    <vt:lpwstr>2.5.5</vt:lpwstr>
  </property>
</Properties>
</file>