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395B"/>
          <w:sz w:val="40"/>
        </w:rPr>
        <w:t>Требования к процедурно генерируемой</w:t>
        <w:br/>
        <w:t>карте деревни</w:t>
        <w:br/>
        <w:t>редакция под 3D-окружение</w:t>
      </w:r>
    </w:p>
    <w:p>
      <w:pPr>
        <w:jc w:val="center"/>
      </w:pPr>
      <w:r>
        <w:rPr>
          <w:rFonts w:ascii="Arial" w:hAnsi="Arial" w:eastAsia="Arial"/>
          <w:color w:val="5A5A5A"/>
          <w:sz w:val="21"/>
        </w:rPr>
        <w:t>Godot 4.6.1, desktop (настольная версия), фиксированная изометрическая камера, логика карты на сетке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2F3"/>
          </w:tcPr>
          <w:p>
            <w:r>
              <w:rPr>
                <w:rFonts w:ascii="Arial" w:hAnsi="Arial" w:eastAsia="Arial"/>
                <w:b/>
                <w:color w:val="1F395B"/>
                <w:sz w:val="19"/>
              </w:rPr>
              <w:t>Назначение редакции</w:t>
            </w:r>
          </w:p>
        </w:tc>
        <w:tc>
          <w:tcPr>
            <w:tcW w:type="dxa" w:w="47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2F3"/>
          </w:tcPr>
          <w:p>
            <w:r>
              <w:rPr>
                <w:rFonts w:ascii="Arial" w:hAnsi="Arial" w:eastAsia="Arial"/>
                <w:b/>
                <w:color w:val="1F395B"/>
                <w:sz w:val="19"/>
              </w:rPr>
              <w:t>Заменить требования к 2D-тайлам на требования к модульному 3D-набору окружения без потери детерминированной логики карты.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2F3"/>
          </w:tcPr>
          <w:p>
            <w:r>
              <w:rPr>
                <w:rFonts w:ascii="Arial" w:hAnsi="Arial" w:eastAsia="Arial"/>
                <w:b/>
                <w:color w:val="1F395B"/>
                <w:sz w:val="19"/>
              </w:rPr>
              <w:t>Параметр</w:t>
            </w:r>
          </w:p>
        </w:tc>
        <w:tc>
          <w:tcPr>
            <w:tcW w:type="dxa" w:w="47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2F3"/>
          </w:tcPr>
          <w:p>
            <w:r>
              <w:rPr>
                <w:rFonts w:ascii="Arial" w:hAnsi="Arial" w:eastAsia="Arial"/>
                <w:b/>
                <w:color w:val="1F395B"/>
                <w:sz w:val="19"/>
              </w:rPr>
              <w:t>Решение</w:t>
            </w:r>
          </w:p>
        </w:tc>
      </w:tr>
      <w:tr>
        <w:tc>
          <w:tcPr>
            <w:tcW w:type="dxa" w:w="47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Статус</w:t>
            </w:r>
          </w:p>
        </w:tc>
        <w:tc>
          <w:tcPr>
            <w:tcW w:type="dxa" w:w="47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Новая базовая редакция для визуального слоя локальной карты.</w:t>
            </w:r>
          </w:p>
        </w:tc>
      </w:tr>
      <w:tr>
        <w:tc>
          <w:tcPr>
            <w:tcW w:type="dxa" w:w="47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Что сохраняется</w:t>
            </w:r>
          </w:p>
        </w:tc>
        <w:tc>
          <w:tcPr>
            <w:tcW w:type="dxa" w:w="47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MapData, детерминированная генерация по seed (сиду), debug-слои, логика на сетке, фиксированная изометрическая камера без вращения.</w:t>
            </w:r>
          </w:p>
        </w:tc>
      </w:tr>
      <w:tr>
        <w:tc>
          <w:tcPr>
            <w:tcW w:type="dxa" w:w="47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Что меняется</w:t>
            </w:r>
          </w:p>
        </w:tc>
        <w:tc>
          <w:tcPr>
            <w:tcW w:type="dxa" w:w="47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Базовые поверхности, границы, переходы и крупные пропсы переходят в 3D-модули, привязанные к размеру клетки.</w:t>
            </w:r>
          </w:p>
        </w:tc>
      </w:tr>
      <w:tr>
        <w:tc>
          <w:tcPr>
            <w:tcW w:type="dxa" w:w="47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Что остаётся 2D</w:t>
            </w:r>
          </w:p>
        </w:tc>
        <w:tc>
          <w:tcPr>
            <w:tcW w:type="dxa" w:w="47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Buildable mask (маска застройки), threat heat (карта угрозы), height tint (подсветка высоты), entry marker (маркер входа) и прочие служебные наложения.</w:t>
            </w:r>
          </w:p>
        </w:tc>
      </w:tr>
      <w:tr>
        <w:tc>
          <w:tcPr>
            <w:tcW w:type="dxa" w:w="47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Главный критерий</w:t>
            </w:r>
          </w:p>
        </w:tc>
        <w:tc>
          <w:tcPr>
            <w:tcW w:type="dxa" w:w="47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Читаемость игровых функций важнее декоративности и натурализма.</w:t>
            </w:r>
          </w:p>
        </w:tc>
      </w:tr>
    </w:tbl>
    <w:p/>
    <w:p>
      <w:pPr>
        <w:pStyle w:val="Heading1"/>
      </w:pPr>
      <w:r>
        <w:t>1. Почему документ меняется</w:t>
      </w:r>
    </w:p>
    <w:p>
      <w:pPr>
        <w:spacing w:after="80" w:line="276" w:lineRule="auto"/>
      </w:pPr>
      <w:r>
        <w:rPr>
          <w:rFonts w:ascii="Arial" w:hAnsi="Arial" w:eastAsia="Arial"/>
          <w:sz w:val="21"/>
        </w:rPr>
        <w:t>Переход на 3D не должен превращаться в простую замену спрайтов на объёмные модели. Проблема текущего набора состоит не в плоскостности, а в слабом разделении игровых функций: земля, дорога, центр деревни, препятствия, ресурсы и декоративные элементы слишком близки по шуму, тону и визуальному весу.</w:t>
      </w:r>
    </w:p>
    <w:p>
      <w:pPr>
        <w:spacing w:after="80" w:line="276" w:lineRule="auto"/>
      </w:pPr>
      <w:r>
        <w:rPr>
          <w:rFonts w:ascii="Arial" w:hAnsi="Arial" w:eastAsia="Arial"/>
          <w:sz w:val="21"/>
        </w:rPr>
        <w:t>Новая редакция фиксирует другое требование: визуальный слой обязан усиливать читаемость логики карты. Игрок с первого взгляда должен понимать, где безопасный центр, где фланги, где узкие проходы, где пригодная площадь под застройку и по каким направлениям будет удобно или опасно атаковать.</w:t>
      </w:r>
    </w:p>
    <w:p>
      <w:pPr>
        <w:pStyle w:val="Heading1"/>
      </w:pPr>
      <w:r>
        <w:t>2. Ключевой принцип новой версии</w:t>
      </w:r>
    </w:p>
    <w:p>
      <w:pPr>
        <w:spacing w:after="80" w:line="276" w:lineRule="auto"/>
      </w:pPr>
      <w:r>
        <w:rPr>
          <w:rFonts w:ascii="Arial" w:hAnsi="Arial" w:eastAsia="Arial"/>
          <w:sz w:val="21"/>
        </w:rPr>
        <w:t>Карта остаётся логически клеточной, детерминированной и управляемой данными. Меняется только способ визуализации: вместо набора 2D-тайлов используется модульный комплект 3D-окружения для изометрической 2.5D-подачи.</w:t>
      </w:r>
    </w:p>
    <w:p>
      <w:pPr>
        <w:pStyle w:val="ListBullet"/>
      </w:pPr>
      <w:r>
        <w:rPr>
          <w:rFonts w:ascii="Arial" w:hAnsi="Arial" w:eastAsia="Arial"/>
          <w:sz w:val="21"/>
        </w:rPr>
        <w:t>Сначала читаемость, потом натурализм.</w:t>
      </w:r>
    </w:p>
    <w:p>
      <w:pPr>
        <w:pStyle w:val="ListBullet"/>
      </w:pPr>
      <w:r>
        <w:rPr>
          <w:rFonts w:ascii="Arial" w:hAnsi="Arial" w:eastAsia="Arial"/>
          <w:sz w:val="21"/>
        </w:rPr>
        <w:t>Меньше микродеталей, больше крупных форм и разницы силуэтов.</w:t>
      </w:r>
    </w:p>
    <w:p>
      <w:pPr>
        <w:pStyle w:val="ListBullet"/>
      </w:pPr>
      <w:r>
        <w:rPr>
          <w:rFonts w:ascii="Arial" w:hAnsi="Arial" w:eastAsia="Arial"/>
          <w:sz w:val="21"/>
        </w:rPr>
        <w:t>Каждый модуль привязан к размеру клетки: 1x1, 1x2, 2x2, прямая секция, торец, внешний угол, внутренний угол, переходный сегмент.</w:t>
      </w:r>
    </w:p>
    <w:p>
      <w:pPr>
        <w:pStyle w:val="ListBullet"/>
      </w:pPr>
      <w:r>
        <w:rPr>
          <w:rFonts w:ascii="Arial" w:hAnsi="Arial" w:eastAsia="Arial"/>
          <w:sz w:val="21"/>
        </w:rPr>
        <w:t>Логическая сетка остаётся источником истины; визуальный слой не может диктовать правила карты.</w:t>
      </w:r>
    </w:p>
    <w:p>
      <w:pPr>
        <w:pStyle w:val="ListBullet"/>
      </w:pPr>
      <w:r>
        <w:rPr>
          <w:rFonts w:ascii="Arial" w:hAnsi="Arial" w:eastAsia="Arial"/>
          <w:sz w:val="21"/>
        </w:rPr>
        <w:t>Сцена должна хорошо считываться с фиксированной изометрической камеры без вращения.</w:t>
      </w:r>
    </w:p>
    <w:p>
      <w:pPr>
        <w:pStyle w:val="Heading1"/>
      </w:pPr>
      <w:r>
        <w:t>3. Что именно считаем проблемой в текущем подходе</w:t>
      </w:r>
    </w:p>
    <w:p>
      <w:pPr>
        <w:pStyle w:val="ListBullet"/>
      </w:pPr>
      <w:r>
        <w:rPr>
          <w:rFonts w:ascii="Arial" w:hAnsi="Arial" w:eastAsia="Arial"/>
          <w:sz w:val="21"/>
        </w:rPr>
        <w:t>Слишком много мелкой фактуры, из-за чего земля спорит с дорогой и препятствиями.</w:t>
      </w:r>
    </w:p>
    <w:p>
      <w:pPr>
        <w:pStyle w:val="ListBullet"/>
      </w:pPr>
      <w:r>
        <w:rPr>
          <w:rFonts w:ascii="Arial" w:hAnsi="Arial" w:eastAsia="Arial"/>
          <w:sz w:val="21"/>
        </w:rPr>
        <w:t>Дорога выглядит повторяющимся штампом и не показывает разницу классов прохода.</w:t>
      </w:r>
    </w:p>
    <w:p>
      <w:pPr>
        <w:pStyle w:val="ListBullet"/>
      </w:pPr>
      <w:r>
        <w:rPr>
          <w:rFonts w:ascii="Arial" w:hAnsi="Arial" w:eastAsia="Arial"/>
          <w:sz w:val="21"/>
        </w:rPr>
        <w:t>Препятствия читаются как россыпь мелких объектов, а не как крупные тактические массы.</w:t>
      </w:r>
    </w:p>
    <w:p>
      <w:pPr>
        <w:pStyle w:val="ListBullet"/>
      </w:pPr>
      <w:r>
        <w:rPr>
          <w:rFonts w:ascii="Arial" w:hAnsi="Arial" w:eastAsia="Arial"/>
          <w:sz w:val="21"/>
        </w:rPr>
        <w:t>Декоративные пропсы слишком малы и воспринимаются как часть текстуры.</w:t>
      </w:r>
    </w:p>
    <w:p>
      <w:pPr>
        <w:pStyle w:val="ListBullet"/>
      </w:pPr>
      <w:r>
        <w:rPr>
          <w:rFonts w:ascii="Arial" w:hAnsi="Arial" w:eastAsia="Arial"/>
          <w:sz w:val="21"/>
        </w:rPr>
        <w:t>Будущая зона деревни не отделена визуально от обычной земли.</w:t>
      </w:r>
    </w:p>
    <w:p>
      <w:pPr>
        <w:pStyle w:val="ListBullet"/>
      </w:pPr>
      <w:r>
        <w:rPr>
          <w:rFonts w:ascii="Arial" w:hAnsi="Arial" w:eastAsia="Arial"/>
          <w:sz w:val="21"/>
        </w:rPr>
        <w:t>Сетка и служебные наложения визуально сильнее, чем сами типы поверхности.</w:t>
      </w:r>
    </w:p>
    <w:p>
      <w:pPr>
        <w:pStyle w:val="Heading1"/>
      </w:pPr>
      <w:r>
        <w:t>4. Обновлённые требования к карте</w:t>
      </w:r>
    </w:p>
    <w:p>
      <w:pPr>
        <w:spacing w:after="80" w:line="276" w:lineRule="auto"/>
      </w:pPr>
      <w:r>
        <w:rPr>
          <w:rFonts w:ascii="Arial" w:hAnsi="Arial" w:eastAsia="Arial"/>
          <w:sz w:val="21"/>
        </w:rPr>
        <w:t>Все базовые требования к генерации из предыдущей версии сохраняются: карта должна иметь читаемый центр, 2-4 направления подхода, несколько классов ширины проходов, ресурсные зоны, отсутствие soft-lock (софт-лока) и воспроизводимость по seed (сиду). Меняется визуальный контракт этих требований.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2F3"/>
          </w:tcPr>
          <w:p>
            <w:r>
              <w:rPr>
                <w:rFonts w:ascii="Arial" w:hAnsi="Arial" w:eastAsia="Arial"/>
                <w:b/>
                <w:color w:val="1F395B"/>
                <w:sz w:val="19"/>
              </w:rPr>
              <w:t>Подсистема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2F3"/>
          </w:tcPr>
          <w:p>
            <w:r>
              <w:rPr>
                <w:rFonts w:ascii="Arial" w:hAnsi="Arial" w:eastAsia="Arial"/>
                <w:b/>
                <w:color w:val="1F395B"/>
                <w:sz w:val="19"/>
              </w:rPr>
              <w:t>Новая визуальная цель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2F3"/>
          </w:tcPr>
          <w:p>
            <w:r>
              <w:rPr>
                <w:rFonts w:ascii="Arial" w:hAnsi="Arial" w:eastAsia="Arial"/>
                <w:b/>
                <w:color w:val="1F395B"/>
                <w:sz w:val="19"/>
              </w:rPr>
              <w:t>Пояснение</w:t>
            </w:r>
          </w:p>
        </w:tc>
      </w:tr>
      <w:tr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Центр карты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Чистая, спокойная, визуально защищённая clearing (расчищенная зона)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Игрок должен сразу видеть, куда логично ставить деревню.</w:t>
            </w:r>
          </w:p>
        </w:tc>
      </w:tr>
      <w:tr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Подходы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2-4 крупных читаемых направления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Маршруты не должны растворяться в шуме или сливаться слишком рано.</w:t>
            </w:r>
          </w:p>
        </w:tc>
      </w:tr>
      <w:tr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Препятствия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Лес, скала, вода, овраг как крупные массы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Они формируют тактику, а не просто украшают поле.</w:t>
            </w:r>
          </w:p>
        </w:tc>
      </w:tr>
      <w:tr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Рельеф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Читается формой, тенью и силуэтом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Высота не должна жить только в текстуре или отладочном цвете.</w:t>
            </w:r>
          </w:p>
        </w:tc>
      </w:tr>
      <w:tr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Ресурсные зоны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Опознаются по крупным кластерам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Лес и камень должны быть заметны без включения debug-наложений.</w:t>
            </w:r>
          </w:p>
        </w:tc>
      </w:tr>
    </w:tbl>
    <w:p>
      <w:pPr>
        <w:pStyle w:val="Heading1"/>
      </w:pPr>
      <w:r>
        <w:t>5. Требования к 3D-набору окружения</w:t>
      </w:r>
    </w:p>
    <w:p>
      <w:pPr>
        <w:pStyle w:val="Heading2"/>
      </w:pPr>
      <w:r>
        <w:t>5.1. Общие художественные ограничения</w:t>
      </w:r>
    </w:p>
    <w:p>
      <w:pPr>
        <w:pStyle w:val="ListBullet"/>
      </w:pPr>
      <w:r>
        <w:rPr>
          <w:rFonts w:ascii="Arial" w:hAnsi="Arial" w:eastAsia="Arial"/>
          <w:sz w:val="21"/>
        </w:rPr>
        <w:t>Минималистичный ручной скетч.</w:t>
      </w:r>
    </w:p>
    <w:p>
      <w:pPr>
        <w:pStyle w:val="ListBullet"/>
      </w:pPr>
      <w:r>
        <w:rPr>
          <w:rFonts w:ascii="Arial" w:hAnsi="Arial" w:eastAsia="Arial"/>
          <w:sz w:val="21"/>
        </w:rPr>
        <w:t>Монохромная подача.</w:t>
      </w:r>
    </w:p>
    <w:p>
      <w:pPr>
        <w:pStyle w:val="ListBullet"/>
      </w:pPr>
      <w:r>
        <w:rPr>
          <w:rFonts w:ascii="Arial" w:hAnsi="Arial" w:eastAsia="Arial"/>
          <w:sz w:val="21"/>
        </w:rPr>
        <w:t>Почти белая база сцены, без жёлтой бумаги.</w:t>
      </w:r>
    </w:p>
    <w:p>
      <w:pPr>
        <w:pStyle w:val="ListBullet"/>
      </w:pPr>
      <w:r>
        <w:rPr>
          <w:rFonts w:ascii="Arial" w:hAnsi="Arial" w:eastAsia="Arial"/>
          <w:sz w:val="21"/>
        </w:rPr>
        <w:t>Низкий визуальный шум.</w:t>
      </w:r>
    </w:p>
    <w:p>
      <w:pPr>
        <w:pStyle w:val="ListBullet"/>
      </w:pPr>
      <w:r>
        <w:rPr>
          <w:rFonts w:ascii="Arial" w:hAnsi="Arial" w:eastAsia="Arial"/>
          <w:sz w:val="21"/>
        </w:rPr>
        <w:t>Простой материал и простая модель освещения.</w:t>
      </w:r>
    </w:p>
    <w:p>
      <w:pPr>
        <w:pStyle w:val="ListBullet"/>
      </w:pPr>
      <w:r>
        <w:rPr>
          <w:rFonts w:ascii="Arial" w:hAnsi="Arial" w:eastAsia="Arial"/>
          <w:sz w:val="21"/>
        </w:rPr>
        <w:t>Никакого ухода в реализм, богатые материалы и мелкий рельеф.</w:t>
      </w:r>
    </w:p>
    <w:p>
      <w:pPr>
        <w:pStyle w:val="Heading2"/>
      </w:pPr>
      <w:r>
        <w:t>5.2. Terrain base (базовые поверхности)</w:t>
      </w:r>
    </w:p>
    <w:p>
      <w:pPr>
        <w:spacing w:after="80" w:line="276" w:lineRule="auto"/>
      </w:pPr>
      <w:r>
        <w:rPr>
          <w:rFonts w:ascii="Arial" w:hAnsi="Arial" w:eastAsia="Arial"/>
          <w:b/>
          <w:sz w:val="21"/>
        </w:rPr>
        <w:t>ground (земля)</w:t>
      </w:r>
      <w:r>
        <w:rPr>
          <w:rFonts w:ascii="Arial" w:hAnsi="Arial" w:eastAsia="Arial"/>
          <w:sz w:val="21"/>
        </w:rPr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Поверхность почти плоская, с очень слабым микрорельефом.</w:t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Варианты различаются крупными пятнами, трещинами и степенью утоптанности, а не россыпью мелких точек.</w:t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4-6 вариаций обязательны, но различаться должны силуэтом и массой, а не просто шумом.</w:t>
      </w:r>
    </w:p>
    <w:p>
      <w:pPr>
        <w:spacing w:after="80" w:line="276" w:lineRule="auto"/>
      </w:pPr>
      <w:r>
        <w:rPr>
          <w:rFonts w:ascii="Arial" w:hAnsi="Arial" w:eastAsia="Arial"/>
          <w:b/>
          <w:sz w:val="21"/>
        </w:rPr>
        <w:t>clearing (расчищенная зона)</w:t>
      </w:r>
      <w:r>
        <w:rPr>
          <w:rFonts w:ascii="Arial" w:hAnsi="Arial" w:eastAsia="Arial"/>
          <w:sz w:val="21"/>
        </w:rPr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Визуально заметно чище и спокойнее обычной земли.</w:t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Чуть светлее, ровнее и с меньшим количеством мусора и наклонов.</w:t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Должна сразу читаться как лучшая площадка под будущую деревню.</w:t>
      </w:r>
    </w:p>
    <w:p>
      <w:pPr>
        <w:spacing w:after="80" w:line="276" w:lineRule="auto"/>
      </w:pPr>
      <w:r>
        <w:rPr>
          <w:rFonts w:ascii="Arial" w:hAnsi="Arial" w:eastAsia="Arial"/>
          <w:b/>
          <w:sz w:val="21"/>
        </w:rPr>
        <w:t>road (дорога)</w:t>
      </w:r>
      <w:r>
        <w:rPr>
          <w:rFonts w:ascii="Arial" w:hAnsi="Arial" w:eastAsia="Arial"/>
          <w:sz w:val="21"/>
        </w:rPr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Подготовить модули как минимум трёх классов ширины: узкая, средняя, широкая.</w:t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Дорога читается как утоптанный маршрут, а не как декоративный орнамент.</w:t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Края дороги неровные и живые, но без лишней грязевой детализации.</w:t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Нужны прямые секции, повороты, развилки, сужения и расширения.</w:t>
      </w:r>
    </w:p>
    <w:p>
      <w:pPr>
        <w:pStyle w:val="Heading2"/>
      </w:pPr>
      <w:r>
        <w:t>5.3. Obstacles / boundaries (препятствия и границы)</w:t>
      </w:r>
    </w:p>
    <w:p>
      <w:pPr>
        <w:spacing w:after="80" w:line="276" w:lineRule="auto"/>
      </w:pPr>
      <w:r>
        <w:rPr>
          <w:rFonts w:ascii="Arial" w:hAnsi="Arial" w:eastAsia="Arial"/>
          <w:b/>
          <w:sz w:val="21"/>
        </w:rPr>
        <w:t>forest edge (кромка леса)</w:t>
      </w:r>
      <w:r>
        <w:rPr>
          <w:rFonts w:ascii="Arial" w:hAnsi="Arial" w:eastAsia="Arial"/>
          <w:sz w:val="21"/>
        </w:rPr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Собирать лес как плотные крупные блоки силуэта, а не как шахматный ряд деревьев по клеткам.</w:t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Обязательные модули: прямая кромка, внешний угол, внутренний угол, редкая кромка, торец.</w:t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Лес должен сразу давать ощущение: здесь неудобно проходить и здесь не строят.</w:t>
      </w:r>
    </w:p>
    <w:p>
      <w:pPr>
        <w:spacing w:after="80" w:line="276" w:lineRule="auto"/>
      </w:pPr>
      <w:r>
        <w:rPr>
          <w:rFonts w:ascii="Arial" w:hAnsi="Arial" w:eastAsia="Arial"/>
          <w:b/>
          <w:sz w:val="21"/>
        </w:rPr>
        <w:t>rock edge (скальный край)</w:t>
      </w:r>
      <w:r>
        <w:rPr>
          <w:rFonts w:ascii="Arial" w:hAnsi="Arial" w:eastAsia="Arial"/>
          <w:sz w:val="21"/>
        </w:rPr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Скалы делать крупными массами: уступы, гряды, ребра, а не набором мелких булыжников.</w:t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Должен быть очевиден перепад высотного класса.</w:t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Силуэт скального края обязан считываться с обычного игрового зума.</w:t>
      </w:r>
    </w:p>
    <w:p>
      <w:pPr>
        <w:spacing w:after="80" w:line="276" w:lineRule="auto"/>
      </w:pPr>
      <w:r>
        <w:rPr>
          <w:rFonts w:ascii="Arial" w:hAnsi="Arial" w:eastAsia="Arial"/>
          <w:b/>
          <w:sz w:val="21"/>
        </w:rPr>
        <w:t>water edge (берег воды)</w:t>
      </w:r>
      <w:r>
        <w:rPr>
          <w:rFonts w:ascii="Arial" w:hAnsi="Arial" w:eastAsia="Arial"/>
          <w:sz w:val="21"/>
        </w:rPr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Вода - самая спокойная поверхность в кадре.</w:t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Берег крупный, ясный, с понятной линией границы.</w:t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Минимум ряби, брызг и сложных отражений.</w:t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Вода не должна путаться ни с дорогой, ни с землёй, ни с оврагом.</w:t>
      </w:r>
    </w:p>
    <w:p>
      <w:pPr>
        <w:spacing w:after="80" w:line="276" w:lineRule="auto"/>
      </w:pPr>
      <w:r>
        <w:rPr>
          <w:rFonts w:ascii="Arial" w:hAnsi="Arial" w:eastAsia="Arial"/>
          <w:b/>
          <w:sz w:val="21"/>
        </w:rPr>
        <w:t>ravine edge (край оврага)</w:t>
      </w:r>
      <w:r>
        <w:rPr>
          <w:rFonts w:ascii="Arial" w:hAnsi="Arial" w:eastAsia="Arial"/>
          <w:sz w:val="21"/>
        </w:rPr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Овраг читается через силуэт, провал, тень и форму края, а не только через затемнение материала.</w:t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Нужны модули края, дна, углов, разветвления и узкого прохода.</w:t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Овраг используется как средство создания опасного направления и chokepoint (узкого горлышка).</w:t>
      </w:r>
    </w:p>
    <w:p>
      <w:pPr>
        <w:pStyle w:val="Heading2"/>
      </w:pPr>
      <w:r>
        <w:t>5.4. Transitions (переходы между типами поверхности)</w:t>
      </w:r>
    </w:p>
    <w:p>
      <w:pPr>
        <w:spacing w:after="80" w:line="276" w:lineRule="auto"/>
      </w:pPr>
      <w:r>
        <w:rPr>
          <w:rFonts w:ascii="Arial" w:hAnsi="Arial" w:eastAsia="Arial"/>
          <w:b/>
          <w:sz w:val="21"/>
        </w:rPr>
        <w:t>road_to_ground (дорога в землю)</w:t>
      </w:r>
      <w:r>
        <w:rPr>
          <w:rFonts w:ascii="Arial" w:hAnsi="Arial" w:eastAsia="Arial"/>
          <w:sz w:val="21"/>
        </w:rPr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Переход мягкий, без жёсткой рамки.</w:t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Край дороги должен иметь варианты разной степени изношенности.</w:t>
      </w:r>
    </w:p>
    <w:p>
      <w:pPr>
        <w:spacing w:after="80" w:line="276" w:lineRule="auto"/>
      </w:pPr>
      <w:r>
        <w:rPr>
          <w:rFonts w:ascii="Arial" w:hAnsi="Arial" w:eastAsia="Arial"/>
          <w:b/>
          <w:sz w:val="21"/>
        </w:rPr>
        <w:t>clearing_to_ground (расчищенная зона в землю)</w:t>
      </w:r>
      <w:r>
        <w:rPr>
          <w:rFonts w:ascii="Arial" w:hAnsi="Arial" w:eastAsia="Arial"/>
          <w:sz w:val="21"/>
        </w:rPr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Переход подчёркивает, что clearing (расчищенная зона) подготовлена намеренно.</w:t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Подходят крупные следы уплотнения, обрубленные корни, остатки кустов по периметру.</w:t>
      </w:r>
    </w:p>
    <w:p>
      <w:pPr>
        <w:spacing w:after="80" w:line="276" w:lineRule="auto"/>
      </w:pPr>
      <w:r>
        <w:rPr>
          <w:rFonts w:ascii="Arial" w:hAnsi="Arial" w:eastAsia="Arial"/>
          <w:b/>
          <w:sz w:val="21"/>
        </w:rPr>
        <w:t>obstacle_transition (переход у препятствий)</w:t>
      </w:r>
      <w:r>
        <w:rPr>
          <w:rFonts w:ascii="Arial" w:hAnsi="Arial" w:eastAsia="Arial"/>
          <w:sz w:val="21"/>
        </w:rPr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Нельзя ставить лес, скалу или овраг прямо из чистой земли без промежуточного пояса.</w:t>
      </w:r>
    </w:p>
    <w:p>
      <w:pPr>
        <w:pStyle w:val="ListBullet"/>
        <w:ind w:left="357"/>
      </w:pPr>
      <w:r>
        <w:rPr>
          <w:rFonts w:ascii="Arial" w:hAnsi="Arial" w:eastAsia="Arial"/>
          <w:sz w:val="21"/>
        </w:rPr>
        <w:t>Пояс перехода собирается крупными мазками: осыпь, корни, редкие камни, влажная кромка.</w:t>
      </w:r>
    </w:p>
    <w:p>
      <w:pPr>
        <w:pStyle w:val="Heading2"/>
      </w:pPr>
      <w:r>
        <w:t>5.5. Props (декоративные объекты)</w:t>
      </w:r>
    </w:p>
    <w:p>
      <w:pPr>
        <w:spacing w:after="80" w:line="276" w:lineRule="auto"/>
      </w:pPr>
      <w:r>
        <w:rPr>
          <w:rFonts w:ascii="Arial" w:hAnsi="Arial" w:eastAsia="Arial"/>
          <w:sz w:val="21"/>
        </w:rPr>
        <w:t>Пропсов должно стать меньше, но каждый из них должен читаться как отдельный объект с игровой камеры. Декор не должен компенсировать пустоту карты количеством мелкого мусора.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2F3"/>
          </w:tcPr>
          <w:p>
            <w:r>
              <w:rPr>
                <w:rFonts w:ascii="Arial" w:hAnsi="Arial" w:eastAsia="Arial"/>
                <w:b/>
                <w:color w:val="1F395B"/>
                <w:sz w:val="19"/>
              </w:rPr>
              <w:t>Пропс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2F3"/>
          </w:tcPr>
          <w:p>
            <w:r>
              <w:rPr>
                <w:rFonts w:ascii="Arial" w:hAnsi="Arial" w:eastAsia="Arial"/>
                <w:b/>
                <w:color w:val="1F395B"/>
                <w:sz w:val="19"/>
              </w:rPr>
              <w:t>Новое требование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2F3"/>
          </w:tcPr>
          <w:p>
            <w:r>
              <w:rPr>
                <w:rFonts w:ascii="Arial" w:hAnsi="Arial" w:eastAsia="Arial"/>
                <w:b/>
                <w:color w:val="1F395B"/>
                <w:sz w:val="19"/>
              </w:rPr>
              <w:t>Роль на карте</w:t>
            </w:r>
          </w:p>
        </w:tc>
      </w:tr>
      <w:tr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boulder (валун)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Крупная масса с понятным силуэтом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Локальный акцент и мягкое ограничение прохода</w:t>
            </w:r>
          </w:p>
        </w:tc>
      </w:tr>
      <w:tr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stump (пень)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Широкий и низкий, хорошо различим сверху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Декор без ломки проходимости</w:t>
            </w:r>
          </w:p>
        </w:tc>
      </w:tr>
      <w:tr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dead_tree (сухое дерево)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2-3 резко разных силуэта вместо множества похожих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Ориентир и атмосфера</w:t>
            </w:r>
          </w:p>
        </w:tc>
      </w:tr>
      <w:tr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ruins_fragment (обломок руин)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Редкий смысловой акцент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История места и редкий ориентир</w:t>
            </w:r>
          </w:p>
        </w:tc>
      </w:tr>
      <w:tr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broken_fence (сломанный забор)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Использовать как направляющий линейный элемент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Подчёркивать движение или край clearing (расчищенной зоны)</w:t>
            </w:r>
          </w:p>
        </w:tc>
      </w:tr>
      <w:tr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cart_fragment (обломок телеги)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Редкий пропс, ставить преимущественно у дороги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Локальная история и дорожный акцент</w:t>
            </w:r>
          </w:p>
        </w:tc>
      </w:tr>
      <w:tr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log_pile (поленница)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Использовать как признак ресурсной зоны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Маркер лесозаготовки или склада</w:t>
            </w:r>
          </w:p>
        </w:tc>
      </w:tr>
    </w:tbl>
    <w:p>
      <w:pPr>
        <w:pStyle w:val="Heading2"/>
      </w:pPr>
      <w:r>
        <w:t>5.6. Что переводим в 3D, а что оставляем 2D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2F3"/>
          </w:tcPr>
          <w:p>
            <w:r>
              <w:rPr>
                <w:rFonts w:ascii="Arial" w:hAnsi="Arial" w:eastAsia="Arial"/>
                <w:b/>
                <w:color w:val="1F395B"/>
                <w:sz w:val="19"/>
              </w:rPr>
              <w:t>Оставить в 3D</w:t>
            </w:r>
          </w:p>
        </w:tc>
        <w:tc>
          <w:tcPr>
            <w:tcW w:type="dxa" w:w="47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2F3"/>
          </w:tcPr>
          <w:p>
            <w:r>
              <w:rPr>
                <w:rFonts w:ascii="Arial" w:hAnsi="Arial" w:eastAsia="Arial"/>
                <w:b/>
                <w:color w:val="1F395B"/>
                <w:sz w:val="19"/>
              </w:rPr>
              <w:t>Оставить 2D-наложением</w:t>
            </w:r>
          </w:p>
        </w:tc>
      </w:tr>
      <w:tr>
        <w:tc>
          <w:tcPr>
            <w:tcW w:type="dxa" w:w="47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Базовые поверхности</w:t>
              <w:br/>
              <w:t>Дороги</w:t>
              <w:br/>
              <w:t>Кромки леса, скал, воды и оврагов</w:t>
              <w:br/>
              <w:t>Крупные ресурсные кластеры</w:t>
              <w:br/>
              <w:t>Крупные декоративные пропсы</w:t>
              <w:br/>
              <w:t>Ориентиры местности</w:t>
            </w:r>
          </w:p>
        </w:tc>
        <w:tc>
          <w:tcPr>
            <w:tcW w:type="dxa" w:w="47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Buildable mask (маска застройки)</w:t>
              <w:br/>
              <w:t>Threat heat (карта угрозы)</w:t>
              <w:br/>
              <w:t>Height tint (подсветка высоты)</w:t>
              <w:br/>
              <w:t>Entry marker (маркер входа)</w:t>
              <w:br/>
              <w:t>Debug-слои и служебные подсветки</w:t>
            </w:r>
          </w:p>
        </w:tc>
      </w:tr>
    </w:tbl>
    <w:p>
      <w:pPr>
        <w:pStyle w:val="Heading1"/>
      </w:pPr>
      <w:r>
        <w:t>6. Технические требования к 3D-ассетам</w:t>
      </w:r>
    </w:p>
    <w:p>
      <w:pPr>
        <w:pStyle w:val="ListBullet"/>
      </w:pPr>
      <w:r>
        <w:rPr>
          <w:rFonts w:ascii="Arial" w:hAnsi="Arial" w:eastAsia="Arial"/>
          <w:sz w:val="21"/>
        </w:rPr>
        <w:t>Каждый модуль имеет точный размер в клетках и согласованную точку опоры.</w:t>
      </w:r>
    </w:p>
    <w:p>
      <w:pPr>
        <w:pStyle w:val="ListBullet"/>
      </w:pPr>
      <w:r>
        <w:rPr>
          <w:rFonts w:ascii="Arial" w:hAnsi="Arial" w:eastAsia="Arial"/>
          <w:sz w:val="21"/>
        </w:rPr>
        <w:t>Для каждой крупной категории нужны как минимум: прямая секция, угол, внутренний угол, внешний угол, торец.</w:t>
      </w:r>
    </w:p>
    <w:p>
      <w:pPr>
        <w:pStyle w:val="ListBullet"/>
      </w:pPr>
      <w:r>
        <w:rPr>
          <w:rFonts w:ascii="Arial" w:hAnsi="Arial" w:eastAsia="Arial"/>
          <w:sz w:val="21"/>
        </w:rPr>
        <w:t>Высота препятствий подчиняется height_class (классу высоты), а не произвольному художественному выбору.</w:t>
      </w:r>
    </w:p>
    <w:p>
      <w:pPr>
        <w:pStyle w:val="ListBullet"/>
      </w:pPr>
      <w:r>
        <w:rPr>
          <w:rFonts w:ascii="Arial" w:hAnsi="Arial" w:eastAsia="Arial"/>
          <w:sz w:val="21"/>
        </w:rPr>
        <w:t>Чисто декоративные объекты не занимают полезную площадь clearing (расчищенной зоны) и не создают ложных блокеров.</w:t>
      </w:r>
    </w:p>
    <w:p>
      <w:pPr>
        <w:pStyle w:val="ListBullet"/>
      </w:pPr>
      <w:r>
        <w:rPr>
          <w:rFonts w:ascii="Arial" w:hAnsi="Arial" w:eastAsia="Arial"/>
          <w:sz w:val="21"/>
        </w:rPr>
        <w:t>Проверка ассета делается на обычном игровом зуме; просмотр вблизи не является критерием качества сам по себе.</w:t>
      </w:r>
    </w:p>
    <w:p>
      <w:pPr>
        <w:pStyle w:val="ListBullet"/>
      </w:pPr>
      <w:r>
        <w:rPr>
          <w:rFonts w:ascii="Arial" w:hAnsi="Arial" w:eastAsia="Arial"/>
          <w:sz w:val="21"/>
        </w:rPr>
        <w:t>Сетка, отладочные маски и служебные подсветки не встраиваются в геометрию и материалы мира.</w:t>
      </w:r>
    </w:p>
    <w:p>
      <w:pPr>
        <w:pStyle w:val="ListBullet"/>
      </w:pPr>
      <w:r>
        <w:rPr>
          <w:rFonts w:ascii="Arial" w:hAnsi="Arial" w:eastAsia="Arial"/>
          <w:sz w:val="21"/>
        </w:rPr>
        <w:t>Любой 3D-модуль должен быть заменяем без изменения логики генератора и формата сериализации.</w:t>
      </w:r>
    </w:p>
    <w:p>
      <w:pPr>
        <w:pStyle w:val="Heading1"/>
      </w:pPr>
      <w:r>
        <w:t>7. Изменение требований к архитектуре</w:t>
      </w:r>
    </w:p>
    <w:p>
      <w:pPr>
        <w:spacing w:after="80" w:line="276" w:lineRule="auto"/>
      </w:pPr>
      <w:r>
        <w:rPr>
          <w:rFonts w:ascii="Arial" w:hAnsi="Arial" w:eastAsia="Arial"/>
          <w:sz w:val="21"/>
        </w:rPr>
        <w:t>Data-driven core (ядро, управляемое данными) из прошлой версии сохраняется. MapData остаётся источником истины для terrain_type, height_class, buildable, walk_cost и других логических полей.</w:t>
      </w:r>
    </w:p>
    <w:p>
      <w:pPr>
        <w:pStyle w:val="ListBullet"/>
      </w:pPr>
      <w:r>
        <w:rPr>
          <w:rFonts w:ascii="Arial" w:hAnsi="Arial" w:eastAsia="Arial"/>
          <w:sz w:val="21"/>
        </w:rPr>
        <w:t>MapGenerator не создаёт геометрию напрямую; он только производит данные карты.</w:t>
      </w:r>
    </w:p>
    <w:p>
      <w:pPr>
        <w:pStyle w:val="ListBullet"/>
      </w:pPr>
      <w:r>
        <w:rPr>
          <w:rFonts w:ascii="Arial" w:hAnsi="Arial" w:eastAsia="Arial"/>
          <w:sz w:val="21"/>
        </w:rPr>
        <w:t>MapRenderer заменяется на 3D MapRenderer (трёхмерный рендерер карты), который собирает окружение из модулей по данным карты.</w:t>
      </w:r>
    </w:p>
    <w:p>
      <w:pPr>
        <w:pStyle w:val="ListBullet"/>
      </w:pPr>
      <w:r>
        <w:rPr>
          <w:rFonts w:ascii="Arial" w:hAnsi="Arial" w:eastAsia="Arial"/>
          <w:sz w:val="21"/>
        </w:rPr>
        <w:t>Логическая сетка не читается обратно из визуального слоя. Ни MeshInstance3D (экземпляр сетки), ни GridMap (трёхмерная карта модулей) не являются источником истины.</w:t>
      </w:r>
    </w:p>
    <w:p>
      <w:pPr>
        <w:pStyle w:val="ListBullet"/>
      </w:pPr>
      <w:r>
        <w:rPr>
          <w:rFonts w:ascii="Arial" w:hAnsi="Arial" w:eastAsia="Arial"/>
          <w:sz w:val="21"/>
        </w:rPr>
        <w:t>Отладочные слои рисуются отдельно поверх сцены: либо через CanvasLayer (слой интерфейса), либо через специальные диагностические материалы, не влияющие на реальные данные карты.</w:t>
      </w:r>
    </w:p>
    <w:p>
      <w:pPr>
        <w:pStyle w:val="ListBullet"/>
      </w:pPr>
      <w:r>
        <w:rPr>
          <w:rFonts w:ascii="Arial" w:hAnsi="Arial" w:eastAsia="Arial"/>
          <w:sz w:val="21"/>
        </w:rPr>
        <w:t>Смена визуального набора не должна требовать переписывания генератора, валидатора или сериализатора.</w:t>
      </w:r>
    </w:p>
    <w:p>
      <w:pPr>
        <w:pStyle w:val="Heading1"/>
      </w:pPr>
      <w:r>
        <w:t>8. Состав 3D-пака по папкам и модулям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2F3"/>
          </w:tcPr>
          <w:p>
            <w:r>
              <w:rPr>
                <w:rFonts w:ascii="Arial" w:hAnsi="Arial" w:eastAsia="Arial"/>
                <w:b/>
                <w:color w:val="1F395B"/>
                <w:sz w:val="19"/>
              </w:rPr>
              <w:t>Папка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2F3"/>
          </w:tcPr>
          <w:p>
            <w:r>
              <w:rPr>
                <w:rFonts w:ascii="Arial" w:hAnsi="Arial" w:eastAsia="Arial"/>
                <w:b/>
                <w:color w:val="1F395B"/>
                <w:sz w:val="19"/>
              </w:rPr>
              <w:t>Что входит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2F3"/>
          </w:tcPr>
          <w:p>
            <w:r>
              <w:rPr>
                <w:rFonts w:ascii="Arial" w:hAnsi="Arial" w:eastAsia="Arial"/>
                <w:b/>
                <w:color w:val="1F395B"/>
                <w:sz w:val="19"/>
              </w:rPr>
              <w:t>Минимум модулей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2F3"/>
          </w:tcPr>
          <w:p>
            <w:r>
              <w:rPr>
                <w:rFonts w:ascii="Arial" w:hAnsi="Arial" w:eastAsia="Arial"/>
                <w:b/>
                <w:color w:val="1F395B"/>
                <w:sz w:val="19"/>
              </w:rPr>
              <w:t>Примечание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environment/terrain/ground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ground (земля)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4-6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Почти плоская база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environment/terrain/clearing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clearing (расчищенная зона)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4-6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Спокойнее и чище земли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environment/terrain/road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road (дорога)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12+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Три класса ширины, прямые, углы, развилки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environment/boundaries/forest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forest edge (кромка леса)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8-12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Прямые, углы, редкая кромка, торцы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environment/boundaries/rock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rock edge (скальный край)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8-12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Уступы и гряды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environment/boundaries/water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water edge (берег воды)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8-12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Край, углы, мелкий берег, узкий рукав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environment/boundaries/ravine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ravine edge (край оврага)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10-14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Край, дно, угол, узкий проход, разветвление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environment/transitions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Все переходные сегменты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9-12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Мягкие стыки между типами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environment/props/major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Крупные пропсы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12-20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sz w:val="19"/>
              </w:rPr>
              <w:t>Редко, но заметно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environment/overlays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Служебные наложения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4+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r>
              <w:rPr>
                <w:rFonts w:ascii="Arial" w:hAnsi="Arial" w:eastAsia="Arial"/>
                <w:sz w:val="19"/>
              </w:rPr>
              <w:t>Остаются 2D или экранными</w:t>
            </w:r>
          </w:p>
        </w:tc>
      </w:tr>
    </w:tbl>
    <w:p>
      <w:pPr>
        <w:pStyle w:val="Heading1"/>
      </w:pPr>
      <w:r>
        <w:t>9. Приоритет производства</w:t>
      </w:r>
    </w:p>
    <w:p>
      <w:pPr>
        <w:pStyle w:val="ListNumber"/>
      </w:pPr>
      <w:r>
        <w:rPr>
          <w:rFonts w:ascii="Arial" w:hAnsi="Arial" w:eastAsia="Arial"/>
          <w:sz w:val="21"/>
        </w:rPr>
        <w:t>Ground (земля), clearing (расчищенная зона) и road (дорога) - сначала исправить читаемость базовых поверхностей.</w:t>
      </w:r>
    </w:p>
    <w:p>
      <w:pPr>
        <w:pStyle w:val="ListNumber"/>
      </w:pPr>
      <w:r>
        <w:rPr>
          <w:rFonts w:ascii="Arial" w:hAnsi="Arial" w:eastAsia="Arial"/>
          <w:sz w:val="21"/>
        </w:rPr>
        <w:t>Forest edge (кромка леса), rock edge (скальный край), water edge (берег воды), ravine edge (край оврага) - затем собрать крупные тактические формы.</w:t>
      </w:r>
    </w:p>
    <w:p>
      <w:pPr>
        <w:pStyle w:val="ListNumber"/>
      </w:pPr>
      <w:r>
        <w:rPr>
          <w:rFonts w:ascii="Arial" w:hAnsi="Arial" w:eastAsia="Arial"/>
          <w:sz w:val="21"/>
        </w:rPr>
        <w:t>Переходные модули - после того, как поверхности и границы уже работают как система.</w:t>
      </w:r>
    </w:p>
    <w:p>
      <w:pPr>
        <w:pStyle w:val="ListNumber"/>
      </w:pPr>
      <w:r>
        <w:rPr>
          <w:rFonts w:ascii="Arial" w:hAnsi="Arial" w:eastAsia="Arial"/>
          <w:sz w:val="21"/>
        </w:rPr>
        <w:t>Крупные пропсы - только после стабилизации базового чтения карты.</w:t>
      </w:r>
    </w:p>
    <w:p>
      <w:pPr>
        <w:pStyle w:val="ListNumber"/>
      </w:pPr>
      <w:r>
        <w:rPr>
          <w:rFonts w:ascii="Arial" w:hAnsi="Arial" w:eastAsia="Arial"/>
          <w:sz w:val="21"/>
        </w:rPr>
        <w:t>Декали и тени - в самом конце, поскольку раннее добавление увеличивает шум.</w:t>
      </w:r>
    </w:p>
    <w:p>
      <w:pPr>
        <w:pStyle w:val="Heading1"/>
      </w:pPr>
      <w:r>
        <w:t>10. Критерии приёмки обновлённого визуального слоя</w:t>
      </w:r>
    </w:p>
    <w:p>
      <w:pPr>
        <w:pStyle w:val="ListBullet"/>
      </w:pPr>
      <w:r>
        <w:rPr>
          <w:rFonts w:ascii="Arial" w:hAnsi="Arial" w:eastAsia="Arial"/>
          <w:sz w:val="21"/>
        </w:rPr>
        <w:t>На обычном игровом зуме игрок без debug-слоёв различает: обычную землю, clearing (расчищенную зону), дорогу, воду, скальный край, лесную кромку и овраг.</w:t>
      </w:r>
    </w:p>
    <w:p>
      <w:pPr>
        <w:pStyle w:val="ListBullet"/>
      </w:pPr>
      <w:r>
        <w:rPr>
          <w:rFonts w:ascii="Arial" w:hAnsi="Arial" w:eastAsia="Arial"/>
          <w:sz w:val="21"/>
        </w:rPr>
        <w:t>Центр будущей деревни визуально выделен и не сливается с обычной землёй.</w:t>
      </w:r>
    </w:p>
    <w:p>
      <w:pPr>
        <w:pStyle w:val="ListBullet"/>
      </w:pPr>
      <w:r>
        <w:rPr>
          <w:rFonts w:ascii="Arial" w:hAnsi="Arial" w:eastAsia="Arial"/>
          <w:sz w:val="21"/>
        </w:rPr>
        <w:t>Как минимум два направления подхода читаются как разные тактические задачи.</w:t>
      </w:r>
    </w:p>
    <w:p>
      <w:pPr>
        <w:pStyle w:val="ListBullet"/>
      </w:pPr>
      <w:r>
        <w:rPr>
          <w:rFonts w:ascii="Arial" w:hAnsi="Arial" w:eastAsia="Arial"/>
          <w:sz w:val="21"/>
        </w:rPr>
        <w:t>Узкие проходы, средние проходы и широкие проходы различимы без служебной подсветки.</w:t>
      </w:r>
    </w:p>
    <w:p>
      <w:pPr>
        <w:pStyle w:val="ListBullet"/>
      </w:pPr>
      <w:r>
        <w:rPr>
          <w:rFonts w:ascii="Arial" w:hAnsi="Arial" w:eastAsia="Arial"/>
          <w:sz w:val="21"/>
        </w:rPr>
        <w:t>Крупные пропсы читаются как отдельные объекты и не превращаются в текстурный мусор.</w:t>
      </w:r>
    </w:p>
    <w:p>
      <w:pPr>
        <w:pStyle w:val="ListBullet"/>
      </w:pPr>
      <w:r>
        <w:rPr>
          <w:rFonts w:ascii="Arial" w:hAnsi="Arial" w:eastAsia="Arial"/>
          <w:sz w:val="21"/>
        </w:rPr>
        <w:t>Buildable mask (маска застройки), threat heat (карта угрозы) и прочие служебные слои включаются поверх мира и не являются частью геометрии.</w:t>
      </w:r>
    </w:p>
    <w:p>
      <w:pPr>
        <w:pStyle w:val="ListBullet"/>
      </w:pPr>
      <w:r>
        <w:rPr>
          <w:rFonts w:ascii="Arial" w:hAnsi="Arial" w:eastAsia="Arial"/>
          <w:sz w:val="21"/>
        </w:rPr>
        <w:t>Смена seed (сида) меняет форму карты, но не ломает читаемость типов поверхности и ролей зон.</w:t>
      </w:r>
    </w:p>
    <w:p>
      <w:pPr>
        <w:pStyle w:val="Heading1"/>
      </w:pPr>
      <w:r>
        <w:t>11. Короткое ТЗ для художника или генерации</w:t>
      </w:r>
    </w:p>
    <w:p>
      <w:pPr>
        <w:spacing w:after="80" w:line="276" w:lineRule="auto"/>
      </w:pPr>
      <w:r>
        <w:rPr>
          <w:rFonts w:ascii="Arial" w:hAnsi="Arial" w:eastAsia="Arial"/>
          <w:sz w:val="21"/>
        </w:rPr>
        <w:t>Сделать модульный 3D-набор окружения для изометрической 2.5D-карты деревни: минималистичный ручной скетч, монохром, почти белая база, низкий визуальный шум, без реализма и без бумажной желтизны. Приоритет - читаемость типов поверхности и крупных тактических форм. Нужны отдельные 3D-модули земли, расчищенной зоны, дороги трёх классов ширины, кромок леса, скал, воды и оврагов, а также переходов между ними. Все модули должны быть привязаны к клеточной логике карты и хорошо читаться с фиксированной изометрической камеры без вращения. Сетка и debug-слои (отладочные слои) не встраивать в геометрию, а оставлять отдельными наложениями.</w:t>
      </w:r>
    </w:p>
    <w:p>
      <w:pPr>
        <w:spacing w:after="80" w:line="276" w:lineRule="auto"/>
      </w:pPr>
      <w:r>
        <w:rPr>
          <w:rFonts w:ascii="Arial" w:hAnsi="Arial" w:eastAsia="Arial"/>
          <w:sz w:val="21"/>
        </w:rPr>
        <w:t>Итоговое требование: визуальный слой подчиняется данным карты и помогает считывать тактику, а не спорит с ней.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134" w:left="119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E6E6E"/>
        <w:sz w:val="17"/>
      </w:rPr>
      <w:t>Проект village defense (защита деревни) - рабочий документ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46464"/>
        <w:sz w:val="17"/>
      </w:rPr>
      <w:t>Редакция 3D-модулей окружения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9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4495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0505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395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5A5A5A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rial" w:hAnsi="Arial" w:eastAsia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