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1783" w:rsidRDefault="00345D19">
      <w:pPr>
        <w:spacing w:line="480" w:lineRule="auto"/>
        <w:jc w:val="center"/>
      </w:pPr>
      <w:r>
        <w:rPr>
          <w:rFonts w:ascii="Times New Roman" w:eastAsia="Times New Roman" w:hAnsi="Times New Roman" w:cs="Times New Roman"/>
          <w:b/>
          <w:sz w:val="26"/>
          <w:szCs w:val="26"/>
        </w:rPr>
        <w:t>Integrating irrational behavior into agent-based financial models</w:t>
      </w:r>
    </w:p>
    <w:p w:rsidR="006F1783" w:rsidRDefault="00BD3F24">
      <w:pPr>
        <w:spacing w:line="480" w:lineRule="auto"/>
        <w:jc w:val="right"/>
      </w:pPr>
      <w:r>
        <w:rPr>
          <w:rFonts w:ascii="Times New Roman" w:eastAsia="Times New Roman" w:hAnsi="Times New Roman" w:cs="Times New Roman"/>
          <w:b/>
          <w:sz w:val="24"/>
          <w:szCs w:val="24"/>
        </w:rPr>
        <w:t>Alex Chang</w:t>
      </w:r>
    </w:p>
    <w:p w:rsidR="006F1783" w:rsidRDefault="006F1783">
      <w:pPr>
        <w:spacing w:line="480" w:lineRule="auto"/>
        <w:jc w:val="right"/>
      </w:pPr>
    </w:p>
    <w:p w:rsidR="00BE4B48" w:rsidRDefault="00BE4B48">
      <w:pPr>
        <w:spacing w:line="480" w:lineRule="auto"/>
        <w:rPr>
          <w:rFonts w:ascii="Times New Roman" w:eastAsia="Times New Roman" w:hAnsi="Times New Roman" w:cs="Times New Roman"/>
          <w:b/>
          <w:sz w:val="26"/>
          <w:szCs w:val="26"/>
        </w:rPr>
      </w:pPr>
    </w:p>
    <w:p w:rsidR="006F1783" w:rsidRDefault="00BD3F24">
      <w:pPr>
        <w:spacing w:line="480" w:lineRule="auto"/>
      </w:pPr>
      <w:r>
        <w:rPr>
          <w:rFonts w:ascii="Times New Roman" w:eastAsia="Times New Roman" w:hAnsi="Times New Roman" w:cs="Times New Roman"/>
          <w:b/>
          <w:sz w:val="26"/>
          <w:szCs w:val="26"/>
        </w:rPr>
        <w:t>Overview</w:t>
      </w:r>
    </w:p>
    <w:p w:rsidR="006F1783" w:rsidRDefault="00345D19">
      <w:pPr>
        <w:spacing w:line="480" w:lineRule="auto"/>
        <w:ind w:firstLine="720"/>
      </w:pPr>
      <w:r>
        <w:rPr>
          <w:rFonts w:ascii="Times New Roman" w:eastAsia="Times New Roman" w:hAnsi="Times New Roman" w:cs="Times New Roman"/>
        </w:rPr>
        <w:t xml:space="preserve">One method for making financial predictions is to employ an agent-based model (ABM) which simulates the behavior of traders and the effect of this behavior on the market.  These agents can have a variety of properties which determine their behavior, such as age, gender, personality, </w:t>
      </w:r>
      <w:proofErr w:type="spellStart"/>
      <w:r>
        <w:rPr>
          <w:rFonts w:ascii="Times New Roman" w:eastAsia="Times New Roman" w:hAnsi="Times New Roman" w:cs="Times New Roman"/>
        </w:rPr>
        <w:t>etc</w:t>
      </w:r>
      <w:proofErr w:type="spellEnd"/>
      <w:r w:rsidR="008121A5">
        <w:rPr>
          <w:rFonts w:ascii="Times New Roman" w:eastAsia="Times New Roman" w:hAnsi="Times New Roman" w:cs="Times New Roman"/>
        </w:rPr>
        <w:t xml:space="preserve"> (Helbing, 2014)</w:t>
      </w:r>
      <w:r>
        <w:rPr>
          <w:rFonts w:ascii="Times New Roman" w:eastAsia="Times New Roman" w:hAnsi="Times New Roman" w:cs="Times New Roman"/>
        </w:rPr>
        <w:t>.  Most implementations of ABM for financial modeling have assumed that agents behave rationally, that is, making their decisions as a result of careful analysis.  However, a market comprised of entirely rational investors is a far cry from reality; this statement can be evidenced by any financial bubble</w:t>
      </w:r>
      <w:r w:rsidR="00BD3F24">
        <w:rPr>
          <w:rFonts w:ascii="Times New Roman" w:eastAsia="Times New Roman" w:hAnsi="Times New Roman" w:cs="Times New Roman"/>
        </w:rPr>
        <w:t xml:space="preserve"> (</w:t>
      </w:r>
      <w:proofErr w:type="spellStart"/>
      <w:r w:rsidR="00BD3F24">
        <w:rPr>
          <w:rFonts w:ascii="Times New Roman" w:eastAsia="Times New Roman" w:hAnsi="Times New Roman" w:cs="Times New Roman"/>
        </w:rPr>
        <w:t>Dhesi</w:t>
      </w:r>
      <w:proofErr w:type="spellEnd"/>
      <w:r w:rsidR="00BD3F24">
        <w:rPr>
          <w:rFonts w:ascii="Times New Roman" w:eastAsia="Times New Roman" w:hAnsi="Times New Roman" w:cs="Times New Roman"/>
        </w:rPr>
        <w:t>, 2016)</w:t>
      </w:r>
      <w:r>
        <w:rPr>
          <w:rFonts w:ascii="Times New Roman" w:eastAsia="Times New Roman" w:hAnsi="Times New Roman" w:cs="Times New Roman"/>
        </w:rPr>
        <w:t>.  The goal of this research is to remedy that shortcoming, by accounting for irrational tendencie</w:t>
      </w:r>
      <w:r w:rsidR="00BE4B48">
        <w:rPr>
          <w:rFonts w:ascii="Times New Roman" w:eastAsia="Times New Roman" w:hAnsi="Times New Roman" w:cs="Times New Roman"/>
        </w:rPr>
        <w:t xml:space="preserve">s innate to all humans.  To accomplish this goal, research in the emerging field of </w:t>
      </w:r>
      <w:proofErr w:type="spellStart"/>
      <w:r w:rsidR="00BE4B48">
        <w:rPr>
          <w:rFonts w:ascii="Times New Roman" w:eastAsia="Times New Roman" w:hAnsi="Times New Roman" w:cs="Times New Roman"/>
        </w:rPr>
        <w:t>neuroeconomics</w:t>
      </w:r>
      <w:proofErr w:type="spellEnd"/>
      <w:r w:rsidR="00BE4B48">
        <w:rPr>
          <w:rFonts w:ascii="Times New Roman" w:eastAsia="Times New Roman" w:hAnsi="Times New Roman" w:cs="Times New Roman"/>
        </w:rPr>
        <w:t xml:space="preserve"> will be used to create a more realistic model</w:t>
      </w:r>
      <w:r w:rsidR="008121A5">
        <w:rPr>
          <w:rFonts w:ascii="Times New Roman" w:eastAsia="Times New Roman" w:hAnsi="Times New Roman" w:cs="Times New Roman"/>
        </w:rPr>
        <w:t xml:space="preserve"> for agent behavior </w:t>
      </w: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Independent Variables</w:t>
      </w:r>
    </w:p>
    <w:p w:rsidR="006F1783" w:rsidRDefault="00BD3F24">
      <w:pPr>
        <w:spacing w:line="480" w:lineRule="auto"/>
      </w:pPr>
      <w:r>
        <w:rPr>
          <w:rFonts w:ascii="Times New Roman" w:eastAsia="Times New Roman" w:hAnsi="Times New Roman" w:cs="Times New Roman"/>
          <w:b/>
          <w:sz w:val="26"/>
          <w:szCs w:val="26"/>
        </w:rPr>
        <w:tab/>
      </w:r>
      <w:r>
        <w:rPr>
          <w:rFonts w:ascii="Times New Roman" w:eastAsia="Times New Roman" w:hAnsi="Times New Roman" w:cs="Times New Roman"/>
        </w:rPr>
        <w:t>The independent variable</w:t>
      </w:r>
      <w:r w:rsidR="00BE4B48">
        <w:rPr>
          <w:rFonts w:ascii="Times New Roman" w:eastAsia="Times New Roman" w:hAnsi="Times New Roman" w:cs="Times New Roman"/>
        </w:rPr>
        <w:t>s</w:t>
      </w:r>
      <w:r>
        <w:rPr>
          <w:rFonts w:ascii="Times New Roman" w:eastAsia="Times New Roman" w:hAnsi="Times New Roman" w:cs="Times New Roman"/>
        </w:rPr>
        <w:t xml:space="preserve"> of this experiment will be t</w:t>
      </w:r>
      <w:r w:rsidR="00BE4B48">
        <w:rPr>
          <w:rFonts w:ascii="Times New Roman" w:eastAsia="Times New Roman" w:hAnsi="Times New Roman" w:cs="Times New Roman"/>
        </w:rPr>
        <w:t xml:space="preserve">he irrational agent parameters which were not included by previous research.  These parameters will account for individual dispositions, and will consist of quantified values for factors such as: risk tolerance, optimism, contrarianism, adaptability, </w:t>
      </w:r>
      <w:proofErr w:type="spellStart"/>
      <w:r w:rsidR="00BE4B48">
        <w:rPr>
          <w:rFonts w:ascii="Times New Roman" w:eastAsia="Times New Roman" w:hAnsi="Times New Roman" w:cs="Times New Roman"/>
        </w:rPr>
        <w:t>etc</w:t>
      </w:r>
      <w:proofErr w:type="spellEnd"/>
      <w:r>
        <w:rPr>
          <w:rFonts w:ascii="Times New Roman" w:eastAsia="Times New Roman" w:hAnsi="Times New Roman" w:cs="Times New Roman"/>
        </w:rPr>
        <w:t xml:space="preserve"> (Rocha, 2013)</w:t>
      </w:r>
      <w:r w:rsidR="00BE4B48">
        <w:rPr>
          <w:rFonts w:ascii="Times New Roman" w:eastAsia="Times New Roman" w:hAnsi="Times New Roman" w:cs="Times New Roman"/>
        </w:rPr>
        <w:t>.</w:t>
      </w:r>
    </w:p>
    <w:p w:rsidR="006F1783" w:rsidRDefault="006F1783">
      <w:pPr>
        <w:spacing w:line="480" w:lineRule="auto"/>
      </w:pP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Dependent Variable</w:t>
      </w:r>
    </w:p>
    <w:p w:rsidR="006F1783" w:rsidRDefault="00BD3F2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dependent variable of this experiment will be the accuracy of the model’s predictions.</w:t>
      </w:r>
      <w:r>
        <w:rPr>
          <w:rFonts w:ascii="Times New Roman" w:eastAsia="Times New Roman" w:hAnsi="Times New Roman" w:cs="Times New Roman"/>
        </w:rPr>
        <w:t xml:space="preserve">  This </w:t>
      </w:r>
      <w:r w:rsidR="00BE4B48">
        <w:rPr>
          <w:rFonts w:ascii="Times New Roman" w:eastAsia="Times New Roman" w:hAnsi="Times New Roman" w:cs="Times New Roman"/>
        </w:rPr>
        <w:t xml:space="preserve">accuracy will be expressed as </w:t>
      </w:r>
      <w:r>
        <w:rPr>
          <w:rFonts w:ascii="Times New Roman" w:eastAsia="Times New Roman" w:hAnsi="Times New Roman" w:cs="Times New Roman"/>
        </w:rPr>
        <w:t>the mean absolute percentage error (MAPE).</w:t>
      </w:r>
    </w:p>
    <w:p w:rsidR="00BE4B48" w:rsidRDefault="00BE4B48">
      <w:pPr>
        <w:spacing w:line="480" w:lineRule="auto"/>
      </w:pPr>
    </w:p>
    <w:p w:rsidR="006F1783" w:rsidRDefault="00BD3F24">
      <w:pPr>
        <w:spacing w:line="480" w:lineRule="auto"/>
      </w:pPr>
      <w:r>
        <w:rPr>
          <w:rFonts w:ascii="Times New Roman" w:eastAsia="Times New Roman" w:hAnsi="Times New Roman" w:cs="Times New Roman"/>
          <w:b/>
          <w:sz w:val="26"/>
          <w:szCs w:val="26"/>
        </w:rPr>
        <w:t>Constants</w:t>
      </w:r>
    </w:p>
    <w:p w:rsidR="006F1783" w:rsidRDefault="00BD3F24">
      <w:pPr>
        <w:spacing w:line="480" w:lineRule="auto"/>
      </w:pPr>
      <w:r>
        <w:rPr>
          <w:rFonts w:ascii="Times New Roman" w:eastAsia="Times New Roman" w:hAnsi="Times New Roman" w:cs="Times New Roman"/>
          <w:b/>
          <w:sz w:val="26"/>
          <w:szCs w:val="26"/>
        </w:rPr>
        <w:tab/>
      </w:r>
      <w:r w:rsidR="00BE4B48">
        <w:rPr>
          <w:rFonts w:ascii="Times New Roman" w:eastAsia="Times New Roman" w:hAnsi="Times New Roman" w:cs="Times New Roman"/>
        </w:rPr>
        <w:t>The constants for</w:t>
      </w:r>
      <w:r>
        <w:rPr>
          <w:rFonts w:ascii="Times New Roman" w:eastAsia="Times New Roman" w:hAnsi="Times New Roman" w:cs="Times New Roman"/>
        </w:rPr>
        <w:t xml:space="preserve"> this experiment include </w:t>
      </w:r>
      <w:r w:rsidR="00BE4B48">
        <w:rPr>
          <w:rFonts w:ascii="Times New Roman" w:eastAsia="Times New Roman" w:hAnsi="Times New Roman" w:cs="Times New Roman"/>
        </w:rPr>
        <w:t>population size (amount of agents) and trading frequency (each agent will be allowed to buy/sell once a day).</w:t>
      </w: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Controls</w:t>
      </w:r>
    </w:p>
    <w:p w:rsidR="006F1783" w:rsidRDefault="00BD3F24">
      <w:pPr>
        <w:spacing w:line="480" w:lineRule="auto"/>
      </w:pPr>
      <w:r>
        <w:rPr>
          <w:rFonts w:ascii="Times New Roman" w:eastAsia="Times New Roman" w:hAnsi="Times New Roman" w:cs="Times New Roman"/>
          <w:b/>
          <w:sz w:val="26"/>
          <w:szCs w:val="26"/>
        </w:rPr>
        <w:tab/>
      </w:r>
      <w:r>
        <w:rPr>
          <w:rFonts w:ascii="Times New Roman" w:eastAsia="Times New Roman" w:hAnsi="Times New Roman" w:cs="Times New Roman"/>
        </w:rPr>
        <w:t>For this experiment, the control will be previous</w:t>
      </w:r>
      <w:r w:rsidR="00BE4B48">
        <w:rPr>
          <w:rFonts w:ascii="Times New Roman" w:eastAsia="Times New Roman" w:hAnsi="Times New Roman" w:cs="Times New Roman"/>
        </w:rPr>
        <w:t xml:space="preserve"> research which did not account for irrational agent behavior</w:t>
      </w:r>
      <w:r w:rsidR="008121A5">
        <w:rPr>
          <w:rFonts w:ascii="Times New Roman" w:eastAsia="Times New Roman" w:hAnsi="Times New Roman" w:cs="Times New Roman"/>
        </w:rPr>
        <w:t xml:space="preserve"> (</w:t>
      </w:r>
      <w:proofErr w:type="spellStart"/>
      <w:r w:rsidR="008121A5">
        <w:rPr>
          <w:rFonts w:ascii="Times New Roman" w:eastAsia="Times New Roman" w:hAnsi="Times New Roman" w:cs="Times New Roman"/>
        </w:rPr>
        <w:t>Ehrentreich</w:t>
      </w:r>
      <w:proofErr w:type="spellEnd"/>
      <w:r w:rsidR="008121A5">
        <w:rPr>
          <w:rFonts w:ascii="Times New Roman" w:eastAsia="Times New Roman" w:hAnsi="Times New Roman" w:cs="Times New Roman"/>
        </w:rPr>
        <w:t>, 2002)</w:t>
      </w:r>
      <w:r>
        <w:rPr>
          <w:rFonts w:ascii="Times New Roman" w:eastAsia="Times New Roman" w:hAnsi="Times New Roman" w:cs="Times New Roman"/>
        </w:rPr>
        <w:t xml:space="preserve">.  The </w:t>
      </w:r>
      <w:r w:rsidR="00BE4B48">
        <w:rPr>
          <w:rFonts w:ascii="Times New Roman" w:eastAsia="Times New Roman" w:hAnsi="Times New Roman" w:cs="Times New Roman"/>
        </w:rPr>
        <w:t>performance of these past models will be compared to the performance of the new model, and the effect of including irrational parameters will be determined.</w:t>
      </w:r>
    </w:p>
    <w:p w:rsidR="006F1783" w:rsidRDefault="00BD3F24">
      <w:pPr>
        <w:spacing w:line="480" w:lineRule="auto"/>
      </w:pPr>
      <w:r>
        <w:rPr>
          <w:rFonts w:ascii="Times New Roman" w:eastAsia="Times New Roman" w:hAnsi="Times New Roman" w:cs="Times New Roman"/>
          <w:b/>
        </w:rPr>
        <w:tab/>
      </w:r>
    </w:p>
    <w:p w:rsidR="006F1783" w:rsidRDefault="006F1783">
      <w:pPr>
        <w:spacing w:line="480" w:lineRule="auto"/>
      </w:pP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Assumptions</w:t>
      </w:r>
      <w:r>
        <w:rPr>
          <w:rFonts w:ascii="Times New Roman" w:eastAsia="Times New Roman" w:hAnsi="Times New Roman" w:cs="Times New Roman"/>
        </w:rPr>
        <w:t xml:space="preserve"> </w:t>
      </w:r>
    </w:p>
    <w:p w:rsidR="006F1783" w:rsidRDefault="00BD3F24">
      <w:pPr>
        <w:spacing w:line="480" w:lineRule="auto"/>
        <w:ind w:firstLine="720"/>
      </w:pPr>
      <w:r>
        <w:rPr>
          <w:rFonts w:ascii="Times New Roman" w:eastAsia="Times New Roman" w:hAnsi="Times New Roman" w:cs="Times New Roman"/>
        </w:rPr>
        <w:t>The efficient market hypothesis (EMH) states that prices</w:t>
      </w:r>
      <w:r w:rsidR="00121A82">
        <w:rPr>
          <w:rFonts w:ascii="Times New Roman" w:eastAsia="Times New Roman" w:hAnsi="Times New Roman" w:cs="Times New Roman"/>
        </w:rPr>
        <w:t xml:space="preserve"> in a financial market</w:t>
      </w:r>
      <w:r>
        <w:rPr>
          <w:rFonts w:ascii="Times New Roman" w:eastAsia="Times New Roman" w:hAnsi="Times New Roman" w:cs="Times New Roman"/>
        </w:rPr>
        <w:t xml:space="preserve"> follow a random distribution.  For this experiment, the EMH is assumed to be false</w:t>
      </w:r>
      <w:r w:rsidR="00121A82">
        <w:rPr>
          <w:rFonts w:ascii="Times New Roman" w:eastAsia="Times New Roman" w:hAnsi="Times New Roman" w:cs="Times New Roman"/>
        </w:rPr>
        <w:t xml:space="preserve">.  </w:t>
      </w:r>
      <w:r>
        <w:rPr>
          <w:rFonts w:ascii="Times New Roman" w:eastAsia="Times New Roman" w:hAnsi="Times New Roman" w:cs="Times New Roman"/>
        </w:rPr>
        <w:t>The reason this assumption is made is because if the EMH were to be true, then predi</w:t>
      </w:r>
      <w:r w:rsidR="00121A82">
        <w:rPr>
          <w:rFonts w:ascii="Times New Roman" w:eastAsia="Times New Roman" w:hAnsi="Times New Roman" w:cs="Times New Roman"/>
        </w:rPr>
        <w:t>ctive modeling would be futile.  Also, it is assumed that an accurate agent-based model for a market can be developed without simulating the behavior of agents trading at high-frequency (a significant portion of trading today is done by computers).  This assumption is made due to the difficulty of simulating the behavior of such agents.</w:t>
      </w:r>
    </w:p>
    <w:p w:rsidR="006F1783" w:rsidRDefault="006F1783">
      <w:pPr>
        <w:spacing w:line="480" w:lineRule="auto"/>
        <w:ind w:firstLine="720"/>
      </w:pPr>
    </w:p>
    <w:p w:rsidR="006F1783" w:rsidRDefault="006F1783">
      <w:pPr>
        <w:spacing w:line="480" w:lineRule="auto"/>
      </w:pPr>
    </w:p>
    <w:p w:rsidR="006F1783" w:rsidRDefault="006F1783">
      <w:pPr>
        <w:spacing w:line="480" w:lineRule="auto"/>
      </w:pPr>
    </w:p>
    <w:p w:rsidR="006F1783" w:rsidRDefault="006F1783">
      <w:pPr>
        <w:spacing w:line="480" w:lineRule="auto"/>
      </w:pPr>
    </w:p>
    <w:p w:rsidR="00121A82" w:rsidRDefault="00121A82">
      <w:pPr>
        <w:spacing w:line="480" w:lineRule="auto"/>
      </w:pPr>
    </w:p>
    <w:p w:rsidR="00121A82" w:rsidRDefault="00121A82">
      <w:pPr>
        <w:spacing w:line="480" w:lineRule="auto"/>
      </w:pPr>
    </w:p>
    <w:p w:rsidR="00121A82" w:rsidRDefault="00121A82">
      <w:pPr>
        <w:spacing w:line="480" w:lineRule="auto"/>
      </w:pPr>
    </w:p>
    <w:p w:rsidR="006F1783" w:rsidRDefault="00BD3F24">
      <w:pPr>
        <w:spacing w:line="480" w:lineRule="auto"/>
      </w:pPr>
      <w:r>
        <w:rPr>
          <w:rFonts w:ascii="Times New Roman" w:eastAsia="Times New Roman" w:hAnsi="Times New Roman" w:cs="Times New Roman"/>
          <w:b/>
          <w:sz w:val="26"/>
          <w:szCs w:val="26"/>
        </w:rPr>
        <w:t>Materials</w:t>
      </w:r>
    </w:p>
    <w:p w:rsidR="006F1783" w:rsidRDefault="00BD3F24">
      <w:pPr>
        <w:spacing w:line="480" w:lineRule="auto"/>
        <w:ind w:firstLine="720"/>
      </w:pPr>
      <w:r>
        <w:rPr>
          <w:rFonts w:ascii="Times New Roman" w:eastAsia="Times New Roman" w:hAnsi="Times New Roman" w:cs="Times New Roman"/>
        </w:rPr>
        <w:t>The only material</w:t>
      </w:r>
      <w:r w:rsidR="00121A82">
        <w:rPr>
          <w:rFonts w:ascii="Times New Roman" w:eastAsia="Times New Roman" w:hAnsi="Times New Roman" w:cs="Times New Roman"/>
        </w:rPr>
        <w:t xml:space="preserve"> required for this research is a copy of Swarm agent-based modelling software (www.swarm.org), which is free</w:t>
      </w:r>
      <w:r>
        <w:rPr>
          <w:rFonts w:ascii="Times New Roman" w:eastAsia="Times New Roman" w:hAnsi="Times New Roman" w:cs="Times New Roman"/>
        </w:rPr>
        <w:t xml:space="preserve">.  </w:t>
      </w:r>
      <w:r w:rsidR="00121A82">
        <w:rPr>
          <w:rFonts w:ascii="Times New Roman" w:eastAsia="Times New Roman" w:hAnsi="Times New Roman" w:cs="Times New Roman"/>
        </w:rPr>
        <w:t>Swarm was chosen because it was used by previous researchers, and already provides a framework for developing agent-based models, rather than coding everything from scratch.</w:t>
      </w:r>
    </w:p>
    <w:p w:rsidR="006F1783" w:rsidRDefault="006F1783">
      <w:pPr>
        <w:spacing w:line="480" w:lineRule="auto"/>
        <w:ind w:firstLine="720"/>
      </w:pPr>
    </w:p>
    <w:p w:rsidR="006F1783" w:rsidRDefault="006F1783">
      <w:pPr>
        <w:spacing w:line="480" w:lineRule="auto"/>
      </w:pPr>
    </w:p>
    <w:p w:rsidR="006F1783" w:rsidRDefault="00BD3F24" w:rsidP="00A33242">
      <w:pPr>
        <w:spacing w:line="480" w:lineRule="auto"/>
      </w:pPr>
      <w:r>
        <w:rPr>
          <w:rFonts w:ascii="Times New Roman" w:eastAsia="Times New Roman" w:hAnsi="Times New Roman" w:cs="Times New Roman"/>
          <w:b/>
          <w:sz w:val="26"/>
          <w:szCs w:val="26"/>
        </w:rPr>
        <w:t xml:space="preserve">Data </w:t>
      </w:r>
      <w:r>
        <w:rPr>
          <w:rFonts w:ascii="Times New Roman" w:eastAsia="Times New Roman" w:hAnsi="Times New Roman" w:cs="Times New Roman"/>
          <w:b/>
          <w:sz w:val="26"/>
          <w:szCs w:val="26"/>
        </w:rPr>
        <w:t>Collection</w:t>
      </w:r>
    </w:p>
    <w:p w:rsidR="006F1783" w:rsidRPr="00A33242" w:rsidRDefault="00121A82" w:rsidP="00A33242">
      <w:pPr>
        <w:spacing w:line="480" w:lineRule="auto"/>
        <w:rPr>
          <w:rFonts w:ascii="Georgia" w:eastAsia="Times New Roman" w:hAnsi="Georgia" w:cs="Times New Roman"/>
        </w:rPr>
      </w:pPr>
      <w:r>
        <w:rPr>
          <w:rFonts w:ascii="Times New Roman" w:eastAsia="Times New Roman" w:hAnsi="Times New Roman" w:cs="Times New Roman"/>
        </w:rPr>
        <w:tab/>
        <w:t xml:space="preserve">The data for this research will be collected by </w:t>
      </w:r>
      <w:r w:rsidR="00A33242">
        <w:rPr>
          <w:rFonts w:ascii="Times New Roman" w:eastAsia="Times New Roman" w:hAnsi="Times New Roman" w:cs="Times New Roman"/>
        </w:rPr>
        <w:t xml:space="preserve">running the developed agent-based model with a set of initial conditions which are identical to those found in the market which is to be modeled.  Then, </w:t>
      </w:r>
      <w:r w:rsidR="00A33242" w:rsidRPr="00A33242">
        <w:rPr>
          <w:rFonts w:ascii="Georgia" w:eastAsia="Times New Roman" w:hAnsi="Georgia" w:cs="Times New Roman"/>
        </w:rPr>
        <w:t>the predicted behavior of the market will be recorded and compared to the actual behavior of the market.  The discrepancy between predicted and actual will determine the accuracy of the model.</w:t>
      </w:r>
    </w:p>
    <w:p w:rsidR="00A33242" w:rsidRPr="00A33242" w:rsidRDefault="00A33242" w:rsidP="00A33242">
      <w:pPr>
        <w:spacing w:line="480" w:lineRule="auto"/>
        <w:rPr>
          <w:rFonts w:ascii="Georgia" w:eastAsia="Times New Roman" w:hAnsi="Georgia" w:cs="Times New Roman"/>
        </w:rPr>
      </w:pPr>
    </w:p>
    <w:p w:rsidR="006F1783" w:rsidRPr="00A33242" w:rsidRDefault="00BD3F24" w:rsidP="00A33242">
      <w:pPr>
        <w:spacing w:line="480" w:lineRule="auto"/>
        <w:rPr>
          <w:rFonts w:ascii="Georgia" w:hAnsi="Georgia"/>
        </w:rPr>
      </w:pPr>
      <w:r w:rsidRPr="00A33242">
        <w:rPr>
          <w:rFonts w:ascii="Georgia" w:eastAsia="Times New Roman" w:hAnsi="Georgia" w:cs="Times New Roman"/>
          <w:b/>
          <w:sz w:val="26"/>
          <w:szCs w:val="26"/>
        </w:rPr>
        <w:t>Procedure</w:t>
      </w:r>
    </w:p>
    <w:p w:rsidR="006F1783" w:rsidRPr="00A33242" w:rsidRDefault="00A33242" w:rsidP="00A33242">
      <w:pPr>
        <w:pStyle w:val="ListParagraph"/>
        <w:numPr>
          <w:ilvl w:val="0"/>
          <w:numId w:val="2"/>
        </w:numPr>
        <w:spacing w:line="480" w:lineRule="auto"/>
        <w:rPr>
          <w:rFonts w:ascii="Georgia" w:hAnsi="Georgia"/>
        </w:rPr>
      </w:pPr>
      <w:r w:rsidRPr="00A33242">
        <w:rPr>
          <w:rFonts w:ascii="Georgia" w:hAnsi="Georgia"/>
          <w:b/>
        </w:rPr>
        <w:t>Agent Parameterization -</w:t>
      </w:r>
      <w:r w:rsidRPr="00A33242">
        <w:rPr>
          <w:rFonts w:ascii="Georgia" w:hAnsi="Georgia"/>
        </w:rPr>
        <w:t xml:space="preserve"> For</w:t>
      </w:r>
      <w:r w:rsidRPr="00A33242">
        <w:rPr>
          <w:rFonts w:ascii="Georgia" w:hAnsi="Georgia"/>
        </w:rPr>
        <w:t xml:space="preserve"> this research, parameters will take the form of either analytical or emotional, with each agent taking into account a mixture of both when formulating a decision.</w:t>
      </w:r>
      <w:r w:rsidRPr="00A33242">
        <w:rPr>
          <w:rFonts w:ascii="Georgia" w:hAnsi="Georgia"/>
        </w:rPr>
        <w:t xml:space="preserve">  </w:t>
      </w:r>
      <w:r w:rsidRPr="00A33242">
        <w:rPr>
          <w:rFonts w:ascii="Georgia" w:hAnsi="Georgia"/>
        </w:rPr>
        <w:t>The analytical parameters present in each agent will be designed to closely resemble the analytical process of humans</w:t>
      </w:r>
      <w:r w:rsidRPr="00A33242">
        <w:rPr>
          <w:rFonts w:ascii="Georgia" w:hAnsi="Georgia"/>
        </w:rPr>
        <w:t>, and to this end will be mostly equations which are used for technical analysis of stocks.  Emotional parameters will be derived from the different ways in which an individual’s personality could affect their financial decisions</w:t>
      </w:r>
      <w:r w:rsidR="00BD3F24">
        <w:rPr>
          <w:rFonts w:ascii="Georgia" w:hAnsi="Georgia"/>
        </w:rPr>
        <w:t xml:space="preserve"> (Rocha, 2013)</w:t>
      </w:r>
      <w:r w:rsidRPr="00A33242">
        <w:rPr>
          <w:rFonts w:ascii="Georgia" w:hAnsi="Georgia"/>
        </w:rPr>
        <w:t>.</w:t>
      </w:r>
    </w:p>
    <w:p w:rsidR="00A33242" w:rsidRDefault="00A33242" w:rsidP="00A33242">
      <w:pPr>
        <w:pStyle w:val="ListParagraph"/>
        <w:numPr>
          <w:ilvl w:val="0"/>
          <w:numId w:val="2"/>
        </w:numPr>
        <w:spacing w:line="480" w:lineRule="auto"/>
        <w:rPr>
          <w:rFonts w:ascii="Georgia" w:hAnsi="Georgia"/>
        </w:rPr>
      </w:pPr>
      <w:r>
        <w:rPr>
          <w:rFonts w:ascii="Georgia" w:hAnsi="Georgia"/>
          <w:b/>
        </w:rPr>
        <w:lastRenderedPageBreak/>
        <w:t xml:space="preserve">Agent Implementation - </w:t>
      </w:r>
      <w:r>
        <w:rPr>
          <w:rFonts w:ascii="Georgia" w:hAnsi="Georgia"/>
        </w:rPr>
        <w:t xml:space="preserve">The implementation of the agents will take place in a </w:t>
      </w:r>
      <w:r w:rsidR="008121A5">
        <w:rPr>
          <w:rFonts w:ascii="Georgia" w:hAnsi="Georgia"/>
        </w:rPr>
        <w:t>Swarm environment</w:t>
      </w:r>
      <w:r>
        <w:rPr>
          <w:rFonts w:ascii="Georgia" w:hAnsi="Georgia"/>
        </w:rPr>
        <w:t>.  Once implemented, the agent populations can be generated, and their interactions simulated.  </w:t>
      </w:r>
    </w:p>
    <w:p w:rsidR="008121A5" w:rsidRDefault="008121A5" w:rsidP="00A33242">
      <w:pPr>
        <w:pStyle w:val="ListParagraph"/>
        <w:numPr>
          <w:ilvl w:val="0"/>
          <w:numId w:val="2"/>
        </w:numPr>
        <w:spacing w:line="480" w:lineRule="auto"/>
        <w:rPr>
          <w:rFonts w:ascii="Georgia" w:hAnsi="Georgia"/>
        </w:rPr>
      </w:pPr>
      <w:r>
        <w:rPr>
          <w:rFonts w:ascii="Georgia" w:hAnsi="Georgia"/>
          <w:b/>
        </w:rPr>
        <w:t xml:space="preserve">Population Generation - </w:t>
      </w:r>
      <w:r>
        <w:rPr>
          <w:rFonts w:ascii="Georgia" w:hAnsi="Georgia"/>
        </w:rPr>
        <w:t>Once agent and market mechanics have been implemented, a set of agent populations will be generated.  These populations will vary greatly in agent personality.  To assess the impact of these different makeups, each population will be simulated for several years, with market patterns analyzed afterwards.  For example, population A may contain 70% high risk investors, and 30% low risk investors, with population B containing 30% high risk investors, and 70% low risk investors.  Each population could be simulated, and each will likely exhibit unique features.</w:t>
      </w:r>
    </w:p>
    <w:p w:rsidR="008121A5" w:rsidRPr="00A33242" w:rsidRDefault="008121A5" w:rsidP="00A33242">
      <w:pPr>
        <w:pStyle w:val="ListParagraph"/>
        <w:numPr>
          <w:ilvl w:val="0"/>
          <w:numId w:val="2"/>
        </w:numPr>
        <w:spacing w:line="480" w:lineRule="auto"/>
        <w:rPr>
          <w:rFonts w:ascii="Georgia" w:hAnsi="Georgia"/>
        </w:rPr>
      </w:pPr>
      <w:r>
        <w:rPr>
          <w:rFonts w:ascii="Georgia" w:hAnsi="Georgia"/>
          <w:b/>
        </w:rPr>
        <w:t xml:space="preserve">Performance Analysis </w:t>
      </w:r>
      <w:r>
        <w:rPr>
          <w:rFonts w:ascii="Georgia" w:hAnsi="Georgia"/>
          <w:b/>
        </w:rPr>
        <w:softHyphen/>
        <w:t xml:space="preserve">– </w:t>
      </w:r>
      <w:r>
        <w:rPr>
          <w:rFonts w:ascii="Georgia" w:hAnsi="Georgia"/>
        </w:rPr>
        <w:t>The performance of each population will be analyzed, and the most accurate population will then be compared to similar agent-based models which did not account for irrational behavior.  In this way, the benefit of incorporating irrational behavior will be determined.</w:t>
      </w:r>
    </w:p>
    <w:p w:rsidR="006F1783" w:rsidRPr="00A33242" w:rsidRDefault="006F1783" w:rsidP="00A33242">
      <w:pPr>
        <w:spacing w:line="480" w:lineRule="auto"/>
        <w:rPr>
          <w:rFonts w:ascii="Georgia" w:hAnsi="Georgia"/>
        </w:rPr>
      </w:pPr>
    </w:p>
    <w:p w:rsidR="006F1783" w:rsidRDefault="006F1783"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Default="008121A5" w:rsidP="00A33242">
      <w:pPr>
        <w:spacing w:line="480" w:lineRule="auto"/>
        <w:rPr>
          <w:rFonts w:ascii="Georgia" w:hAnsi="Georgia"/>
        </w:rPr>
      </w:pPr>
    </w:p>
    <w:p w:rsidR="008121A5" w:rsidRPr="00A33242" w:rsidRDefault="008121A5" w:rsidP="00A33242">
      <w:pPr>
        <w:spacing w:line="480" w:lineRule="auto"/>
        <w:rPr>
          <w:rFonts w:ascii="Georgia" w:hAnsi="Georgia"/>
        </w:rPr>
      </w:pPr>
    </w:p>
    <w:p w:rsidR="006F1783" w:rsidRPr="00A33242" w:rsidRDefault="00BD3F24" w:rsidP="00A33242">
      <w:pPr>
        <w:spacing w:line="480" w:lineRule="auto"/>
        <w:rPr>
          <w:rFonts w:ascii="Georgia" w:hAnsi="Georgia"/>
        </w:rPr>
      </w:pPr>
      <w:r w:rsidRPr="00A33242">
        <w:rPr>
          <w:rFonts w:ascii="Georgia" w:eastAsia="Times New Roman" w:hAnsi="Georgia" w:cs="Times New Roman"/>
          <w:b/>
          <w:sz w:val="26"/>
          <w:szCs w:val="26"/>
        </w:rPr>
        <w:t>References</w:t>
      </w:r>
    </w:p>
    <w:p w:rsidR="008121A5" w:rsidRDefault="008121A5" w:rsidP="008121A5">
      <w:pPr>
        <w:pStyle w:val="NormalWeb"/>
        <w:spacing w:before="0" w:beforeAutospacing="0" w:after="0" w:afterAutospacing="0" w:line="480" w:lineRule="auto"/>
        <w:ind w:firstLine="720"/>
      </w:pPr>
      <w:r>
        <w:rPr>
          <w:rFonts w:ascii="Georgia" w:hAnsi="Georgia"/>
          <w:color w:val="333333"/>
          <w:sz w:val="22"/>
          <w:szCs w:val="22"/>
          <w:shd w:val="clear" w:color="auto" w:fill="FFFFFF"/>
        </w:rPr>
        <w:t>Helbing, D. (2014). Social Self-Organization Agent-Based Simulations and Experiments to Study Emergent Social Behavior. Berlin: Springer Berlin.</w:t>
      </w:r>
    </w:p>
    <w:p w:rsidR="008121A5" w:rsidRDefault="008121A5" w:rsidP="008121A5">
      <w:pPr>
        <w:pStyle w:val="NormalWeb"/>
        <w:spacing w:before="0" w:beforeAutospacing="0" w:after="0" w:afterAutospacing="0" w:line="480" w:lineRule="auto"/>
        <w:ind w:firstLine="720"/>
      </w:pPr>
      <w:proofErr w:type="spellStart"/>
      <w:r>
        <w:rPr>
          <w:rFonts w:ascii="Georgia" w:hAnsi="Georgia"/>
          <w:color w:val="333333"/>
          <w:sz w:val="22"/>
          <w:szCs w:val="22"/>
          <w:shd w:val="clear" w:color="auto" w:fill="FFFFFF"/>
        </w:rPr>
        <w:t>Ehrentreich</w:t>
      </w:r>
      <w:proofErr w:type="spellEnd"/>
      <w:r>
        <w:rPr>
          <w:rFonts w:ascii="Georgia" w:hAnsi="Georgia"/>
          <w:color w:val="333333"/>
          <w:sz w:val="22"/>
          <w:szCs w:val="22"/>
          <w:shd w:val="clear" w:color="auto" w:fill="FFFFFF"/>
        </w:rPr>
        <w:t>, N. (2002). The Santa Fe Artificial Stock Market Re-Examined - Suggested Corrections. SSRN Electronic Journal. doi:10.2139/ssrn.329780</w:t>
      </w:r>
    </w:p>
    <w:p w:rsidR="008121A5" w:rsidRDefault="008121A5" w:rsidP="00BD3F24">
      <w:pPr>
        <w:pStyle w:val="NormalWeb"/>
        <w:spacing w:before="0" w:beforeAutospacing="0" w:after="0" w:afterAutospacing="0" w:line="480" w:lineRule="auto"/>
        <w:ind w:firstLine="720"/>
      </w:pPr>
      <w:proofErr w:type="spellStart"/>
      <w:r>
        <w:rPr>
          <w:rFonts w:ascii="Georgia" w:hAnsi="Georgia"/>
          <w:color w:val="000000"/>
          <w:sz w:val="22"/>
          <w:szCs w:val="22"/>
        </w:rPr>
        <w:t>Dhesi</w:t>
      </w:r>
      <w:proofErr w:type="spellEnd"/>
      <w:r>
        <w:rPr>
          <w:rFonts w:ascii="Georgia" w:hAnsi="Georgia"/>
          <w:color w:val="000000"/>
          <w:sz w:val="22"/>
          <w:szCs w:val="22"/>
        </w:rPr>
        <w:t xml:space="preserve">, </w:t>
      </w:r>
      <w:proofErr w:type="spellStart"/>
      <w:r>
        <w:rPr>
          <w:rFonts w:ascii="Georgia" w:hAnsi="Georgia"/>
          <w:color w:val="000000"/>
          <w:sz w:val="22"/>
          <w:szCs w:val="22"/>
        </w:rPr>
        <w:t>Gurjeet</w:t>
      </w:r>
      <w:proofErr w:type="spellEnd"/>
      <w:r>
        <w:rPr>
          <w:rFonts w:ascii="Georgia" w:hAnsi="Georgia"/>
          <w:color w:val="000000"/>
          <w:sz w:val="22"/>
          <w:szCs w:val="22"/>
        </w:rPr>
        <w:t xml:space="preserve">, and Marcel </w:t>
      </w:r>
      <w:proofErr w:type="spellStart"/>
      <w:r>
        <w:rPr>
          <w:rFonts w:ascii="Georgia" w:hAnsi="Georgia"/>
          <w:color w:val="000000"/>
          <w:sz w:val="22"/>
          <w:szCs w:val="22"/>
        </w:rPr>
        <w:t>Ausloos</w:t>
      </w:r>
      <w:proofErr w:type="spellEnd"/>
      <w:r>
        <w:rPr>
          <w:rFonts w:ascii="Georgia" w:hAnsi="Georgia"/>
          <w:color w:val="000000"/>
          <w:sz w:val="22"/>
          <w:szCs w:val="22"/>
        </w:rPr>
        <w:t xml:space="preserve">. (2016)  “Modelling and measuring the irrational </w:t>
      </w:r>
      <w:proofErr w:type="spellStart"/>
      <w:r>
        <w:rPr>
          <w:rFonts w:ascii="Georgia" w:hAnsi="Georgia"/>
          <w:color w:val="000000"/>
          <w:sz w:val="22"/>
          <w:szCs w:val="22"/>
        </w:rPr>
        <w:t>behaviour</w:t>
      </w:r>
      <w:proofErr w:type="spellEnd"/>
      <w:r>
        <w:rPr>
          <w:rFonts w:ascii="Georgia" w:hAnsi="Georgia"/>
          <w:color w:val="000000"/>
          <w:sz w:val="22"/>
          <w:szCs w:val="22"/>
        </w:rPr>
        <w:t xml:space="preserve"> of agents in financial markets: Discovering the psychological soliton.” Chaos, Solitons &amp; Fractals, vol. 88, 2016, pp. 119–125., doi:10.1016/j.chaos.2015.12.015.</w:t>
      </w:r>
      <w:bookmarkStart w:id="0" w:name="_GoBack"/>
      <w:bookmarkEnd w:id="0"/>
    </w:p>
    <w:p w:rsidR="008121A5" w:rsidRDefault="008121A5" w:rsidP="008121A5">
      <w:pPr>
        <w:pStyle w:val="NormalWeb"/>
        <w:spacing w:before="0" w:beforeAutospacing="0" w:after="0" w:afterAutospacing="0" w:line="480" w:lineRule="auto"/>
        <w:ind w:firstLine="720"/>
      </w:pPr>
      <w:r>
        <w:rPr>
          <w:rFonts w:ascii="Georgia" w:hAnsi="Georgia"/>
          <w:color w:val="000000"/>
          <w:sz w:val="22"/>
          <w:szCs w:val="22"/>
        </w:rPr>
        <w:t xml:space="preserve">Rocha, A. F., </w:t>
      </w:r>
      <w:proofErr w:type="spellStart"/>
      <w:r>
        <w:rPr>
          <w:rFonts w:ascii="Georgia" w:hAnsi="Georgia"/>
          <w:color w:val="000000"/>
          <w:sz w:val="22"/>
          <w:szCs w:val="22"/>
        </w:rPr>
        <w:t>Vieito</w:t>
      </w:r>
      <w:proofErr w:type="spellEnd"/>
      <w:r>
        <w:rPr>
          <w:rFonts w:ascii="Georgia" w:hAnsi="Georgia"/>
          <w:color w:val="000000"/>
          <w:sz w:val="22"/>
          <w:szCs w:val="22"/>
        </w:rPr>
        <w:t xml:space="preserve">, J. P., &amp; Rocha, F. T. (2013). </w:t>
      </w:r>
      <w:proofErr w:type="spellStart"/>
      <w:r>
        <w:rPr>
          <w:rFonts w:ascii="Georgia" w:hAnsi="Georgia"/>
          <w:color w:val="000000"/>
          <w:sz w:val="22"/>
          <w:szCs w:val="22"/>
        </w:rPr>
        <w:t>Neurofinance</w:t>
      </w:r>
      <w:proofErr w:type="spellEnd"/>
      <w:r>
        <w:rPr>
          <w:rFonts w:ascii="Georgia" w:hAnsi="Georgia"/>
          <w:color w:val="000000"/>
          <w:sz w:val="22"/>
          <w:szCs w:val="22"/>
        </w:rPr>
        <w:t xml:space="preserve">: How Do We Make Financial </w:t>
      </w:r>
      <w:proofErr w:type="gramStart"/>
      <w:r>
        <w:rPr>
          <w:rFonts w:ascii="Georgia" w:hAnsi="Georgia"/>
          <w:color w:val="000000"/>
          <w:sz w:val="22"/>
          <w:szCs w:val="22"/>
        </w:rPr>
        <w:t>Decisions.</w:t>
      </w:r>
      <w:proofErr w:type="gramEnd"/>
      <w:r>
        <w:rPr>
          <w:rFonts w:ascii="Georgia" w:hAnsi="Georgia"/>
          <w:color w:val="000000"/>
          <w:sz w:val="22"/>
          <w:szCs w:val="22"/>
        </w:rPr>
        <w:t xml:space="preserve"> SSRN Electronic Journal. doi:10.2139/ssrn.2352820</w:t>
      </w:r>
    </w:p>
    <w:p w:rsidR="006F1783" w:rsidRDefault="006F1783" w:rsidP="00A33242">
      <w:pPr>
        <w:spacing w:line="480" w:lineRule="auto"/>
      </w:pPr>
    </w:p>
    <w:p w:rsidR="006F1783" w:rsidRDefault="006F1783"/>
    <w:p w:rsidR="006F1783" w:rsidRDefault="006F1783">
      <w:pPr>
        <w:spacing w:line="480" w:lineRule="auto"/>
      </w:pPr>
    </w:p>
    <w:sectPr w:rsidR="006F1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7602E"/>
    <w:multiLevelType w:val="multilevel"/>
    <w:tmpl w:val="2A72D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10050F"/>
    <w:multiLevelType w:val="hybridMultilevel"/>
    <w:tmpl w:val="330EF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83"/>
    <w:rsid w:val="00121A82"/>
    <w:rsid w:val="00345D19"/>
    <w:rsid w:val="006F1783"/>
    <w:rsid w:val="008121A5"/>
    <w:rsid w:val="00A33242"/>
    <w:rsid w:val="00BD3F24"/>
    <w:rsid w:val="00BE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9F787-99AA-4E23-955F-10FFD9E1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3242"/>
    <w:pPr>
      <w:ind w:left="720"/>
      <w:contextualSpacing/>
    </w:pPr>
  </w:style>
  <w:style w:type="character" w:styleId="Hyperlink">
    <w:name w:val="Hyperlink"/>
    <w:basedOn w:val="DefaultParagraphFont"/>
    <w:uiPriority w:val="99"/>
    <w:semiHidden/>
    <w:unhideWhenUsed/>
    <w:rsid w:val="00A33242"/>
    <w:rPr>
      <w:color w:val="0000FF"/>
      <w:u w:val="single"/>
    </w:rPr>
  </w:style>
  <w:style w:type="paragraph" w:styleId="NormalWeb">
    <w:name w:val="Normal (Web)"/>
    <w:basedOn w:val="Normal"/>
    <w:uiPriority w:val="99"/>
    <w:unhideWhenUsed/>
    <w:rsid w:val="008121A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7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2017-10-13T02:49:00Z</dcterms:created>
  <dcterms:modified xsi:type="dcterms:W3CDTF">2017-10-13T02:49:00Z</dcterms:modified>
</cp:coreProperties>
</file>