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B0212" w14:textId="77777777" w:rsidR="00FE31CB" w:rsidRDefault="00FE31CB"/>
    <w:p w14:paraId="40BF9452" w14:textId="78C041B4" w:rsidR="000F7F30" w:rsidRPr="000F7F30" w:rsidRDefault="00DE7419">
      <w:pPr>
        <w:rPr>
          <w:sz w:val="28"/>
          <w:szCs w:val="28"/>
        </w:rPr>
      </w:pPr>
      <w:r>
        <w:rPr>
          <w:sz w:val="28"/>
          <w:szCs w:val="28"/>
        </w:rPr>
        <w:t>Garlot Matisse, Ouillon Alexandre groupe 3, ing1</w:t>
      </w:r>
    </w:p>
    <w:p w14:paraId="232D8306" w14:textId="77777777" w:rsidR="00DE7419" w:rsidRDefault="00DE7419" w:rsidP="00DE7419">
      <w:pPr>
        <w:rPr>
          <w:b/>
          <w:bCs/>
          <w:sz w:val="32"/>
          <w:szCs w:val="32"/>
        </w:rPr>
      </w:pPr>
    </w:p>
    <w:p w14:paraId="065CD9CE" w14:textId="03BDCB51" w:rsidR="000F7F30" w:rsidRPr="00DE7419" w:rsidRDefault="00DE7419" w:rsidP="00DE7419">
      <w:pPr>
        <w:rPr>
          <w:sz w:val="32"/>
          <w:szCs w:val="32"/>
        </w:rPr>
      </w:pPr>
      <w:r>
        <w:rPr>
          <w:b/>
          <w:bCs/>
          <w:sz w:val="32"/>
          <w:szCs w:val="32"/>
        </w:rPr>
        <w:t>COMPTE RENDU TP5</w:t>
      </w:r>
    </w:p>
    <w:p w14:paraId="4B168587" w14:textId="2734384E" w:rsidR="00355E94" w:rsidRPr="00BC0906" w:rsidRDefault="00355E94" w:rsidP="00355E94">
      <w:pPr>
        <w:rPr>
          <w:b/>
          <w:bCs/>
          <w:color w:val="FF0000"/>
        </w:rPr>
      </w:pPr>
      <w:r w:rsidRPr="00BC0906">
        <w:rPr>
          <w:b/>
          <w:bCs/>
          <w:color w:val="FF0000"/>
        </w:rPr>
        <w:t>E1.</w:t>
      </w:r>
    </w:p>
    <w:p w14:paraId="1F080689" w14:textId="1960C64E" w:rsidR="00E10BB8" w:rsidRDefault="00DE749C" w:rsidP="00355E94">
      <w:r>
        <w:rPr>
          <w:noProof/>
        </w:rPr>
        <mc:AlternateContent>
          <mc:Choice Requires="wps">
            <w:drawing>
              <wp:anchor distT="45720" distB="45720" distL="114300" distR="114300" simplePos="0" relativeHeight="251660288" behindDoc="1" locked="0" layoutInCell="1" allowOverlap="1" wp14:anchorId="4B4A87C6" wp14:editId="653AF977">
                <wp:simplePos x="0" y="0"/>
                <wp:positionH relativeFrom="page">
                  <wp:posOffset>5991225</wp:posOffset>
                </wp:positionH>
                <wp:positionV relativeFrom="paragraph">
                  <wp:posOffset>768985</wp:posOffset>
                </wp:positionV>
                <wp:extent cx="800100" cy="257175"/>
                <wp:effectExtent l="0" t="0" r="19050"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solidFill>
                          <a:srgbClr val="FFFFFF"/>
                        </a:solidFill>
                        <a:ln w="9525">
                          <a:solidFill>
                            <a:srgbClr val="000000"/>
                          </a:solidFill>
                          <a:miter lim="800000"/>
                          <a:headEnd/>
                          <a:tailEnd/>
                        </a:ln>
                      </wps:spPr>
                      <wps:txbx>
                        <w:txbxContent>
                          <w:p w14:paraId="2EC654D9" w14:textId="10754264" w:rsidR="00DE749C" w:rsidRDefault="00DE749C">
                            <w:r>
                              <w:t xml:space="preserve">Terminal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A87C6" id="_x0000_t202" coordsize="21600,21600" o:spt="202" path="m,l,21600r21600,l21600,xe">
                <v:stroke joinstyle="miter"/>
                <v:path gradientshapeok="t" o:connecttype="rect"/>
              </v:shapetype>
              <v:shape id="Zone de texte 2" o:spid="_x0000_s1026" type="#_x0000_t202" style="position:absolute;margin-left:471.75pt;margin-top:60.55pt;width:63pt;height:20.2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">
                <v:textbox>
                  <w:txbxContent>
                    <w:p w14:paraId="2EC654D9" w14:textId="10754264" w:rsidR="00DE749C" w:rsidRDefault="00DE749C">
                      <w:r>
                        <w:t xml:space="preserve">Terminal : </w:t>
                      </w:r>
                    </w:p>
                  </w:txbxContent>
                </v:textbox>
                <w10:wrap anchorx="page"/>
              </v:shape>
            </w:pict>
          </mc:Fallback>
        </mc:AlternateContent>
      </w:r>
      <w:r w:rsidRPr="00DE749C">
        <w:drawing>
          <wp:anchor distT="0" distB="0" distL="114300" distR="114300" simplePos="0" relativeHeight="251658240" behindDoc="1" locked="0" layoutInCell="1" allowOverlap="1" wp14:anchorId="746BDAED" wp14:editId="25FD4B5A">
            <wp:simplePos x="0" y="0"/>
            <wp:positionH relativeFrom="column">
              <wp:posOffset>4948555</wp:posOffset>
            </wp:positionH>
            <wp:positionV relativeFrom="paragraph">
              <wp:posOffset>1102360</wp:posOffset>
            </wp:positionV>
            <wp:extent cx="1057275" cy="1695450"/>
            <wp:effectExtent l="0" t="0" r="9525" b="0"/>
            <wp:wrapNone/>
            <wp:docPr id="1275779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79456" name=""/>
                    <pic:cNvPicPr/>
                  </pic:nvPicPr>
                  <pic:blipFill>
                    <a:blip r:embed="rId9">
                      <a:extLst>
                        <a:ext uri="{28A0092B-C50C-407E-A947-70E740481C1C}">
                          <a14:useLocalDpi xmlns:a14="http://schemas.microsoft.com/office/drawing/2010/main" val="0"/>
                        </a:ext>
                      </a:extLst>
                    </a:blip>
                    <a:stretch>
                      <a:fillRect/>
                    </a:stretch>
                  </pic:blipFill>
                  <pic:spPr>
                    <a:xfrm>
                      <a:off x="0" y="0"/>
                      <a:ext cx="1057275" cy="1695450"/>
                    </a:xfrm>
                    <a:prstGeom prst="rect">
                      <a:avLst/>
                    </a:prstGeom>
                  </pic:spPr>
                </pic:pic>
              </a:graphicData>
            </a:graphic>
          </wp:anchor>
        </w:drawing>
      </w:r>
      <w:r w:rsidR="00DE7419">
        <w:rPr>
          <w:noProof/>
        </w:rPr>
        <w:drawing>
          <wp:inline distT="0" distB="0" distL="0" distR="0" wp14:anchorId="54C3CE48" wp14:editId="2E220854">
            <wp:extent cx="4290016" cy="4048125"/>
            <wp:effectExtent l="0" t="0" r="0" b="0"/>
            <wp:docPr id="1466842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18" cy="4055298"/>
                    </a:xfrm>
                    <a:prstGeom prst="rect">
                      <a:avLst/>
                    </a:prstGeom>
                    <a:noFill/>
                    <a:ln>
                      <a:noFill/>
                    </a:ln>
                  </pic:spPr>
                </pic:pic>
              </a:graphicData>
            </a:graphic>
          </wp:inline>
        </w:drawing>
      </w:r>
    </w:p>
    <w:p w14:paraId="49B1D1CA" w14:textId="77777777" w:rsidR="00CB62A5" w:rsidRDefault="00CB62A5" w:rsidP="00355E94"/>
    <w:p w14:paraId="767CB342" w14:textId="77777777" w:rsidR="00CB62A5" w:rsidRDefault="00CB62A5" w:rsidP="00355E94"/>
    <w:p w14:paraId="5494EB6A" w14:textId="7F4F04CA" w:rsidR="00E20BE9" w:rsidRPr="00BC0906" w:rsidRDefault="00126102" w:rsidP="00355E94">
      <w:pPr>
        <w:rPr>
          <w:color w:val="FF0000"/>
        </w:rPr>
      </w:pPr>
      <w:r w:rsidRPr="00BC0906">
        <w:rPr>
          <w:b/>
          <w:bCs/>
          <w:color w:val="FF0000"/>
        </w:rPr>
        <w:t>E2.</w:t>
      </w:r>
      <w:r w:rsidR="002E1F32" w:rsidRPr="00BC0906">
        <w:rPr>
          <w:color w:val="FF0000"/>
        </w:rPr>
        <w:t xml:space="preserve"> </w:t>
      </w:r>
    </w:p>
    <w:p w14:paraId="410D5CE8" w14:textId="48A924E9" w:rsidR="00A65606" w:rsidRPr="00A65606" w:rsidRDefault="00A65606" w:rsidP="00A65606">
      <w:pPr>
        <w:rPr>
          <w:sz w:val="24"/>
          <w:szCs w:val="24"/>
        </w:rPr>
      </w:pPr>
      <w:r w:rsidRPr="00A65606">
        <w:rPr>
          <w:sz w:val="24"/>
          <w:szCs w:val="24"/>
        </w:rPr>
        <w:t xml:space="preserve">Nous avons maintenant besoin de la valeur renvoyée par le potentiomètre (en volts) pour les positions minimum, milieu et maximum. </w:t>
      </w:r>
      <w:r w:rsidR="00464C1B" w:rsidRPr="00A65606">
        <w:rPr>
          <w:sz w:val="24"/>
          <w:szCs w:val="24"/>
        </w:rPr>
        <w:t>Également</w:t>
      </w:r>
      <w:r w:rsidRPr="00A65606">
        <w:rPr>
          <w:sz w:val="24"/>
          <w:szCs w:val="24"/>
        </w:rPr>
        <w:t xml:space="preserve"> une combinaison binaire (entre 0 et 1023) de la valeur obtenue par le convertisseur.</w:t>
      </w:r>
    </w:p>
    <w:p w14:paraId="38B20567" w14:textId="77777777" w:rsidR="00A65606" w:rsidRPr="00A65606" w:rsidRDefault="00A65606" w:rsidP="00A65606">
      <w:pPr>
        <w:rPr>
          <w:sz w:val="24"/>
          <w:szCs w:val="24"/>
        </w:rPr>
      </w:pPr>
      <w:r w:rsidRPr="00A65606">
        <w:rPr>
          <w:sz w:val="24"/>
          <w:szCs w:val="24"/>
        </w:rPr>
        <w:t>A partir du code de la question E1, après lecture de la valeur du potentiomètre, on affiche la valeur obtenue sous forme binaire dans la console (en ajoutant BIN après le nom de la variable).</w:t>
      </w:r>
    </w:p>
    <w:p w14:paraId="20860115" w14:textId="77777777" w:rsidR="00A65606" w:rsidRPr="00A65606" w:rsidRDefault="00A65606" w:rsidP="00A65606">
      <w:pPr>
        <w:rPr>
          <w:sz w:val="24"/>
          <w:szCs w:val="24"/>
        </w:rPr>
      </w:pPr>
      <w:r w:rsidRPr="00A65606">
        <w:rPr>
          <w:sz w:val="24"/>
          <w:szCs w:val="24"/>
        </w:rPr>
        <w:t>Pour la tension en fonction des trois positions du potentiomètre, on utilise la relation suivante :</w:t>
      </w:r>
    </w:p>
    <w:p w14:paraId="4FE4531A" w14:textId="77777777" w:rsidR="00A65606" w:rsidRPr="00A65606" w:rsidRDefault="00A65606" w:rsidP="00A65606">
      <w:pPr>
        <w:rPr>
          <w:sz w:val="24"/>
          <w:szCs w:val="24"/>
        </w:rPr>
      </w:pPr>
      <w:r w:rsidRPr="00A65606">
        <w:rPr>
          <w:sz w:val="24"/>
          <w:szCs w:val="24"/>
        </w:rPr>
        <w:t>VCC = 5V*(1 - θ/360)</w:t>
      </w:r>
    </w:p>
    <w:p w14:paraId="0554E96F" w14:textId="05B24F2E" w:rsidR="00A65606" w:rsidRPr="00A65606" w:rsidRDefault="00A65606" w:rsidP="00A65606">
      <w:pPr>
        <w:rPr>
          <w:sz w:val="24"/>
          <w:szCs w:val="24"/>
        </w:rPr>
      </w:pPr>
      <w:r w:rsidRPr="00A65606">
        <w:rPr>
          <w:sz w:val="24"/>
          <w:szCs w:val="24"/>
        </w:rPr>
        <w:lastRenderedPageBreak/>
        <w:t>Lorsque le potentiomètre est à θ = 0°, (1 - θ/360) = 1 et que la tension est de 5V : d'où notre affichage dans la console 5.</w:t>
      </w:r>
    </w:p>
    <w:p w14:paraId="258C0AC3" w14:textId="77777777" w:rsidR="00A65606" w:rsidRPr="00A65606" w:rsidRDefault="00A65606" w:rsidP="00A65606">
      <w:pPr>
        <w:rPr>
          <w:sz w:val="24"/>
          <w:szCs w:val="24"/>
        </w:rPr>
      </w:pPr>
      <w:r w:rsidRPr="00A65606">
        <w:rPr>
          <w:sz w:val="24"/>
          <w:szCs w:val="24"/>
        </w:rPr>
        <w:t>Lorsque le potentiomètre est à θ=180°, θ/360=0,5 et que la tension est de 2,5V : la tension correspondante est affichée.</w:t>
      </w:r>
    </w:p>
    <w:p w14:paraId="62F7DDE5" w14:textId="0885A09A" w:rsidR="00F051DD" w:rsidRDefault="00A65606" w:rsidP="00A65606">
      <w:pPr>
        <w:rPr>
          <w:sz w:val="24"/>
          <w:szCs w:val="24"/>
        </w:rPr>
      </w:pPr>
      <w:r w:rsidRPr="00A65606">
        <w:rPr>
          <w:sz w:val="24"/>
          <w:szCs w:val="24"/>
        </w:rPr>
        <w:t>Lorsque le potentiomètre est à θ=360°, θ/360=1 et que la tension est de 0V : la tension correspondante s'affiche derrière les autres valeurs.</w:t>
      </w:r>
    </w:p>
    <w:p w14:paraId="7BC4AF97" w14:textId="3866E884" w:rsidR="00763E95" w:rsidRDefault="00001094" w:rsidP="00355E94">
      <w:r>
        <w:rPr>
          <w:sz w:val="24"/>
          <w:szCs w:val="24"/>
        </w:rPr>
        <w:t>Ci-</w:t>
      </w:r>
      <w:proofErr w:type="gramStart"/>
      <w:r>
        <w:rPr>
          <w:sz w:val="24"/>
          <w:szCs w:val="24"/>
        </w:rPr>
        <w:t>dessous ,l</w:t>
      </w:r>
      <w:r w:rsidR="00763E95">
        <w:rPr>
          <w:sz w:val="24"/>
          <w:szCs w:val="24"/>
        </w:rPr>
        <w:t>e</w:t>
      </w:r>
      <w:proofErr w:type="gramEnd"/>
      <w:r w:rsidR="00763E95">
        <w:rPr>
          <w:sz w:val="24"/>
          <w:szCs w:val="24"/>
        </w:rPr>
        <w:t xml:space="preserve"> code et le résultat obtenu dans la console</w:t>
      </w:r>
      <w:r>
        <w:rPr>
          <w:sz w:val="24"/>
          <w:szCs w:val="24"/>
        </w:rPr>
        <w:t xml:space="preserve"> </w:t>
      </w:r>
      <w:r w:rsidR="00763E95">
        <w:rPr>
          <w:sz w:val="24"/>
          <w:szCs w:val="24"/>
        </w:rPr>
        <w:t>:</w:t>
      </w:r>
    </w:p>
    <w:p w14:paraId="52D7940C" w14:textId="58B419A8" w:rsidR="00147306" w:rsidRDefault="00147306" w:rsidP="00355E94">
      <w:r>
        <w:rPr>
          <w:noProof/>
        </w:rPr>
        <w:drawing>
          <wp:inline distT="0" distB="0" distL="0" distR="0" wp14:anchorId="6992C31F" wp14:editId="07CCF0B1">
            <wp:extent cx="2717516" cy="4038600"/>
            <wp:effectExtent l="0" t="0" r="6985" b="0"/>
            <wp:docPr id="77920096"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096" name="Image 3" descr="Une image contenant texte, capture d’écran, Polic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79" cy="4050434"/>
                    </a:xfrm>
                    <a:prstGeom prst="rect">
                      <a:avLst/>
                    </a:prstGeom>
                    <a:noFill/>
                    <a:ln>
                      <a:noFill/>
                    </a:ln>
                  </pic:spPr>
                </pic:pic>
              </a:graphicData>
            </a:graphic>
          </wp:inline>
        </w:drawing>
      </w:r>
    </w:p>
    <w:p w14:paraId="366B5A01" w14:textId="626B8B9B" w:rsidR="00126102" w:rsidRDefault="00147306" w:rsidP="00355E94">
      <w:r>
        <w:rPr>
          <w:noProof/>
        </w:rPr>
        <w:drawing>
          <wp:inline distT="0" distB="0" distL="0" distR="0" wp14:anchorId="4B221284" wp14:editId="6D6CF3AC">
            <wp:extent cx="1457325" cy="1357962"/>
            <wp:effectExtent l="0" t="0" r="0" b="0"/>
            <wp:docPr id="489752418" name="Image 4" descr="Une image contenant capture d’écran, Police, text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2418" name="Image 4" descr="Une image contenant capture d’écran, Police, texte, noir et blanc&#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0242" cy="1360680"/>
                    </a:xfrm>
                    <a:prstGeom prst="rect">
                      <a:avLst/>
                    </a:prstGeom>
                    <a:noFill/>
                    <a:ln>
                      <a:noFill/>
                    </a:ln>
                  </pic:spPr>
                </pic:pic>
              </a:graphicData>
            </a:graphic>
          </wp:inline>
        </w:drawing>
      </w:r>
    </w:p>
    <w:p w14:paraId="34691E60" w14:textId="35A08829" w:rsidR="00126102" w:rsidRPr="00BC0906" w:rsidRDefault="00126102" w:rsidP="00355E94">
      <w:pPr>
        <w:rPr>
          <w:color w:val="FF0000"/>
        </w:rPr>
      </w:pPr>
      <w:r w:rsidRPr="00BC0906">
        <w:rPr>
          <w:color w:val="FF0000"/>
        </w:rPr>
        <w:t>E3.</w:t>
      </w:r>
    </w:p>
    <w:p w14:paraId="6C6E0A42" w14:textId="1715BAEF" w:rsidR="00147306" w:rsidRDefault="00A65606" w:rsidP="00355E94">
      <w:r>
        <w:rPr>
          <w:rFonts w:ascii="Roboto" w:hAnsi="Roboto"/>
          <w:color w:val="000000"/>
          <w:spacing w:val="2"/>
          <w:sz w:val="27"/>
          <w:szCs w:val="27"/>
        </w:rPr>
        <w:t xml:space="preserve">L'angle </w:t>
      </w:r>
      <w:r>
        <w:rPr>
          <w:rStyle w:val="styleswordwithsynonyms8m9z7"/>
          <w:rFonts w:ascii="Roboto" w:hAnsi="Roboto"/>
          <w:color w:val="012662"/>
          <w:spacing w:val="2"/>
          <w:sz w:val="27"/>
          <w:szCs w:val="27"/>
        </w:rPr>
        <w:t>dont</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la</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valeur</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lue</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par</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le</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convertisseur</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peut</w:t>
      </w:r>
      <w:r>
        <w:rPr>
          <w:rFonts w:ascii="Roboto" w:hAnsi="Roboto"/>
          <w:color w:val="000000"/>
          <w:spacing w:val="2"/>
          <w:sz w:val="27"/>
          <w:szCs w:val="27"/>
        </w:rPr>
        <w:t xml:space="preserve"> s'incrémenter est : 360 (</w:t>
      </w:r>
      <w:r>
        <w:rPr>
          <w:rStyle w:val="styleswordwithsynonyms8m9z7"/>
          <w:rFonts w:ascii="Roboto" w:hAnsi="Roboto"/>
          <w:color w:val="012662"/>
          <w:spacing w:val="2"/>
          <w:sz w:val="27"/>
          <w:szCs w:val="27"/>
        </w:rPr>
        <w:t>plage</w:t>
      </w:r>
      <w:r>
        <w:rPr>
          <w:rFonts w:ascii="Roboto" w:hAnsi="Roboto"/>
          <w:color w:val="000000"/>
          <w:spacing w:val="2"/>
          <w:sz w:val="27"/>
          <w:szCs w:val="27"/>
        </w:rPr>
        <w:t xml:space="preserve"> angulaire </w:t>
      </w:r>
      <w:r>
        <w:rPr>
          <w:rStyle w:val="styleswordwithsynonyms8m9z7"/>
          <w:rFonts w:ascii="Roboto" w:hAnsi="Roboto"/>
          <w:color w:val="012662"/>
          <w:spacing w:val="2"/>
          <w:sz w:val="27"/>
          <w:szCs w:val="27"/>
        </w:rPr>
        <w:t>approximative</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du</w:t>
      </w:r>
      <w:r>
        <w:rPr>
          <w:rFonts w:ascii="Roboto" w:hAnsi="Roboto"/>
          <w:color w:val="000000"/>
          <w:spacing w:val="2"/>
          <w:sz w:val="27"/>
          <w:szCs w:val="27"/>
        </w:rPr>
        <w:t xml:space="preserve"> </w:t>
      </w:r>
      <w:proofErr w:type="gramStart"/>
      <w:r>
        <w:rPr>
          <w:rFonts w:ascii="Roboto" w:hAnsi="Roboto"/>
          <w:color w:val="000000"/>
          <w:spacing w:val="2"/>
          <w:sz w:val="27"/>
          <w:szCs w:val="27"/>
        </w:rPr>
        <w:t>potentiomètre)/</w:t>
      </w:r>
      <w:proofErr w:type="gramEnd"/>
      <w:r>
        <w:rPr>
          <w:rFonts w:ascii="Roboto" w:hAnsi="Roboto"/>
          <w:color w:val="000000"/>
          <w:spacing w:val="2"/>
          <w:sz w:val="27"/>
          <w:szCs w:val="27"/>
        </w:rPr>
        <w:t>1023 (</w:t>
      </w:r>
      <w:r>
        <w:rPr>
          <w:rStyle w:val="styleswordwithsynonyms8m9z7"/>
          <w:rFonts w:ascii="Roboto" w:hAnsi="Roboto"/>
          <w:color w:val="012662"/>
          <w:spacing w:val="2"/>
          <w:sz w:val="27"/>
          <w:szCs w:val="27"/>
        </w:rPr>
        <w:t>nombre</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de</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valeurs</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possibles</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obtenues</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par</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le</w:t>
      </w:r>
      <w:r>
        <w:rPr>
          <w:rFonts w:ascii="Roboto" w:hAnsi="Roboto"/>
          <w:color w:val="000000"/>
          <w:spacing w:val="2"/>
          <w:sz w:val="27"/>
          <w:szCs w:val="27"/>
        </w:rPr>
        <w:t xml:space="preserve"> convertisseur) L'angle </w:t>
      </w:r>
      <w:r>
        <w:rPr>
          <w:rStyle w:val="styleswordwithsynonyms8m9z7"/>
          <w:rFonts w:ascii="Roboto" w:hAnsi="Roboto"/>
          <w:color w:val="012662"/>
          <w:spacing w:val="2"/>
          <w:sz w:val="27"/>
          <w:szCs w:val="27"/>
        </w:rPr>
        <w:t>est</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donc</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environ</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égal</w:t>
      </w:r>
      <w:r>
        <w:rPr>
          <w:rFonts w:ascii="Roboto" w:hAnsi="Roboto"/>
          <w:color w:val="000000"/>
          <w:spacing w:val="2"/>
          <w:sz w:val="27"/>
          <w:szCs w:val="27"/>
        </w:rPr>
        <w:t xml:space="preserve"> </w:t>
      </w:r>
      <w:r>
        <w:rPr>
          <w:rStyle w:val="styleswordwithsynonyms8m9z7"/>
          <w:rFonts w:ascii="Roboto" w:hAnsi="Roboto"/>
          <w:color w:val="012662"/>
          <w:spacing w:val="2"/>
          <w:sz w:val="27"/>
          <w:szCs w:val="27"/>
        </w:rPr>
        <w:t>à</w:t>
      </w:r>
      <w:r>
        <w:rPr>
          <w:rFonts w:ascii="Roboto" w:hAnsi="Roboto"/>
          <w:color w:val="000000"/>
          <w:spacing w:val="2"/>
          <w:sz w:val="27"/>
          <w:szCs w:val="27"/>
        </w:rPr>
        <w:t xml:space="preserve"> 0,35°</w:t>
      </w:r>
    </w:p>
    <w:p w14:paraId="2C7AAD2E" w14:textId="76712C0F" w:rsidR="00147306" w:rsidRPr="00BC0906" w:rsidRDefault="00147306" w:rsidP="00355E94">
      <w:pPr>
        <w:rPr>
          <w:noProof/>
          <w:color w:val="FF0000"/>
        </w:rPr>
      </w:pPr>
      <w:r w:rsidRPr="00BC0906">
        <w:rPr>
          <w:color w:val="FF0000"/>
        </w:rPr>
        <w:t>E4.</w:t>
      </w:r>
      <w:r w:rsidRPr="00BC0906">
        <w:rPr>
          <w:noProof/>
          <w:color w:val="FF0000"/>
        </w:rPr>
        <w:t xml:space="preserve"> </w:t>
      </w:r>
    </w:p>
    <w:p w14:paraId="1FF30062" w14:textId="13397287" w:rsidR="00D00DCD" w:rsidRDefault="00A65606" w:rsidP="00355E94">
      <w:r w:rsidRPr="00A65606">
        <w:lastRenderedPageBreak/>
        <w:t xml:space="preserve">Dans la documentation officielle d'Arduino, nous observons que les ports A4 et A5 de l'Arduino nano, en plus d'être des broches analogiques (notées ADC), sont également étiquetés « SCL » sur la broche A5 et « SDA » sur la broche A4. On connecte donc la broche SDA (Serial Data, correspondant aux données) de l'écran OLED à la broche A4 de l'Arduino (utilisée ici comme sortie) et la broche SCL (Serial </w:t>
      </w:r>
      <w:proofErr w:type="spellStart"/>
      <w:r w:rsidRPr="00A65606">
        <w:t>Clock</w:t>
      </w:r>
      <w:proofErr w:type="spellEnd"/>
      <w:r w:rsidRPr="00A65606">
        <w:t xml:space="preserve">, correspondant au signal d'horloge) pour connecter l'écran. </w:t>
      </w:r>
      <w:proofErr w:type="gramStart"/>
      <w:r w:rsidRPr="00A65606">
        <w:t>à</w:t>
      </w:r>
      <w:proofErr w:type="gramEnd"/>
      <w:r w:rsidRPr="00A65606">
        <w:t xml:space="preserve"> la broche Arduino A5 (également utilisée comme sortie). Nous avons fini par alimenter l'écran OLED en connectant la broche VCC à la broche 5V de l'Arduino et la broche GND à la broche GND de l'Arduino.</w:t>
      </w:r>
      <w:r w:rsidR="00D00DCD">
        <w:rPr>
          <w:noProof/>
        </w:rPr>
        <w:drawing>
          <wp:inline distT="0" distB="0" distL="0" distR="0" wp14:anchorId="239C8D8F" wp14:editId="58B125B5">
            <wp:extent cx="5760720" cy="3240405"/>
            <wp:effectExtent l="0" t="0" r="0" b="0"/>
            <wp:docPr id="1432349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50FA04E" w14:textId="77777777" w:rsidR="0000473C" w:rsidRPr="00BC0906" w:rsidRDefault="0000473C" w:rsidP="00355E94">
      <w:pPr>
        <w:rPr>
          <w:color w:val="FF0000"/>
        </w:rPr>
      </w:pPr>
    </w:p>
    <w:p w14:paraId="4779C186" w14:textId="29ACDA1E" w:rsidR="00D573C1" w:rsidRPr="00BC0906" w:rsidRDefault="00885FB4" w:rsidP="00355E94">
      <w:pPr>
        <w:rPr>
          <w:color w:val="FF0000"/>
        </w:rPr>
      </w:pPr>
      <w:r w:rsidRPr="00BC0906">
        <w:rPr>
          <w:color w:val="FF0000"/>
        </w:rPr>
        <w:t>E5.</w:t>
      </w:r>
    </w:p>
    <w:p w14:paraId="05384FA8" w14:textId="51A40C09" w:rsidR="00A65606" w:rsidRDefault="00A65606" w:rsidP="00355E94">
      <w:r>
        <w:t xml:space="preserve">Pour afficher les valeurs du </w:t>
      </w:r>
      <w:proofErr w:type="spellStart"/>
      <w:r>
        <w:t>potentiometre</w:t>
      </w:r>
      <w:proofErr w:type="spellEnd"/>
      <w:r>
        <w:t xml:space="preserve"> sur l’écran </w:t>
      </w:r>
      <w:proofErr w:type="spellStart"/>
      <w:r>
        <w:t>oled</w:t>
      </w:r>
      <w:proofErr w:type="spellEnd"/>
      <w:r>
        <w:t xml:space="preserve"> nous </w:t>
      </w:r>
      <w:proofErr w:type="spellStart"/>
      <w:r>
        <w:t>utilisoons</w:t>
      </w:r>
      <w:proofErr w:type="spellEnd"/>
      <w:r>
        <w:t xml:space="preserve"> la formule (valeur </w:t>
      </w:r>
      <w:proofErr w:type="spellStart"/>
      <w:proofErr w:type="gramStart"/>
      <w:r>
        <w:t>potentiometre</w:t>
      </w:r>
      <w:proofErr w:type="spellEnd"/>
      <w:r>
        <w:t>)*</w:t>
      </w:r>
      <w:proofErr w:type="gramEnd"/>
      <w:r>
        <w:t>5/1023.</w:t>
      </w:r>
    </w:p>
    <w:p w14:paraId="4ACDC031" w14:textId="77777777" w:rsidR="00A65606" w:rsidRDefault="00A65606" w:rsidP="00A65606">
      <w:pPr>
        <w:pStyle w:val="NormalWeb"/>
        <w:shd w:val="clear" w:color="auto" w:fill="FFFFFF"/>
        <w:rPr>
          <w:rFonts w:ascii=".AppleSystemUIFont" w:hAnsi=".AppleSystemUIFont"/>
          <w:color w:val="222222"/>
        </w:rPr>
      </w:pPr>
      <w:proofErr w:type="gramStart"/>
      <w:r>
        <w:rPr>
          <w:rFonts w:ascii="UICTFontTextStyleBody" w:hAnsi="UICTFontTextStyleBody"/>
          <w:color w:val="222222"/>
        </w:rPr>
        <w:t>obtenant</w:t>
      </w:r>
      <w:proofErr w:type="gramEnd"/>
      <w:r>
        <w:rPr>
          <w:rFonts w:ascii="UICTFontTextStyleBody" w:hAnsi="UICTFontTextStyleBody"/>
          <w:color w:val="222222"/>
        </w:rPr>
        <w:t xml:space="preserve"> ainsi une valeur décimale entre 0 et 5 V.</w:t>
      </w:r>
    </w:p>
    <w:p w14:paraId="5252E919" w14:textId="77777777" w:rsidR="00A65606" w:rsidRDefault="00A65606" w:rsidP="00A65606">
      <w:pPr>
        <w:pStyle w:val="NormalWeb"/>
        <w:shd w:val="clear" w:color="auto" w:fill="FFFFFF"/>
        <w:rPr>
          <w:rFonts w:ascii=".AppleSystemUIFont" w:hAnsi=".AppleSystemUIFont"/>
          <w:color w:val="222222"/>
        </w:rPr>
      </w:pPr>
      <w:r>
        <w:rPr>
          <w:rFonts w:ascii="UICTFontTextStyleBody" w:hAnsi="UICTFontTextStyleBody"/>
          <w:color w:val="222222"/>
        </w:rPr>
        <w:t xml:space="preserve">Pour une présentation visuelle sur l'écran OLED, nous définissons la taille du texte à 5 et affichons la tension avec la fonction </w:t>
      </w:r>
      <w:proofErr w:type="spellStart"/>
      <w:r>
        <w:rPr>
          <w:rFonts w:ascii="UICTFontTextStyleBody" w:hAnsi="UICTFontTextStyleBody"/>
          <w:color w:val="222222"/>
        </w:rPr>
        <w:t>display.print</w:t>
      </w:r>
      <w:proofErr w:type="spellEnd"/>
      <w:r>
        <w:rPr>
          <w:rFonts w:ascii="UICTFontTextStyleBody" w:hAnsi="UICTFontTextStyleBody"/>
          <w:color w:val="222222"/>
        </w:rPr>
        <w:t>(tension</w:t>
      </w:r>
      <w:proofErr w:type="gramStart"/>
      <w:r>
        <w:rPr>
          <w:rFonts w:ascii="UICTFontTextStyleBody" w:hAnsi="UICTFontTextStyleBody"/>
          <w:color w:val="222222"/>
        </w:rPr>
        <w:t>);</w:t>
      </w:r>
      <w:proofErr w:type="spellStart"/>
      <w:r>
        <w:rPr>
          <w:rFonts w:ascii="UICTFontTextStyleBody" w:hAnsi="UICTFontTextStyleBody"/>
          <w:color w:val="222222"/>
        </w:rPr>
        <w:t>display</w:t>
      </w:r>
      <w:proofErr w:type="gramEnd"/>
      <w:r>
        <w:rPr>
          <w:rFonts w:ascii="UICTFontTextStyleBody" w:hAnsi="UICTFontTextStyleBody"/>
          <w:color w:val="222222"/>
        </w:rPr>
        <w:t>.print</w:t>
      </w:r>
      <w:proofErr w:type="spellEnd"/>
      <w:r>
        <w:rPr>
          <w:rFonts w:ascii="UICTFontTextStyleBody" w:hAnsi="UICTFontTextStyleBody"/>
          <w:color w:val="222222"/>
        </w:rPr>
        <w:t xml:space="preserve">(tension);. En ajoutant un titre, par exemple "Tension :", avec </w:t>
      </w:r>
      <w:proofErr w:type="spellStart"/>
      <w:r>
        <w:rPr>
          <w:rFonts w:ascii="UICTFontTextStyleBody" w:hAnsi="UICTFontTextStyleBody"/>
          <w:color w:val="222222"/>
        </w:rPr>
        <w:t>setCursor</w:t>
      </w:r>
      <w:proofErr w:type="spellEnd"/>
      <w:proofErr w:type="gramStart"/>
      <w:r>
        <w:rPr>
          <w:rFonts w:ascii="UICTFontTextStyleBody" w:hAnsi="UICTFontTextStyleBody"/>
          <w:color w:val="222222"/>
        </w:rPr>
        <w:t>()</w:t>
      </w:r>
      <w:proofErr w:type="spellStart"/>
      <w:r>
        <w:rPr>
          <w:rFonts w:ascii="UICTFontTextStyleBody" w:hAnsi="UICTFontTextStyleBody"/>
          <w:color w:val="222222"/>
        </w:rPr>
        <w:t>setCursor</w:t>
      </w:r>
      <w:proofErr w:type="spellEnd"/>
      <w:proofErr w:type="gramEnd"/>
      <w:r>
        <w:rPr>
          <w:rFonts w:ascii="UICTFontTextStyleBody" w:hAnsi="UICTFontTextStyleBody"/>
          <w:color w:val="222222"/>
        </w:rPr>
        <w:t xml:space="preserve">() pour positionner le curseur et </w:t>
      </w:r>
      <w:proofErr w:type="spellStart"/>
      <w:r>
        <w:rPr>
          <w:rFonts w:ascii="UICTFontTextStyleBody" w:hAnsi="UICTFontTextStyleBody"/>
          <w:color w:val="222222"/>
        </w:rPr>
        <w:t>setTextSize</w:t>
      </w:r>
      <w:proofErr w:type="spellEnd"/>
      <w:r>
        <w:rPr>
          <w:rFonts w:ascii="UICTFontTextStyleBody" w:hAnsi="UICTFontTextStyleBody"/>
          <w:color w:val="222222"/>
        </w:rPr>
        <w:t>()</w:t>
      </w:r>
      <w:proofErr w:type="spellStart"/>
      <w:r>
        <w:rPr>
          <w:rFonts w:ascii="UICTFontTextStyleBody" w:hAnsi="UICTFontTextStyleBody"/>
          <w:color w:val="222222"/>
        </w:rPr>
        <w:t>setTextSize</w:t>
      </w:r>
      <w:proofErr w:type="spellEnd"/>
      <w:r>
        <w:rPr>
          <w:rFonts w:ascii="UICTFontTextStyleBody" w:hAnsi="UICTFontTextStyleBody"/>
          <w:color w:val="222222"/>
        </w:rPr>
        <w:t>() pour définir la taille du texte, nous pouvons améliorer la lisibilité.</w:t>
      </w:r>
    </w:p>
    <w:p w14:paraId="51C540FE" w14:textId="77777777" w:rsidR="00A65606" w:rsidRDefault="00A65606" w:rsidP="00A65606">
      <w:pPr>
        <w:pStyle w:val="NormalWeb"/>
        <w:shd w:val="clear" w:color="auto" w:fill="FFFFFF"/>
        <w:rPr>
          <w:rFonts w:ascii=".AppleSystemUIFont" w:hAnsi=".AppleSystemUIFont"/>
          <w:color w:val="222222"/>
        </w:rPr>
      </w:pPr>
      <w:r>
        <w:rPr>
          <w:rFonts w:ascii="UICTFontTextStyleBody" w:hAnsi="UICTFontTextStyleBody"/>
          <w:color w:val="222222"/>
        </w:rPr>
        <w:t>Il est crucial d'intégrer ces fonctions dans la boucle principale (</w:t>
      </w:r>
      <w:proofErr w:type="spellStart"/>
      <w:r>
        <w:rPr>
          <w:rFonts w:ascii="UICTFontTextStyleBody" w:hAnsi="UICTFontTextStyleBody"/>
          <w:color w:val="222222"/>
        </w:rPr>
        <w:t>loop</w:t>
      </w:r>
      <w:proofErr w:type="spellEnd"/>
      <w:proofErr w:type="gramStart"/>
      <w:r>
        <w:rPr>
          <w:rFonts w:ascii="UICTFontTextStyleBody" w:hAnsi="UICTFontTextStyleBody"/>
          <w:color w:val="222222"/>
        </w:rPr>
        <w:t>()</w:t>
      </w:r>
      <w:proofErr w:type="spellStart"/>
      <w:r>
        <w:rPr>
          <w:rFonts w:ascii="UICTFontTextStyleBody" w:hAnsi="UICTFontTextStyleBody"/>
          <w:color w:val="222222"/>
        </w:rPr>
        <w:t>loop</w:t>
      </w:r>
      <w:proofErr w:type="spellEnd"/>
      <w:proofErr w:type="gramEnd"/>
      <w:r>
        <w:rPr>
          <w:rFonts w:ascii="UICTFontTextStyleBody" w:hAnsi="UICTFontTextStyleBody"/>
          <w:color w:val="222222"/>
        </w:rPr>
        <w:t>()), de veiller à effacer l'écran à chaque itération (</w:t>
      </w:r>
      <w:proofErr w:type="spellStart"/>
      <w:r>
        <w:rPr>
          <w:rFonts w:ascii="UICTFontTextStyleBody" w:hAnsi="UICTFontTextStyleBody"/>
          <w:color w:val="222222"/>
        </w:rPr>
        <w:t>clearDisplay</w:t>
      </w:r>
      <w:proofErr w:type="spellEnd"/>
      <w:r>
        <w:rPr>
          <w:rFonts w:ascii="UICTFontTextStyleBody" w:hAnsi="UICTFontTextStyleBody"/>
          <w:color w:val="222222"/>
        </w:rPr>
        <w:t>()</w:t>
      </w:r>
      <w:proofErr w:type="spellStart"/>
      <w:r>
        <w:rPr>
          <w:rFonts w:ascii="UICTFontTextStyleBody" w:hAnsi="UICTFontTextStyleBody"/>
          <w:color w:val="222222"/>
        </w:rPr>
        <w:t>clearDisplay</w:t>
      </w:r>
      <w:proofErr w:type="spellEnd"/>
      <w:r>
        <w:rPr>
          <w:rFonts w:ascii="UICTFontTextStyleBody" w:hAnsi="UICTFontTextStyleBody"/>
          <w:color w:val="222222"/>
        </w:rPr>
        <w:t>()), et de terminer par display()display() pour appliquer les modifications.</w:t>
      </w:r>
    </w:p>
    <w:p w14:paraId="175B331B" w14:textId="77777777" w:rsidR="00A65606" w:rsidRDefault="00A65606" w:rsidP="00A65606">
      <w:pPr>
        <w:pStyle w:val="NormalWeb"/>
        <w:shd w:val="clear" w:color="auto" w:fill="FFFFFF"/>
        <w:rPr>
          <w:rFonts w:ascii=".AppleSystemUIFont" w:hAnsi=".AppleSystemUIFont"/>
          <w:color w:val="222222"/>
        </w:rPr>
      </w:pPr>
      <w:r>
        <w:rPr>
          <w:rFonts w:ascii="UICTFontTextStyleBody" w:hAnsi="UICTFontTextStyleBody"/>
          <w:color w:val="222222"/>
        </w:rPr>
        <w:t>En résumé, le code s'articule autour de la formule de conversion de la valeur du potentiomètre en tension, avec des fonctions spécifiques pour l'affichage clair sur l'écran OLED, intégrées dans la boucle principale pour une mise à jour constante de l'affichage.</w:t>
      </w:r>
    </w:p>
    <w:p w14:paraId="2A07084B" w14:textId="77777777" w:rsidR="00A65606" w:rsidRDefault="00A65606" w:rsidP="00355E94"/>
    <w:p w14:paraId="7B86307D" w14:textId="129D41C8" w:rsidR="00885FB4" w:rsidRDefault="00885FB4" w:rsidP="00355E94">
      <w:r>
        <w:rPr>
          <w:noProof/>
        </w:rPr>
        <w:lastRenderedPageBreak/>
        <w:drawing>
          <wp:inline distT="0" distB="0" distL="0" distR="0" wp14:anchorId="35F158DE" wp14:editId="2D29AB4A">
            <wp:extent cx="4933950" cy="4303082"/>
            <wp:effectExtent l="0" t="0" r="0" b="2540"/>
            <wp:docPr id="88666663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638" name="Image 1" descr="Une image contenant texte, capture d’écra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821" cy="4316924"/>
                    </a:xfrm>
                    <a:prstGeom prst="rect">
                      <a:avLst/>
                    </a:prstGeom>
                    <a:noFill/>
                    <a:ln>
                      <a:noFill/>
                    </a:ln>
                  </pic:spPr>
                </pic:pic>
              </a:graphicData>
            </a:graphic>
          </wp:inline>
        </w:drawing>
      </w:r>
      <w:r>
        <w:rPr>
          <w:noProof/>
        </w:rPr>
        <w:drawing>
          <wp:inline distT="0" distB="0" distL="0" distR="0" wp14:anchorId="6E781E19" wp14:editId="033228F5">
            <wp:extent cx="3971925" cy="2667000"/>
            <wp:effectExtent l="0" t="0" r="9525" b="0"/>
            <wp:docPr id="11553713"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13" name="Image 2" descr="Une image contenant texte, capture d’écran,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3344942"/>
                    </a:xfrm>
                    <a:prstGeom prst="rect">
                      <a:avLst/>
                    </a:prstGeom>
                    <a:noFill/>
                    <a:ln>
                      <a:noFill/>
                    </a:ln>
                  </pic:spPr>
                </pic:pic>
              </a:graphicData>
            </a:graphic>
          </wp:inline>
        </w:drawing>
      </w:r>
    </w:p>
    <w:p w14:paraId="5B91C29D" w14:textId="6DD23028" w:rsidR="00D00DCD" w:rsidRDefault="007308AB" w:rsidP="00355E94">
      <w:r w:rsidRPr="007308AB">
        <w:t>En ce qui concerne les connexions des écrans, elles sont les mêmes que celles expliquées dans l'exercice E4. Nous ajoutons uniquement le potentiomètre, avec ses deux broches "</w:t>
      </w:r>
      <w:proofErr w:type="spellStart"/>
      <w:r w:rsidRPr="007308AB">
        <w:t>externes"connectées</w:t>
      </w:r>
      <w:proofErr w:type="spellEnd"/>
      <w:r w:rsidRPr="007308AB">
        <w:t xml:space="preserve"> au 5V et GND de la carte Arduino, et la broche du milieu connectée à l'entrée</w:t>
      </w:r>
      <w:r>
        <w:t xml:space="preserve"> </w:t>
      </w:r>
      <w:r w:rsidRPr="007308AB">
        <w:lastRenderedPageBreak/>
        <w:t>analogique A3 de la carte.</w:t>
      </w:r>
      <w:r w:rsidR="00D00DCD">
        <w:rPr>
          <w:noProof/>
        </w:rPr>
        <w:drawing>
          <wp:inline distT="0" distB="0" distL="0" distR="0" wp14:anchorId="2D716EE1" wp14:editId="17D61DAD">
            <wp:extent cx="4552950" cy="2714625"/>
            <wp:effectExtent l="0" t="0" r="0" b="9525"/>
            <wp:docPr id="275486803" name="Image 2" descr="Une image contenant Appareils électroniques, Ingénierie électronique, Composant de circuit, fils électr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6803" name="Image 2" descr="Une image contenant Appareils électroniques, Ingénierie électronique, Composant de circuit, fils électriques&#10;&#10;Description générée automatique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966" b="16225"/>
                    <a:stretch/>
                  </pic:blipFill>
                  <pic:spPr bwMode="auto">
                    <a:xfrm>
                      <a:off x="0" y="0"/>
                      <a:ext cx="45529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3FD175E1" w14:textId="77777777" w:rsidR="009E4A17" w:rsidRDefault="009E4A17" w:rsidP="00355E94"/>
    <w:p w14:paraId="708BB0DD" w14:textId="42A3BD82" w:rsidR="009E4A17" w:rsidRPr="00BC0906" w:rsidRDefault="009E4A17" w:rsidP="00355E94">
      <w:pPr>
        <w:rPr>
          <w:color w:val="FF0000"/>
        </w:rPr>
      </w:pPr>
      <w:r w:rsidRPr="00BC0906">
        <w:rPr>
          <w:color w:val="FF0000"/>
        </w:rPr>
        <w:t>E6.</w:t>
      </w:r>
    </w:p>
    <w:p w14:paraId="3D3FD555" w14:textId="5950DA52" w:rsidR="007308AB" w:rsidRDefault="007308AB" w:rsidP="007308AB">
      <w:r>
        <w:t>Pour montrer un compteur qui augmente proportionnellement à la tension, nous appliquons les mêmes calculs que nous avons effectués jusqu'à présent pour obtenir la tension. Nous multiplions la tension par le nombre de pixels lorsque le compteur est plein ; c'est-à-dire la taille de l'écran moins le cadre (« SCREEN_WIDTH » – 4). Nous divisons ensuite toutes les valeurs par le nombre maximum de volts de la tension (c'est-à-dire 5).</w:t>
      </w:r>
    </w:p>
    <w:p w14:paraId="54E7EC54" w14:textId="77777777" w:rsidR="007308AB" w:rsidRDefault="007308AB" w:rsidP="007308AB">
      <w:r>
        <w:t>On crée ensuite un carré complet dont l'abscisse du coin inférieur est égale à la variable "jauge" (qui change en fonction de la tension due au calcul précédent). On obtient donc un compteur qui augmente proportionnellement à la tension.</w:t>
      </w:r>
    </w:p>
    <w:p w14:paraId="3323CB85" w14:textId="6062332C" w:rsidR="000D2851" w:rsidRDefault="007308AB" w:rsidP="007308AB">
      <w:r>
        <w:t>Le reste du code ressemble beaucoup à celui de l’exercice précédent, mais vous trouverez ci-dessous une explication de chaque ligne.</w:t>
      </w:r>
      <w:r w:rsidR="000D2851">
        <w:rPr>
          <w:noProof/>
        </w:rPr>
        <w:lastRenderedPageBreak/>
        <w:drawing>
          <wp:inline distT="0" distB="0" distL="0" distR="0" wp14:anchorId="0B387F84" wp14:editId="6F80FEFD">
            <wp:extent cx="5760720" cy="2877185"/>
            <wp:effectExtent l="247650" t="590550" r="240030" b="589915"/>
            <wp:docPr id="89106950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505" name="Image 5" descr="Une image contenant texte, capture d’écran, Polic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r w:rsidR="000D2851">
        <w:rPr>
          <w:noProof/>
        </w:rPr>
        <w:drawing>
          <wp:inline distT="0" distB="0" distL="0" distR="0" wp14:anchorId="43358733" wp14:editId="3F893820">
            <wp:extent cx="5760720" cy="1773555"/>
            <wp:effectExtent l="0" t="0" r="0" b="0"/>
            <wp:docPr id="672874793"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4793" name="Image 6" descr="Une image contenant texte, capture d’écran,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73555"/>
                    </a:xfrm>
                    <a:prstGeom prst="rect">
                      <a:avLst/>
                    </a:prstGeom>
                    <a:noFill/>
                    <a:ln>
                      <a:noFill/>
                    </a:ln>
                  </pic:spPr>
                </pic:pic>
              </a:graphicData>
            </a:graphic>
          </wp:inline>
        </w:drawing>
      </w:r>
      <w:r w:rsidR="000D2851">
        <w:rPr>
          <w:noProof/>
        </w:rPr>
        <w:lastRenderedPageBreak/>
        <w:drawing>
          <wp:inline distT="0" distB="0" distL="0" distR="0" wp14:anchorId="786E5C91" wp14:editId="6DBEB512">
            <wp:extent cx="5760720" cy="3115945"/>
            <wp:effectExtent l="0" t="0" r="0" b="8255"/>
            <wp:docPr id="1586884523"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4523" name="Image 7" descr="Une image contenant texte, capture d’écran, logiciel&#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15945"/>
                    </a:xfrm>
                    <a:prstGeom prst="rect">
                      <a:avLst/>
                    </a:prstGeom>
                    <a:noFill/>
                    <a:ln>
                      <a:noFill/>
                    </a:ln>
                  </pic:spPr>
                </pic:pic>
              </a:graphicData>
            </a:graphic>
          </wp:inline>
        </w:drawing>
      </w:r>
    </w:p>
    <w:p w14:paraId="7788063F" w14:textId="0D15CE25" w:rsidR="009E4A17" w:rsidRDefault="007308AB" w:rsidP="00355E94">
      <w:r w:rsidRPr="007308AB">
        <w:t>Les connexions sont identiques à celles de l'exercice E5, à l'exception du changement du pin d'entrée auquel le potentiomètre est connecté, bien que cela n'ait pas d'impact significatif. En examinant les deux photos, on remarque que la jauge, la valeur de tension, et la représentation binaire obtenue en sortie du convertisseur varient de manière proportionnelle lorsque le potentiomètre est ajusté.</w:t>
      </w:r>
      <w:r w:rsidR="000D2851">
        <w:rPr>
          <w:noProof/>
        </w:rPr>
        <w:drawing>
          <wp:inline distT="0" distB="0" distL="0" distR="0" wp14:anchorId="6D73DE50" wp14:editId="15943AED">
            <wp:extent cx="5760720" cy="3240405"/>
            <wp:effectExtent l="0" t="0" r="0" b="0"/>
            <wp:docPr id="1938414987" name="Image 3" descr="Une image contenant Appareils électroniques, Ingénierie électronique, Composant d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4987" name="Image 3" descr="Une image contenant Appareils électroniques, Ingénierie électronique, Composant de circuit, Composant électroniqu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6E9F271" w14:textId="04E0D84D" w:rsidR="000D2851" w:rsidRDefault="000D2851" w:rsidP="00355E94">
      <w:r>
        <w:rPr>
          <w:noProof/>
        </w:rPr>
        <w:lastRenderedPageBreak/>
        <w:drawing>
          <wp:inline distT="0" distB="0" distL="0" distR="0" wp14:anchorId="628C347F" wp14:editId="75E96352">
            <wp:extent cx="5760720" cy="3240405"/>
            <wp:effectExtent l="0" t="0" r="0" b="0"/>
            <wp:docPr id="637552702" name="Image 4" descr="Une image contenant Appareils électroniques, Ingénierie électronique, Composant de circuit, fils électr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2702" name="Image 4" descr="Une image contenant Appareils électroniques, Ingénierie électronique, Composant de circuit, fils électriques&#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sectPr w:rsidR="000D28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DD789" w14:textId="77777777" w:rsidR="00770157" w:rsidRDefault="00770157" w:rsidP="007308AB">
      <w:pPr>
        <w:spacing w:after="0" w:line="240" w:lineRule="auto"/>
      </w:pPr>
      <w:r>
        <w:separator/>
      </w:r>
    </w:p>
  </w:endnote>
  <w:endnote w:type="continuationSeparator" w:id="0">
    <w:p w14:paraId="50A363B4" w14:textId="77777777" w:rsidR="00770157" w:rsidRDefault="00770157" w:rsidP="00730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AFC8" w14:textId="77777777" w:rsidR="00770157" w:rsidRDefault="00770157" w:rsidP="007308AB">
      <w:pPr>
        <w:spacing w:after="0" w:line="240" w:lineRule="auto"/>
      </w:pPr>
      <w:r>
        <w:separator/>
      </w:r>
    </w:p>
  </w:footnote>
  <w:footnote w:type="continuationSeparator" w:id="0">
    <w:p w14:paraId="51210426" w14:textId="77777777" w:rsidR="00770157" w:rsidRDefault="00770157" w:rsidP="007308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C0"/>
    <w:rsid w:val="00001094"/>
    <w:rsid w:val="0000473C"/>
    <w:rsid w:val="000D2851"/>
    <w:rsid w:val="000F7F30"/>
    <w:rsid w:val="00111C50"/>
    <w:rsid w:val="00126102"/>
    <w:rsid w:val="00147306"/>
    <w:rsid w:val="001D3A7F"/>
    <w:rsid w:val="001F38B7"/>
    <w:rsid w:val="002C04BB"/>
    <w:rsid w:val="002E1F32"/>
    <w:rsid w:val="00355E94"/>
    <w:rsid w:val="00357AC9"/>
    <w:rsid w:val="003B7896"/>
    <w:rsid w:val="003C2BDB"/>
    <w:rsid w:val="003F45DC"/>
    <w:rsid w:val="0040283B"/>
    <w:rsid w:val="00464C1B"/>
    <w:rsid w:val="004A1FC0"/>
    <w:rsid w:val="00727BB2"/>
    <w:rsid w:val="007308AB"/>
    <w:rsid w:val="00744383"/>
    <w:rsid w:val="00763E95"/>
    <w:rsid w:val="00765BFE"/>
    <w:rsid w:val="00770157"/>
    <w:rsid w:val="00813255"/>
    <w:rsid w:val="00885FB4"/>
    <w:rsid w:val="008F687D"/>
    <w:rsid w:val="00920818"/>
    <w:rsid w:val="009B3C5D"/>
    <w:rsid w:val="009E4A17"/>
    <w:rsid w:val="00A65606"/>
    <w:rsid w:val="00AB238F"/>
    <w:rsid w:val="00AC3629"/>
    <w:rsid w:val="00B238E3"/>
    <w:rsid w:val="00BC0906"/>
    <w:rsid w:val="00CB62A5"/>
    <w:rsid w:val="00D00DCD"/>
    <w:rsid w:val="00D573C1"/>
    <w:rsid w:val="00D84BE2"/>
    <w:rsid w:val="00DE7419"/>
    <w:rsid w:val="00DE749C"/>
    <w:rsid w:val="00E10BB8"/>
    <w:rsid w:val="00E20BE9"/>
    <w:rsid w:val="00E662C3"/>
    <w:rsid w:val="00EB6752"/>
    <w:rsid w:val="00F051DD"/>
    <w:rsid w:val="00F348AC"/>
    <w:rsid w:val="00F36D06"/>
    <w:rsid w:val="00FE31CB"/>
    <w:rsid w:val="00FE3C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89F"/>
  <w15:chartTrackingRefBased/>
  <w15:docId w15:val="{ED065654-ECF3-4E4B-83FB-F3C9A6180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wordwithsynonyms8m9z7">
    <w:name w:val="styles_wordwithsynonyms__8m9z7"/>
    <w:basedOn w:val="Policepardfaut"/>
    <w:rsid w:val="00A65606"/>
  </w:style>
  <w:style w:type="paragraph" w:styleId="NormalWeb">
    <w:name w:val="Normal (Web)"/>
    <w:basedOn w:val="Normal"/>
    <w:uiPriority w:val="99"/>
    <w:semiHidden/>
    <w:unhideWhenUsed/>
    <w:rsid w:val="00A6560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katex-mathml">
    <w:name w:val="katex-mathml"/>
    <w:basedOn w:val="Policepardfaut"/>
    <w:rsid w:val="00A65606"/>
  </w:style>
  <w:style w:type="character" w:customStyle="1" w:styleId="mord">
    <w:name w:val="mord"/>
    <w:basedOn w:val="Policepardfaut"/>
    <w:rsid w:val="00A65606"/>
  </w:style>
  <w:style w:type="paragraph" w:styleId="En-tte">
    <w:name w:val="header"/>
    <w:basedOn w:val="Normal"/>
    <w:link w:val="En-tteCar"/>
    <w:uiPriority w:val="99"/>
    <w:unhideWhenUsed/>
    <w:rsid w:val="007308AB"/>
    <w:pPr>
      <w:tabs>
        <w:tab w:val="center" w:pos="4536"/>
        <w:tab w:val="right" w:pos="9072"/>
      </w:tabs>
      <w:spacing w:after="0" w:line="240" w:lineRule="auto"/>
    </w:pPr>
  </w:style>
  <w:style w:type="character" w:customStyle="1" w:styleId="En-tteCar">
    <w:name w:val="En-tête Car"/>
    <w:basedOn w:val="Policepardfaut"/>
    <w:link w:val="En-tte"/>
    <w:uiPriority w:val="99"/>
    <w:rsid w:val="007308AB"/>
  </w:style>
  <w:style w:type="paragraph" w:styleId="Pieddepage">
    <w:name w:val="footer"/>
    <w:basedOn w:val="Normal"/>
    <w:link w:val="PieddepageCar"/>
    <w:uiPriority w:val="99"/>
    <w:unhideWhenUsed/>
    <w:rsid w:val="007308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6469">
      <w:bodyDiv w:val="1"/>
      <w:marLeft w:val="0"/>
      <w:marRight w:val="0"/>
      <w:marTop w:val="0"/>
      <w:marBottom w:val="0"/>
      <w:divBdr>
        <w:top w:val="none" w:sz="0" w:space="0" w:color="auto"/>
        <w:left w:val="none" w:sz="0" w:space="0" w:color="auto"/>
        <w:bottom w:val="none" w:sz="0" w:space="0" w:color="auto"/>
        <w:right w:val="none" w:sz="0" w:space="0" w:color="auto"/>
      </w:divBdr>
    </w:div>
    <w:div w:id="540553098">
      <w:bodyDiv w:val="1"/>
      <w:marLeft w:val="0"/>
      <w:marRight w:val="0"/>
      <w:marTop w:val="0"/>
      <w:marBottom w:val="0"/>
      <w:divBdr>
        <w:top w:val="none" w:sz="0" w:space="0" w:color="auto"/>
        <w:left w:val="none" w:sz="0" w:space="0" w:color="auto"/>
        <w:bottom w:val="none" w:sz="0" w:space="0" w:color="auto"/>
        <w:right w:val="none" w:sz="0" w:space="0" w:color="auto"/>
      </w:divBdr>
    </w:div>
    <w:div w:id="1203522682">
      <w:bodyDiv w:val="1"/>
      <w:marLeft w:val="0"/>
      <w:marRight w:val="0"/>
      <w:marTop w:val="0"/>
      <w:marBottom w:val="0"/>
      <w:divBdr>
        <w:top w:val="none" w:sz="0" w:space="0" w:color="auto"/>
        <w:left w:val="none" w:sz="0" w:space="0" w:color="auto"/>
        <w:bottom w:val="none" w:sz="0" w:space="0" w:color="auto"/>
        <w:right w:val="none" w:sz="0" w:space="0" w:color="auto"/>
      </w:divBdr>
    </w:div>
    <w:div w:id="1990284248">
      <w:bodyDiv w:val="1"/>
      <w:marLeft w:val="0"/>
      <w:marRight w:val="0"/>
      <w:marTop w:val="0"/>
      <w:marBottom w:val="0"/>
      <w:divBdr>
        <w:top w:val="none" w:sz="0" w:space="0" w:color="auto"/>
        <w:left w:val="none" w:sz="0" w:space="0" w:color="auto"/>
        <w:bottom w:val="none" w:sz="0" w:space="0" w:color="auto"/>
        <w:right w:val="none" w:sz="0" w:space="0" w:color="auto"/>
      </w:divBdr>
      <w:divsChild>
        <w:div w:id="678509565">
          <w:marLeft w:val="0"/>
          <w:marRight w:val="0"/>
          <w:marTop w:val="0"/>
          <w:marBottom w:val="0"/>
          <w:divBdr>
            <w:top w:val="none" w:sz="0" w:space="0" w:color="auto"/>
            <w:left w:val="none" w:sz="0" w:space="0" w:color="auto"/>
            <w:bottom w:val="none" w:sz="0" w:space="0" w:color="auto"/>
            <w:right w:val="none" w:sz="0" w:space="0" w:color="auto"/>
          </w:divBdr>
          <w:divsChild>
            <w:div w:id="1970084930">
              <w:marLeft w:val="0"/>
              <w:marRight w:val="0"/>
              <w:marTop w:val="0"/>
              <w:marBottom w:val="0"/>
              <w:divBdr>
                <w:top w:val="none" w:sz="0" w:space="0" w:color="auto"/>
                <w:left w:val="none" w:sz="0" w:space="0" w:color="auto"/>
                <w:bottom w:val="none" w:sz="0" w:space="0" w:color="auto"/>
                <w:right w:val="none" w:sz="0" w:space="0" w:color="auto"/>
              </w:divBdr>
            </w:div>
            <w:div w:id="845247655">
              <w:marLeft w:val="0"/>
              <w:marRight w:val="0"/>
              <w:marTop w:val="0"/>
              <w:marBottom w:val="0"/>
              <w:divBdr>
                <w:top w:val="none" w:sz="0" w:space="0" w:color="auto"/>
                <w:left w:val="none" w:sz="0" w:space="0" w:color="auto"/>
                <w:bottom w:val="none" w:sz="0" w:space="0" w:color="auto"/>
                <w:right w:val="none" w:sz="0" w:space="0" w:color="auto"/>
              </w:divBdr>
            </w:div>
            <w:div w:id="1532378580">
              <w:marLeft w:val="0"/>
              <w:marRight w:val="0"/>
              <w:marTop w:val="0"/>
              <w:marBottom w:val="0"/>
              <w:divBdr>
                <w:top w:val="none" w:sz="0" w:space="0" w:color="auto"/>
                <w:left w:val="none" w:sz="0" w:space="0" w:color="auto"/>
                <w:bottom w:val="none" w:sz="0" w:space="0" w:color="auto"/>
                <w:right w:val="none" w:sz="0" w:space="0" w:color="auto"/>
              </w:divBdr>
            </w:div>
            <w:div w:id="1991591609">
              <w:marLeft w:val="0"/>
              <w:marRight w:val="0"/>
              <w:marTop w:val="0"/>
              <w:marBottom w:val="0"/>
              <w:divBdr>
                <w:top w:val="none" w:sz="0" w:space="0" w:color="auto"/>
                <w:left w:val="none" w:sz="0" w:space="0" w:color="auto"/>
                <w:bottom w:val="none" w:sz="0" w:space="0" w:color="auto"/>
                <w:right w:val="none" w:sz="0" w:space="0" w:color="auto"/>
              </w:divBdr>
            </w:div>
            <w:div w:id="854154963">
              <w:marLeft w:val="0"/>
              <w:marRight w:val="0"/>
              <w:marTop w:val="0"/>
              <w:marBottom w:val="0"/>
              <w:divBdr>
                <w:top w:val="none" w:sz="0" w:space="0" w:color="auto"/>
                <w:left w:val="none" w:sz="0" w:space="0" w:color="auto"/>
                <w:bottom w:val="none" w:sz="0" w:space="0" w:color="auto"/>
                <w:right w:val="none" w:sz="0" w:space="0" w:color="auto"/>
              </w:divBdr>
            </w:div>
            <w:div w:id="1881018757">
              <w:marLeft w:val="0"/>
              <w:marRight w:val="0"/>
              <w:marTop w:val="0"/>
              <w:marBottom w:val="0"/>
              <w:divBdr>
                <w:top w:val="none" w:sz="0" w:space="0" w:color="auto"/>
                <w:left w:val="none" w:sz="0" w:space="0" w:color="auto"/>
                <w:bottom w:val="none" w:sz="0" w:space="0" w:color="auto"/>
                <w:right w:val="none" w:sz="0" w:space="0" w:color="auto"/>
              </w:divBdr>
            </w:div>
            <w:div w:id="918903980">
              <w:marLeft w:val="0"/>
              <w:marRight w:val="0"/>
              <w:marTop w:val="0"/>
              <w:marBottom w:val="0"/>
              <w:divBdr>
                <w:top w:val="none" w:sz="0" w:space="0" w:color="auto"/>
                <w:left w:val="none" w:sz="0" w:space="0" w:color="auto"/>
                <w:bottom w:val="none" w:sz="0" w:space="0" w:color="auto"/>
                <w:right w:val="none" w:sz="0" w:space="0" w:color="auto"/>
              </w:divBdr>
            </w:div>
            <w:div w:id="1611669016">
              <w:marLeft w:val="0"/>
              <w:marRight w:val="0"/>
              <w:marTop w:val="0"/>
              <w:marBottom w:val="0"/>
              <w:divBdr>
                <w:top w:val="none" w:sz="0" w:space="0" w:color="auto"/>
                <w:left w:val="none" w:sz="0" w:space="0" w:color="auto"/>
                <w:bottom w:val="none" w:sz="0" w:space="0" w:color="auto"/>
                <w:right w:val="none" w:sz="0" w:space="0" w:color="auto"/>
              </w:divBdr>
            </w:div>
            <w:div w:id="568925040">
              <w:marLeft w:val="0"/>
              <w:marRight w:val="0"/>
              <w:marTop w:val="0"/>
              <w:marBottom w:val="0"/>
              <w:divBdr>
                <w:top w:val="none" w:sz="0" w:space="0" w:color="auto"/>
                <w:left w:val="none" w:sz="0" w:space="0" w:color="auto"/>
                <w:bottom w:val="none" w:sz="0" w:space="0" w:color="auto"/>
                <w:right w:val="none" w:sz="0" w:space="0" w:color="auto"/>
              </w:divBdr>
            </w:div>
            <w:div w:id="867571641">
              <w:marLeft w:val="0"/>
              <w:marRight w:val="0"/>
              <w:marTop w:val="0"/>
              <w:marBottom w:val="0"/>
              <w:divBdr>
                <w:top w:val="none" w:sz="0" w:space="0" w:color="auto"/>
                <w:left w:val="none" w:sz="0" w:space="0" w:color="auto"/>
                <w:bottom w:val="none" w:sz="0" w:space="0" w:color="auto"/>
                <w:right w:val="none" w:sz="0" w:space="0" w:color="auto"/>
              </w:divBdr>
            </w:div>
            <w:div w:id="760957241">
              <w:marLeft w:val="0"/>
              <w:marRight w:val="0"/>
              <w:marTop w:val="0"/>
              <w:marBottom w:val="0"/>
              <w:divBdr>
                <w:top w:val="none" w:sz="0" w:space="0" w:color="auto"/>
                <w:left w:val="none" w:sz="0" w:space="0" w:color="auto"/>
                <w:bottom w:val="none" w:sz="0" w:space="0" w:color="auto"/>
                <w:right w:val="none" w:sz="0" w:space="0" w:color="auto"/>
              </w:divBdr>
            </w:div>
            <w:div w:id="664550704">
              <w:marLeft w:val="0"/>
              <w:marRight w:val="0"/>
              <w:marTop w:val="0"/>
              <w:marBottom w:val="0"/>
              <w:divBdr>
                <w:top w:val="none" w:sz="0" w:space="0" w:color="auto"/>
                <w:left w:val="none" w:sz="0" w:space="0" w:color="auto"/>
                <w:bottom w:val="none" w:sz="0" w:space="0" w:color="auto"/>
                <w:right w:val="none" w:sz="0" w:space="0" w:color="auto"/>
              </w:divBdr>
            </w:div>
            <w:div w:id="16521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9588F6A707F5498E4A94AA0F9532D6" ma:contentTypeVersion="11" ma:contentTypeDescription="Crée un document." ma:contentTypeScope="" ma:versionID="ec86572547d6b6c5b43f958fa87d682c">
  <xsd:schema xmlns:xsd="http://www.w3.org/2001/XMLSchema" xmlns:xs="http://www.w3.org/2001/XMLSchema" xmlns:p="http://schemas.microsoft.com/office/2006/metadata/properties" xmlns:ns3="35e34318-6c03-4ba4-9159-44af115a1cc7" xmlns:ns4="8e194093-85b5-4cf4-ae3e-82c306680cc6" targetNamespace="http://schemas.microsoft.com/office/2006/metadata/properties" ma:root="true" ma:fieldsID="a188ec68fd82fd968ac82c35bbd72cc8" ns3:_="" ns4:_="">
    <xsd:import namespace="35e34318-6c03-4ba4-9159-44af115a1cc7"/>
    <xsd:import namespace="8e194093-85b5-4cf4-ae3e-82c306680cc6"/>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34318-6c03-4ba4-9159-44af115a1cc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194093-85b5-4cf4-ae3e-82c306680cc6"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5e34318-6c03-4ba4-9159-44af115a1cc7" xsi:nil="true"/>
  </documentManagement>
</p:properties>
</file>

<file path=customXml/itemProps1.xml><?xml version="1.0" encoding="utf-8"?>
<ds:datastoreItem xmlns:ds="http://schemas.openxmlformats.org/officeDocument/2006/customXml" ds:itemID="{B573C68C-2760-4B55-8017-50B2DEF0CE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34318-6c03-4ba4-9159-44af115a1cc7"/>
    <ds:schemaRef ds:uri="8e194093-85b5-4cf4-ae3e-82c306680c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06EED7-CD7C-4497-A6FD-BF4A36272640}">
  <ds:schemaRefs>
    <ds:schemaRef ds:uri="http://schemas.microsoft.com/sharepoint/v3/contenttype/forms"/>
  </ds:schemaRefs>
</ds:datastoreItem>
</file>

<file path=customXml/itemProps3.xml><?xml version="1.0" encoding="utf-8"?>
<ds:datastoreItem xmlns:ds="http://schemas.openxmlformats.org/officeDocument/2006/customXml" ds:itemID="{A28CC89D-1056-44EC-B4F0-7A4BA95629C2}">
  <ds:schemaRefs>
    <ds:schemaRef ds:uri="http://schemas.microsoft.com/office/2006/metadata/properties"/>
    <ds:schemaRef ds:uri="http://schemas.microsoft.com/office/infopath/2007/PartnerControls"/>
    <ds:schemaRef ds:uri="35e34318-6c03-4ba4-9159-44af115a1cc7"/>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701</Words>
  <Characters>3856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SCHMITT Loïc</dc:creator>
  <cp:keywords/>
  <dc:description/>
  <cp:lastModifiedBy>Alexandre Ouillon</cp:lastModifiedBy>
  <cp:revision>2</cp:revision>
  <dcterms:created xsi:type="dcterms:W3CDTF">2023-11-12T19:24:00Z</dcterms:created>
  <dcterms:modified xsi:type="dcterms:W3CDTF">2023-11-12T19:24:00Z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0x0101001B9588F6A707F5498E4A94AA0F9532D6</vt:lpwstr>
  </property>
</Properties>
</file>