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9F4" w:rsidRPr="00DA29F4" w:rsidRDefault="00DA29F4" w:rsidP="00DA29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29F4">
        <w:rPr>
          <w:rFonts w:ascii="Times New Roman" w:eastAsia="Times New Roman" w:hAnsi="Times New Roman" w:cs="Times New Roman"/>
          <w:b/>
          <w:bCs/>
          <w:kern w:val="36"/>
          <w:sz w:val="48"/>
          <w:szCs w:val="48"/>
        </w:rPr>
        <w:t>228.798 Individual Research Project (30 credits)</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proofErr w:type="gramStart"/>
      <w:r w:rsidRPr="00DA29F4">
        <w:rPr>
          <w:rFonts w:ascii="Times New Roman" w:eastAsia="Times New Roman" w:hAnsi="Times New Roman" w:cs="Times New Roman"/>
          <w:sz w:val="24"/>
          <w:szCs w:val="24"/>
        </w:rPr>
        <w:t>A comprehensive study of a specific area of engineering or technology employing appropriate research practice to derive recommendations with respect to a pre-determined hypothesis.</w:t>
      </w:r>
      <w:proofErr w:type="gramEnd"/>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Changes have been made to this course. Information provided here only applies to 2017 enrolments.</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 xml:space="preserve">Details </w:t>
      </w:r>
      <w:r>
        <w:rPr>
          <w:rFonts w:ascii="Times New Roman" w:eastAsia="Times New Roman" w:hAnsi="Times New Roman" w:cs="Times New Roman"/>
          <w:b/>
          <w:bCs/>
          <w:noProof/>
          <w:color w:val="0000FF"/>
          <w:sz w:val="36"/>
          <w:szCs w:val="36"/>
        </w:rPr>
        <w:drawing>
          <wp:inline distT="0" distB="0" distL="0" distR="0">
            <wp:extent cx="156210" cy="156210"/>
            <wp:effectExtent l="19050" t="0" r="0" b="0"/>
            <wp:docPr id="1" name="Picture 1" descr="Details">
              <a:hlinkClick xmlns:a="http://schemas.openxmlformats.org/drawingml/2006/main" r:id="rId6" tooltip="&quot;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hlinkClick r:id="rId6" tooltip="&quot;Details&quot;"/>
                    </pic:cNvPr>
                    <pic:cNvPicPr>
                      <a:picLocks noChangeAspect="1" noChangeArrowheads="1"/>
                    </pic:cNvPicPr>
                  </pic:nvPicPr>
                  <pic:blipFill>
                    <a:blip r:embed="rId7"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bookmarkStart w:id="0" w:name="_GoBack"/>
      <w:bookmarkEnd w:id="0"/>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Year: </w:t>
      </w:r>
      <w:r w:rsidRPr="00DA29F4">
        <w:rPr>
          <w:rFonts w:ascii="Times New Roman" w:eastAsia="Times New Roman" w:hAnsi="Times New Roman" w:cs="Times New Roman"/>
          <w:sz w:val="24"/>
          <w:szCs w:val="24"/>
        </w:rPr>
        <w:t>2017</w:t>
      </w:r>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Mode: </w:t>
      </w:r>
      <w:r w:rsidRPr="00DA29F4">
        <w:rPr>
          <w:rFonts w:ascii="Times New Roman" w:eastAsia="Times New Roman" w:hAnsi="Times New Roman" w:cs="Times New Roman"/>
          <w:sz w:val="24"/>
          <w:szCs w:val="24"/>
        </w:rPr>
        <w:t>Internal</w:t>
      </w:r>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Semester: </w:t>
      </w:r>
      <w:r w:rsidRPr="00DA29F4">
        <w:rPr>
          <w:rFonts w:ascii="Times New Roman" w:eastAsia="Times New Roman" w:hAnsi="Times New Roman" w:cs="Times New Roman"/>
          <w:sz w:val="24"/>
          <w:szCs w:val="24"/>
        </w:rPr>
        <w:t>Double</w:t>
      </w:r>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Location: </w:t>
      </w:r>
      <w:r w:rsidRPr="00DA29F4">
        <w:rPr>
          <w:rFonts w:ascii="Times New Roman" w:eastAsia="Times New Roman" w:hAnsi="Times New Roman" w:cs="Times New Roman"/>
          <w:sz w:val="24"/>
          <w:szCs w:val="24"/>
        </w:rPr>
        <w:t>Palmerston North</w:t>
      </w:r>
    </w:p>
    <w:p w:rsidR="00DA29F4" w:rsidRPr="00091940" w:rsidRDefault="00091940"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Coordinator: </w:t>
      </w:r>
      <w:r w:rsidRPr="00091940">
        <w:rPr>
          <w:rFonts w:ascii="Times New Roman" w:eastAsia="Times New Roman" w:hAnsi="Times New Roman" w:cs="Times New Roman"/>
          <w:bCs/>
          <w:sz w:val="24"/>
          <w:szCs w:val="24"/>
        </w:rPr>
        <w:t>Ms Moi-Tin Chew</w:t>
      </w:r>
      <w:r w:rsidR="00DA29F4" w:rsidRPr="00091940">
        <w:rPr>
          <w:rFonts w:ascii="Times New Roman" w:eastAsia="Times New Roman" w:hAnsi="Times New Roman" w:cs="Times New Roman"/>
          <w:sz w:val="24"/>
          <w:szCs w:val="24"/>
        </w:rPr>
        <w:t xml:space="preserve"> </w:t>
      </w:r>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Subject: </w:t>
      </w:r>
      <w:r w:rsidRPr="00DA29F4">
        <w:rPr>
          <w:rFonts w:ascii="Times New Roman" w:eastAsia="Times New Roman" w:hAnsi="Times New Roman" w:cs="Times New Roman"/>
          <w:sz w:val="24"/>
          <w:szCs w:val="24"/>
        </w:rPr>
        <w:t>Engineering</w:t>
      </w:r>
    </w:p>
    <w:p w:rsidR="00DA29F4" w:rsidRPr="00DA29F4" w:rsidRDefault="00DA29F4" w:rsidP="00DA2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College: </w:t>
      </w:r>
      <w:r w:rsidRPr="00DA29F4">
        <w:rPr>
          <w:rFonts w:ascii="Times New Roman" w:eastAsia="Times New Roman" w:hAnsi="Times New Roman" w:cs="Times New Roman"/>
          <w:sz w:val="24"/>
          <w:szCs w:val="24"/>
        </w:rPr>
        <w:t>College of Sciences</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 xml:space="preserve">Online component </w:t>
      </w:r>
      <w:r>
        <w:rPr>
          <w:rFonts w:ascii="Times New Roman" w:eastAsia="Times New Roman" w:hAnsi="Times New Roman" w:cs="Times New Roman"/>
          <w:b/>
          <w:bCs/>
          <w:noProof/>
          <w:color w:val="0000FF"/>
          <w:sz w:val="36"/>
          <w:szCs w:val="36"/>
        </w:rPr>
        <w:drawing>
          <wp:inline distT="0" distB="0" distL="0" distR="0">
            <wp:extent cx="156210" cy="156210"/>
            <wp:effectExtent l="19050" t="0" r="0" b="0"/>
            <wp:docPr id="2" name="Picture 2" descr="Details">
              <a:hlinkClick xmlns:a="http://schemas.openxmlformats.org/drawingml/2006/main" r:id="rId6" tooltip="&quot;Detai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tails">
                      <a:hlinkClick r:id="rId6" tooltip="&quot;Details&quot;"/>
                    </pic:cNvPr>
                    <pic:cNvPicPr>
                      <a:picLocks noChangeAspect="1" noChangeArrowheads="1"/>
                    </pic:cNvPicPr>
                  </pic:nvPicPr>
                  <pic:blipFill>
                    <a:blip r:embed="rId7"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p>
    <w:p w:rsidR="00DA29F4" w:rsidRPr="00DA29F4" w:rsidRDefault="00DA29F4" w:rsidP="00DA29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Online component: </w:t>
      </w:r>
      <w:r w:rsidRPr="00DA29F4">
        <w:rPr>
          <w:rFonts w:ascii="Times New Roman" w:eastAsia="Times New Roman" w:hAnsi="Times New Roman" w:cs="Times New Roman"/>
          <w:sz w:val="24"/>
          <w:szCs w:val="24"/>
        </w:rPr>
        <w:t xml:space="preserve">Partially Taught Online - As </w:t>
      </w:r>
      <w:r w:rsidRPr="00DA29F4">
        <w:rPr>
          <w:rFonts w:ascii="Times New Roman" w:eastAsia="Times New Roman" w:hAnsi="Times New Roman" w:cs="Times New Roman"/>
          <w:i/>
          <w:iCs/>
          <w:sz w:val="24"/>
          <w:szCs w:val="24"/>
        </w:rPr>
        <w:t>part</w:t>
      </w:r>
      <w:r w:rsidRPr="00DA29F4">
        <w:rPr>
          <w:rFonts w:ascii="Times New Roman" w:eastAsia="Times New Roman" w:hAnsi="Times New Roman" w:cs="Times New Roman"/>
          <w:sz w:val="24"/>
          <w:szCs w:val="24"/>
        </w:rPr>
        <w:t xml:space="preserve"> of the course is taught online, Broadband access is required. In addition to accessing the Course Guide, students will be required to access core and supplementary digital study resources, contribute to discussion fora and complete online activities and assessment tasks. Core study resources that can be published in print will be supplied to the students who request them. </w:t>
      </w:r>
      <w:hyperlink r:id="rId8" w:tgtFrame="_blank" w:history="1">
        <w:r w:rsidRPr="00DA29F4">
          <w:rPr>
            <w:rFonts w:ascii="Times New Roman" w:eastAsia="Times New Roman" w:hAnsi="Times New Roman" w:cs="Times New Roman"/>
            <w:color w:val="0000FF"/>
            <w:sz w:val="24"/>
            <w:szCs w:val="24"/>
            <w:u w:val="single"/>
          </w:rPr>
          <w:t>Learn more about Stream, our online learning environment.</w:t>
        </w:r>
      </w:hyperlink>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 xml:space="preserve">Requirements </w:t>
      </w:r>
      <w:r>
        <w:rPr>
          <w:rFonts w:ascii="Times New Roman" w:eastAsia="Times New Roman" w:hAnsi="Times New Roman" w:cs="Times New Roman"/>
          <w:b/>
          <w:bCs/>
          <w:noProof/>
          <w:color w:val="0000FF"/>
          <w:sz w:val="36"/>
          <w:szCs w:val="36"/>
        </w:rPr>
        <w:drawing>
          <wp:inline distT="0" distB="0" distL="0" distR="0">
            <wp:extent cx="156210" cy="156210"/>
            <wp:effectExtent l="19050" t="0" r="0" b="0"/>
            <wp:docPr id="3" name="Picture 3" descr="Requirements help">
              <a:hlinkClick xmlns:a="http://schemas.openxmlformats.org/drawingml/2006/main" r:id="rId9" tooltip="&quot;Requirements hel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quirements help">
                      <a:hlinkClick r:id="rId9" tooltip="&quot;Requirements help&quot;"/>
                    </pic:cNvPr>
                    <pic:cNvPicPr>
                      <a:picLocks noChangeAspect="1" noChangeArrowheads="1"/>
                    </pic:cNvPicPr>
                  </pic:nvPicPr>
                  <pic:blipFill>
                    <a:blip r:embed="rId7"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Requirements have been updated. The information below only applies to 2017 enrolments.</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Note: You may enrol in a postgraduate course (that is a 700-, 800- or 900-level course) if you meet the prerequisites for that course and have been admitted to a qualification which lists the course in its schedule.</w:t>
      </w:r>
    </w:p>
    <w:p w:rsidR="00DA29F4" w:rsidRPr="00DA29F4" w:rsidRDefault="00DA29F4" w:rsidP="00DA29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Prerequisite(s):</w:t>
      </w:r>
      <w:r w:rsidRPr="00DA29F4">
        <w:rPr>
          <w:rFonts w:ascii="Times New Roman" w:eastAsia="Times New Roman" w:hAnsi="Times New Roman" w:cs="Times New Roman"/>
          <w:sz w:val="24"/>
          <w:szCs w:val="24"/>
        </w:rPr>
        <w:t xml:space="preserve"> </w:t>
      </w:r>
      <w:hyperlink r:id="rId10" w:tooltip="228.311" w:history="1">
        <w:r w:rsidRPr="00DA29F4">
          <w:rPr>
            <w:rFonts w:ascii="Times New Roman" w:eastAsia="Times New Roman" w:hAnsi="Times New Roman" w:cs="Times New Roman"/>
            <w:color w:val="0000FF"/>
            <w:sz w:val="24"/>
            <w:szCs w:val="24"/>
            <w:u w:val="single"/>
          </w:rPr>
          <w:t>228.311</w:t>
        </w:r>
      </w:hyperlink>
      <w:r w:rsidRPr="00DA29F4">
        <w:rPr>
          <w:rFonts w:ascii="Times New Roman" w:eastAsia="Times New Roman" w:hAnsi="Times New Roman" w:cs="Times New Roman"/>
          <w:sz w:val="24"/>
          <w:szCs w:val="24"/>
        </w:rPr>
        <w:t xml:space="preserve"> or </w:t>
      </w:r>
      <w:hyperlink r:id="rId11" w:tooltip="228.312" w:history="1">
        <w:r w:rsidRPr="00DA29F4">
          <w:rPr>
            <w:rFonts w:ascii="Times New Roman" w:eastAsia="Times New Roman" w:hAnsi="Times New Roman" w:cs="Times New Roman"/>
            <w:color w:val="0000FF"/>
            <w:sz w:val="24"/>
            <w:szCs w:val="24"/>
            <w:u w:val="single"/>
          </w:rPr>
          <w:t>228.312</w:t>
        </w:r>
      </w:hyperlink>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Dates</w:t>
      </w:r>
    </w:p>
    <w:p w:rsidR="00DA29F4" w:rsidRPr="00DA29F4" w:rsidRDefault="00DA29F4" w:rsidP="00DA2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Start Date: </w:t>
      </w:r>
      <w:r w:rsidRPr="00DA29F4">
        <w:rPr>
          <w:rFonts w:ascii="Times New Roman" w:eastAsia="Times New Roman" w:hAnsi="Times New Roman" w:cs="Times New Roman"/>
          <w:sz w:val="24"/>
          <w:szCs w:val="24"/>
        </w:rPr>
        <w:t>Monday 27 February, 2017</w:t>
      </w:r>
    </w:p>
    <w:p w:rsidR="00DA29F4" w:rsidRPr="00DA29F4" w:rsidRDefault="00DA29F4" w:rsidP="00DA2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End date: </w:t>
      </w:r>
      <w:r w:rsidRPr="00DA29F4">
        <w:rPr>
          <w:rFonts w:ascii="Times New Roman" w:eastAsia="Times New Roman" w:hAnsi="Times New Roman" w:cs="Times New Roman"/>
          <w:sz w:val="24"/>
          <w:szCs w:val="24"/>
        </w:rPr>
        <w:t>Wednesday 15 November, 2017</w:t>
      </w:r>
    </w:p>
    <w:p w:rsidR="00DA29F4" w:rsidRPr="00DA29F4" w:rsidRDefault="00DA29F4" w:rsidP="00DA29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Exam date: </w:t>
      </w:r>
      <w:r w:rsidRPr="00DA29F4">
        <w:rPr>
          <w:rFonts w:ascii="Times New Roman" w:eastAsia="Times New Roman" w:hAnsi="Times New Roman" w:cs="Times New Roman"/>
          <w:sz w:val="24"/>
          <w:szCs w:val="24"/>
        </w:rPr>
        <w:t xml:space="preserve">Please refer to </w:t>
      </w:r>
      <w:hyperlink r:id="rId12" w:anchor="assessments" w:history="1">
        <w:r w:rsidRPr="00DA29F4">
          <w:rPr>
            <w:rFonts w:ascii="Times New Roman" w:eastAsia="Times New Roman" w:hAnsi="Times New Roman" w:cs="Times New Roman"/>
            <w:color w:val="0000FF"/>
            <w:sz w:val="24"/>
            <w:szCs w:val="24"/>
            <w:u w:val="single"/>
          </w:rPr>
          <w:t>assessments</w:t>
        </w:r>
      </w:hyperlink>
      <w:r w:rsidRPr="00DA29F4">
        <w:rPr>
          <w:rFonts w:ascii="Times New Roman" w:eastAsia="Times New Roman" w:hAnsi="Times New Roman" w:cs="Times New Roman"/>
          <w:sz w:val="24"/>
          <w:szCs w:val="24"/>
        </w:rPr>
        <w:t xml:space="preserve"> below to see if there is an exam for this course.</w:t>
      </w:r>
    </w:p>
    <w:p w:rsidR="00DA29F4" w:rsidRPr="00DA29F4" w:rsidRDefault="00DA29F4" w:rsidP="00DA29F4">
      <w:pPr>
        <w:spacing w:before="100" w:beforeAutospacing="1" w:after="100" w:afterAutospacing="1" w:line="240" w:lineRule="auto"/>
        <w:outlineLvl w:val="2"/>
        <w:rPr>
          <w:rFonts w:ascii="Times New Roman" w:eastAsia="Times New Roman" w:hAnsi="Times New Roman" w:cs="Times New Roman"/>
          <w:b/>
          <w:bCs/>
          <w:sz w:val="27"/>
          <w:szCs w:val="27"/>
        </w:rPr>
      </w:pPr>
      <w:r w:rsidRPr="00DA29F4">
        <w:rPr>
          <w:rFonts w:ascii="Times New Roman" w:eastAsia="Times New Roman" w:hAnsi="Times New Roman" w:cs="Times New Roman"/>
          <w:b/>
          <w:bCs/>
          <w:sz w:val="27"/>
          <w:szCs w:val="27"/>
        </w:rPr>
        <w:lastRenderedPageBreak/>
        <w:t xml:space="preserve">Withdrawal dates </w:t>
      </w:r>
      <w:r>
        <w:rPr>
          <w:rFonts w:ascii="Times New Roman" w:eastAsia="Times New Roman" w:hAnsi="Times New Roman" w:cs="Times New Roman"/>
          <w:b/>
          <w:bCs/>
          <w:noProof/>
          <w:color w:val="0000FF"/>
          <w:sz w:val="27"/>
          <w:szCs w:val="27"/>
        </w:rPr>
        <w:drawing>
          <wp:inline distT="0" distB="0" distL="0" distR="0">
            <wp:extent cx="156210" cy="156210"/>
            <wp:effectExtent l="19050" t="0" r="0" b="0"/>
            <wp:docPr id="4" name="Picture 4" descr="Requirements help">
              <a:hlinkClick xmlns:a="http://schemas.openxmlformats.org/drawingml/2006/main" r:id="rId13" tooltip="&quot;Requirements hel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quirements help">
                      <a:hlinkClick r:id="rId13" tooltip="&quot;Requirements help&quot;"/>
                    </pic:cNvPr>
                    <pic:cNvPicPr>
                      <a:picLocks noChangeAspect="1" noChangeArrowheads="1"/>
                    </pic:cNvPicPr>
                  </pic:nvPicPr>
                  <pic:blipFill>
                    <a:blip r:embed="rId7" cstate="print"/>
                    <a:srcRect/>
                    <a:stretch>
                      <a:fillRect/>
                    </a:stretch>
                  </pic:blipFill>
                  <pic:spPr bwMode="auto">
                    <a:xfrm>
                      <a:off x="0" y="0"/>
                      <a:ext cx="156210" cy="156210"/>
                    </a:xfrm>
                    <a:prstGeom prst="rect">
                      <a:avLst/>
                    </a:prstGeom>
                    <a:noFill/>
                    <a:ln w="9525">
                      <a:noFill/>
                      <a:miter lim="800000"/>
                      <a:headEnd/>
                      <a:tailEnd/>
                    </a:ln>
                  </pic:spPr>
                </pic:pic>
              </a:graphicData>
            </a:graphic>
          </wp:inline>
        </w:drawing>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The last day to withdraw from this course:</w:t>
      </w:r>
    </w:p>
    <w:p w:rsidR="00DA29F4" w:rsidRPr="00DA29F4" w:rsidRDefault="00DA29F4" w:rsidP="00DA29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Without financial penalty:</w:t>
      </w:r>
      <w:r w:rsidRPr="00DA29F4">
        <w:rPr>
          <w:rFonts w:ascii="Times New Roman" w:eastAsia="Times New Roman" w:hAnsi="Times New Roman" w:cs="Times New Roman"/>
          <w:sz w:val="24"/>
          <w:szCs w:val="24"/>
        </w:rPr>
        <w:t xml:space="preserve"> Monday 27 March, 2017</w:t>
      </w:r>
    </w:p>
    <w:p w:rsidR="00DA29F4" w:rsidRPr="00DA29F4" w:rsidRDefault="00DA29F4" w:rsidP="00DA29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Without academic penalty:</w:t>
      </w:r>
      <w:r w:rsidRPr="00DA29F4">
        <w:rPr>
          <w:rFonts w:ascii="Times New Roman" w:eastAsia="Times New Roman" w:hAnsi="Times New Roman" w:cs="Times New Roman"/>
          <w:sz w:val="24"/>
          <w:szCs w:val="24"/>
        </w:rPr>
        <w:t xml:space="preserve"> Monday 11 September, 2017</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Fees</w:t>
      </w:r>
    </w:p>
    <w:p w:rsidR="00DA29F4" w:rsidRPr="00DA29F4" w:rsidRDefault="00DA29F4" w:rsidP="00DA29F4">
      <w:pPr>
        <w:spacing w:after="0" w:line="240" w:lineRule="auto"/>
        <w:rPr>
          <w:rFonts w:ascii="Times New Roman" w:eastAsia="Times New Roman" w:hAnsi="Times New Roman" w:cs="Times New Roman"/>
          <w:sz w:val="24"/>
          <w:szCs w:val="24"/>
        </w:rPr>
      </w:pPr>
    </w:p>
    <w:p w:rsidR="00DA29F4" w:rsidRPr="00DA29F4" w:rsidRDefault="00DA29F4" w:rsidP="00DA29F4">
      <w:pPr>
        <w:spacing w:before="100" w:beforeAutospacing="1" w:after="100" w:afterAutospacing="1" w:line="240" w:lineRule="auto"/>
        <w:outlineLvl w:val="2"/>
        <w:rPr>
          <w:rFonts w:ascii="Times New Roman" w:eastAsia="Times New Roman" w:hAnsi="Times New Roman" w:cs="Times New Roman"/>
          <w:b/>
          <w:bCs/>
          <w:sz w:val="27"/>
          <w:szCs w:val="27"/>
        </w:rPr>
      </w:pPr>
      <w:r w:rsidRPr="00DA29F4">
        <w:rPr>
          <w:rFonts w:ascii="Times New Roman" w:eastAsia="Times New Roman" w:hAnsi="Times New Roman" w:cs="Times New Roman"/>
          <w:b/>
          <w:bCs/>
          <w:sz w:val="27"/>
          <w:szCs w:val="27"/>
        </w:rPr>
        <w:t>Course fees for 2017</w:t>
      </w:r>
    </w:p>
    <w:p w:rsidR="00DA29F4" w:rsidRPr="00DA29F4" w:rsidRDefault="00DA29F4" w:rsidP="00DA29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Domestic Students:</w:t>
      </w:r>
      <w:r w:rsidRPr="00DA29F4">
        <w:rPr>
          <w:rFonts w:ascii="Times New Roman" w:eastAsia="Times New Roman" w:hAnsi="Times New Roman" w:cs="Times New Roman"/>
          <w:sz w:val="24"/>
          <w:szCs w:val="24"/>
        </w:rPr>
        <w:t xml:space="preserve"> NZD $2,248.30 *</w:t>
      </w:r>
    </w:p>
    <w:p w:rsidR="00DA29F4" w:rsidRPr="00DA29F4" w:rsidRDefault="00DA29F4" w:rsidP="00DA29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International Students</w:t>
      </w:r>
      <w:r w:rsidRPr="00DA29F4">
        <w:rPr>
          <w:rFonts w:ascii="Times New Roman" w:eastAsia="Times New Roman" w:hAnsi="Times New Roman" w:cs="Times New Roman"/>
          <w:sz w:val="24"/>
          <w:szCs w:val="24"/>
        </w:rPr>
        <w:t xml:space="preserve"> NZD $8,905.00 *</w:t>
      </w:r>
    </w:p>
    <w:p w:rsidR="00DA29F4" w:rsidRPr="00DA29F4" w:rsidRDefault="00DA29F4" w:rsidP="00DA29F4">
      <w:pPr>
        <w:spacing w:after="0" w:line="240" w:lineRule="auto"/>
        <w:rPr>
          <w:rFonts w:ascii="Times New Roman" w:eastAsia="Times New Roman" w:hAnsi="Times New Roman" w:cs="Times New Roman"/>
          <w:sz w:val="24"/>
          <w:szCs w:val="24"/>
        </w:rPr>
      </w:pP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 xml:space="preserve">* This fee information is for estimation purposes only and includes New Zealand Goods and Services Tax. Actual fees payable will be finalised on confirmation of enrolment. The estimate does not include non-tuition fees. To view an estimate showing both tuition and non-tuition fees use the </w:t>
      </w:r>
      <w:hyperlink r:id="rId14" w:history="1">
        <w:r w:rsidRPr="00DA29F4">
          <w:rPr>
            <w:rFonts w:ascii="Times New Roman" w:eastAsia="Times New Roman" w:hAnsi="Times New Roman" w:cs="Times New Roman"/>
            <w:color w:val="0000FF"/>
            <w:sz w:val="24"/>
            <w:szCs w:val="24"/>
            <w:u w:val="single"/>
          </w:rPr>
          <w:t>Fees Calculator</w:t>
        </w:r>
      </w:hyperlink>
      <w:r w:rsidRPr="00DA29F4">
        <w:rPr>
          <w:rFonts w:ascii="Times New Roman" w:eastAsia="Times New Roman" w:hAnsi="Times New Roman" w:cs="Times New Roman"/>
          <w:sz w:val="24"/>
          <w:szCs w:val="24"/>
        </w:rPr>
        <w:t xml:space="preserve">. </w:t>
      </w:r>
      <w:r w:rsidRPr="00DA29F4">
        <w:rPr>
          <w:rFonts w:ascii="Times New Roman" w:eastAsia="Times New Roman" w:hAnsi="Times New Roman" w:cs="Times New Roman"/>
          <w:b/>
          <w:bCs/>
          <w:sz w:val="24"/>
          <w:szCs w:val="24"/>
        </w:rPr>
        <w:t>These fees only apply 2017 enrolments.</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Learning outcomes</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Students who successfully complete this course should be able to:</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Identify and define topical research problems.</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Critically review and synthesise relevant and necessary data, information and knowledge.</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Select and apply appropriate research methodologies.</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Accurately analyse research data.</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 xml:space="preserve">Effectively articulate research findings. </w:t>
      </w:r>
    </w:p>
    <w:p w:rsidR="00DA29F4" w:rsidRPr="00DA29F4" w:rsidRDefault="00DA29F4" w:rsidP="00DA29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Evaluate the value of research findings in relation to previous research.</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Please note: </w:t>
      </w:r>
      <w:r w:rsidRPr="00DA29F4">
        <w:rPr>
          <w:rFonts w:ascii="Times New Roman" w:eastAsia="Times New Roman" w:hAnsi="Times New Roman" w:cs="Times New Roman"/>
          <w:sz w:val="24"/>
          <w:szCs w:val="24"/>
        </w:rPr>
        <w:t xml:space="preserve">Learning Outcomes are subject to change until the beginning of the semester in which the course is delivered. </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Assessments</w:t>
      </w:r>
    </w:p>
    <w:p w:rsid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 xml:space="preserve">During this course, the following assessments will contribute to your final mark. </w:t>
      </w:r>
    </w:p>
    <w:p w:rsid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p>
    <w:p w:rsidR="00DA29F4" w:rsidRPr="00DA29F4" w:rsidRDefault="00DA29F4" w:rsidP="00DA29F4">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
        <w:gridCol w:w="5888"/>
        <w:gridCol w:w="1020"/>
        <w:gridCol w:w="647"/>
        <w:gridCol w:w="1142"/>
      </w:tblGrid>
      <w:tr w:rsidR="00DA29F4" w:rsidRPr="00DA29F4" w:rsidTr="00DA29F4">
        <w:trPr>
          <w:tblHeader/>
          <w:tblCellSpacing w:w="15" w:type="dxa"/>
        </w:trPr>
        <w:tc>
          <w:tcPr>
            <w:tcW w:w="5000" w:type="pct"/>
            <w:gridSpan w:val="2"/>
            <w:vAlign w:val="center"/>
            <w:hideMark/>
          </w:tcPr>
          <w:p w:rsidR="00DA29F4" w:rsidRDefault="00DA29F4" w:rsidP="00DA29F4">
            <w:pPr>
              <w:spacing w:after="0" w:line="240" w:lineRule="auto"/>
              <w:jc w:val="center"/>
              <w:rPr>
                <w:rFonts w:ascii="Times New Roman" w:eastAsia="Times New Roman" w:hAnsi="Times New Roman" w:cs="Times New Roman"/>
                <w:b/>
                <w:bCs/>
                <w:sz w:val="24"/>
                <w:szCs w:val="24"/>
              </w:rPr>
            </w:pPr>
          </w:p>
          <w:p w:rsidR="00DA29F4" w:rsidRPr="00DA29F4" w:rsidRDefault="00DA29F4" w:rsidP="00DA29F4">
            <w:pPr>
              <w:spacing w:after="0" w:line="240" w:lineRule="auto"/>
              <w:rPr>
                <w:rFonts w:ascii="Times New Roman" w:eastAsia="Times New Roman" w:hAnsi="Times New Roman" w:cs="Times New Roman"/>
                <w:b/>
                <w:bCs/>
                <w:sz w:val="24"/>
                <w:szCs w:val="24"/>
              </w:rPr>
            </w:pPr>
            <w:r w:rsidRPr="00DA29F4">
              <w:rPr>
                <w:rFonts w:ascii="Times New Roman" w:eastAsia="Times New Roman" w:hAnsi="Times New Roman" w:cs="Times New Roman"/>
                <w:b/>
                <w:bCs/>
                <w:sz w:val="24"/>
                <w:szCs w:val="24"/>
              </w:rPr>
              <w:t>Assessment</w:t>
            </w: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b/>
                <w:bCs/>
                <w:sz w:val="24"/>
                <w:szCs w:val="24"/>
              </w:rPr>
            </w:pPr>
            <w:r w:rsidRPr="00DA29F4">
              <w:rPr>
                <w:rFonts w:ascii="Times New Roman" w:eastAsia="Times New Roman" w:hAnsi="Times New Roman" w:cs="Times New Roman"/>
                <w:b/>
                <w:bCs/>
                <w:sz w:val="24"/>
                <w:szCs w:val="24"/>
              </w:rPr>
              <w:t>Learning outcomes assessed</w:t>
            </w: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b/>
                <w:bCs/>
                <w:sz w:val="24"/>
                <w:szCs w:val="24"/>
              </w:rPr>
            </w:pPr>
            <w:r w:rsidRPr="00DA29F4">
              <w:rPr>
                <w:rFonts w:ascii="Times New Roman" w:eastAsia="Times New Roman" w:hAnsi="Times New Roman" w:cs="Times New Roman"/>
                <w:b/>
                <w:bCs/>
                <w:sz w:val="24"/>
                <w:szCs w:val="24"/>
              </w:rPr>
              <w:t>Week Due</w:t>
            </w: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b/>
                <w:bCs/>
                <w:sz w:val="24"/>
                <w:szCs w:val="24"/>
              </w:rPr>
            </w:pPr>
            <w:r w:rsidRPr="00DA29F4">
              <w:rPr>
                <w:rFonts w:ascii="Times New Roman" w:eastAsia="Times New Roman" w:hAnsi="Times New Roman" w:cs="Times New Roman"/>
                <w:b/>
                <w:bCs/>
                <w:sz w:val="24"/>
                <w:szCs w:val="24"/>
              </w:rPr>
              <w:t>Weighting</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 xml:space="preserve">Initial research proposal </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5%</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2</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Literature review</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1, 2</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15%</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3</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Progress report</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1, 2, 3</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10%</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4</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Research paper</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1, 2, 3, 4, 5, 6</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10%</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5</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Final report</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1, 2, 3, 4, 5, 6</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40%</w:t>
            </w:r>
          </w:p>
        </w:tc>
      </w:tr>
      <w:tr w:rsidR="00DA29F4" w:rsidRPr="00DA29F4" w:rsidTr="00DA29F4">
        <w:trPr>
          <w:tblCellSpacing w:w="15" w:type="dxa"/>
        </w:trPr>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6</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Presentation</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1, 2, 3, 4, 5, 6</w:t>
            </w:r>
          </w:p>
        </w:tc>
        <w:tc>
          <w:tcPr>
            <w:tcW w:w="0" w:type="auto"/>
            <w:vAlign w:val="center"/>
            <w:hideMark/>
          </w:tcPr>
          <w:p w:rsidR="00DA29F4" w:rsidRPr="00DA29F4" w:rsidRDefault="00DA29F4" w:rsidP="00DA29F4">
            <w:pPr>
              <w:spacing w:after="0" w:line="240" w:lineRule="auto"/>
              <w:rPr>
                <w:rFonts w:ascii="Times New Roman" w:eastAsia="Times New Roman" w:hAnsi="Times New Roman" w:cs="Times New Roman"/>
                <w:sz w:val="24"/>
                <w:szCs w:val="24"/>
              </w:rPr>
            </w:pPr>
          </w:p>
        </w:tc>
        <w:tc>
          <w:tcPr>
            <w:tcW w:w="0" w:type="auto"/>
            <w:vAlign w:val="center"/>
            <w:hideMark/>
          </w:tcPr>
          <w:p w:rsidR="00DA29F4" w:rsidRPr="00DA29F4" w:rsidRDefault="00DA29F4" w:rsidP="00DA29F4">
            <w:pPr>
              <w:spacing w:after="0" w:line="240" w:lineRule="auto"/>
              <w:jc w:val="center"/>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20%</w:t>
            </w:r>
          </w:p>
        </w:tc>
      </w:tr>
    </w:tbl>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b/>
          <w:bCs/>
          <w:sz w:val="24"/>
          <w:szCs w:val="24"/>
        </w:rPr>
        <w:t xml:space="preserve">Please note: </w:t>
      </w:r>
      <w:r w:rsidRPr="00DA29F4">
        <w:rPr>
          <w:rFonts w:ascii="Times New Roman" w:eastAsia="Times New Roman" w:hAnsi="Times New Roman" w:cs="Times New Roman"/>
          <w:sz w:val="24"/>
          <w:szCs w:val="24"/>
        </w:rPr>
        <w:t>Assessment weightings are subject to change until the beginning of the semester in which the course is delivered.</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 Specific dates for assessments will be finalised in information provided on Stream at the start of the Course.</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Completion requirements</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Students must complete all assessment components and achieve at least 50% in the Research course, Final Report and Presentation to pass the course.</w:t>
      </w:r>
    </w:p>
    <w:p w:rsidR="00DA29F4" w:rsidRPr="00DA29F4" w:rsidRDefault="00DA29F4" w:rsidP="00DA29F4">
      <w:pPr>
        <w:spacing w:before="100" w:beforeAutospacing="1" w:after="100" w:afterAutospacing="1" w:line="240" w:lineRule="auto"/>
        <w:outlineLvl w:val="1"/>
        <w:rPr>
          <w:rFonts w:ascii="Times New Roman" w:eastAsia="Times New Roman" w:hAnsi="Times New Roman" w:cs="Times New Roman"/>
          <w:b/>
          <w:bCs/>
          <w:sz w:val="36"/>
          <w:szCs w:val="36"/>
        </w:rPr>
      </w:pPr>
      <w:r w:rsidRPr="00DA29F4">
        <w:rPr>
          <w:rFonts w:ascii="Times New Roman" w:eastAsia="Times New Roman" w:hAnsi="Times New Roman" w:cs="Times New Roman"/>
          <w:b/>
          <w:bCs/>
          <w:sz w:val="36"/>
          <w:szCs w:val="36"/>
        </w:rPr>
        <w:t>Textbooks</w:t>
      </w:r>
    </w:p>
    <w:p w:rsidR="00DA29F4" w:rsidRPr="00DA29F4" w:rsidRDefault="00DA29F4" w:rsidP="00DA29F4">
      <w:pPr>
        <w:spacing w:before="100" w:beforeAutospacing="1" w:after="100" w:afterAutospacing="1" w:line="240" w:lineRule="auto"/>
        <w:rPr>
          <w:rFonts w:ascii="Times New Roman" w:eastAsia="Times New Roman" w:hAnsi="Times New Roman" w:cs="Times New Roman"/>
          <w:sz w:val="24"/>
          <w:szCs w:val="24"/>
        </w:rPr>
      </w:pPr>
      <w:r w:rsidRPr="00DA29F4">
        <w:rPr>
          <w:rFonts w:ascii="Times New Roman" w:eastAsia="Times New Roman" w:hAnsi="Times New Roman" w:cs="Times New Roman"/>
          <w:sz w:val="24"/>
          <w:szCs w:val="24"/>
        </w:rPr>
        <w:t>There are no set texts for this course.</w:t>
      </w:r>
    </w:p>
    <w:p w:rsidR="0019041B" w:rsidRDefault="00091940"/>
    <w:sectPr w:rsidR="0019041B" w:rsidSect="007F5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74B9"/>
    <w:multiLevelType w:val="multilevel"/>
    <w:tmpl w:val="4804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40DA4"/>
    <w:multiLevelType w:val="multilevel"/>
    <w:tmpl w:val="DC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A00B67"/>
    <w:multiLevelType w:val="multilevel"/>
    <w:tmpl w:val="2930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850BF"/>
    <w:multiLevelType w:val="multilevel"/>
    <w:tmpl w:val="E0E2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71688D"/>
    <w:multiLevelType w:val="multilevel"/>
    <w:tmpl w:val="709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973B22"/>
    <w:multiLevelType w:val="multilevel"/>
    <w:tmpl w:val="9DE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01236"/>
    <w:multiLevelType w:val="multilevel"/>
    <w:tmpl w:val="8E7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F4"/>
    <w:rsid w:val="00091940"/>
    <w:rsid w:val="002E3673"/>
    <w:rsid w:val="004A40AB"/>
    <w:rsid w:val="005C0666"/>
    <w:rsid w:val="007229EA"/>
    <w:rsid w:val="007F5E6D"/>
    <w:rsid w:val="00A64EC8"/>
    <w:rsid w:val="00A67C0A"/>
    <w:rsid w:val="00AC47ED"/>
    <w:rsid w:val="00DA29F4"/>
    <w:rsid w:val="00F10CC8"/>
    <w:rsid w:val="00F67FF4"/>
    <w:rsid w:val="00F923D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C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C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C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7C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C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C0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67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C0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67C0A"/>
    <w:rPr>
      <w:b/>
      <w:bCs/>
    </w:rPr>
  </w:style>
  <w:style w:type="paragraph" w:styleId="NoSpacing">
    <w:name w:val="No Spacing"/>
    <w:uiPriority w:val="1"/>
    <w:qFormat/>
    <w:rsid w:val="00A67C0A"/>
    <w:pPr>
      <w:spacing w:after="0" w:line="240" w:lineRule="auto"/>
    </w:pPr>
  </w:style>
  <w:style w:type="paragraph" w:styleId="Quote">
    <w:name w:val="Quote"/>
    <w:basedOn w:val="Normal"/>
    <w:next w:val="Normal"/>
    <w:link w:val="QuoteChar"/>
    <w:uiPriority w:val="29"/>
    <w:qFormat/>
    <w:rsid w:val="00A67C0A"/>
    <w:rPr>
      <w:i/>
      <w:iCs/>
      <w:color w:val="000000" w:themeColor="text1"/>
    </w:rPr>
  </w:style>
  <w:style w:type="character" w:customStyle="1" w:styleId="QuoteChar">
    <w:name w:val="Quote Char"/>
    <w:basedOn w:val="DefaultParagraphFont"/>
    <w:link w:val="Quote"/>
    <w:uiPriority w:val="29"/>
    <w:rsid w:val="00A67C0A"/>
    <w:rPr>
      <w:i/>
      <w:iCs/>
      <w:color w:val="000000" w:themeColor="text1"/>
    </w:rPr>
  </w:style>
  <w:style w:type="character" w:styleId="IntenseEmphasis">
    <w:name w:val="Intense Emphasis"/>
    <w:basedOn w:val="DefaultParagraphFont"/>
    <w:uiPriority w:val="21"/>
    <w:qFormat/>
    <w:rsid w:val="00A67C0A"/>
    <w:rPr>
      <w:b/>
      <w:bCs/>
      <w:i/>
      <w:iCs/>
      <w:color w:val="4F81BD" w:themeColor="accent1"/>
    </w:rPr>
  </w:style>
  <w:style w:type="paragraph" w:styleId="NormalWeb">
    <w:name w:val="Normal (Web)"/>
    <w:basedOn w:val="Normal"/>
    <w:uiPriority w:val="99"/>
    <w:semiHidden/>
    <w:unhideWhenUsed/>
    <w:rsid w:val="00DA29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29F4"/>
    <w:rPr>
      <w:color w:val="0000FF"/>
      <w:u w:val="single"/>
    </w:rPr>
  </w:style>
  <w:style w:type="paragraph" w:styleId="BalloonText">
    <w:name w:val="Balloon Text"/>
    <w:basedOn w:val="Normal"/>
    <w:link w:val="BalloonTextChar"/>
    <w:uiPriority w:val="99"/>
    <w:semiHidden/>
    <w:unhideWhenUsed/>
    <w:rsid w:val="00DA2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9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C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C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C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7C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7C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C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67C0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A67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C0A"/>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67C0A"/>
    <w:rPr>
      <w:b/>
      <w:bCs/>
    </w:rPr>
  </w:style>
  <w:style w:type="paragraph" w:styleId="NoSpacing">
    <w:name w:val="No Spacing"/>
    <w:uiPriority w:val="1"/>
    <w:qFormat/>
    <w:rsid w:val="00A67C0A"/>
    <w:pPr>
      <w:spacing w:after="0" w:line="240" w:lineRule="auto"/>
    </w:pPr>
  </w:style>
  <w:style w:type="paragraph" w:styleId="Quote">
    <w:name w:val="Quote"/>
    <w:basedOn w:val="Normal"/>
    <w:next w:val="Normal"/>
    <w:link w:val="QuoteChar"/>
    <w:uiPriority w:val="29"/>
    <w:qFormat/>
    <w:rsid w:val="00A67C0A"/>
    <w:rPr>
      <w:i/>
      <w:iCs/>
      <w:color w:val="000000" w:themeColor="text1"/>
    </w:rPr>
  </w:style>
  <w:style w:type="character" w:customStyle="1" w:styleId="QuoteChar">
    <w:name w:val="Quote Char"/>
    <w:basedOn w:val="DefaultParagraphFont"/>
    <w:link w:val="Quote"/>
    <w:uiPriority w:val="29"/>
    <w:rsid w:val="00A67C0A"/>
    <w:rPr>
      <w:i/>
      <w:iCs/>
      <w:color w:val="000000" w:themeColor="text1"/>
    </w:rPr>
  </w:style>
  <w:style w:type="character" w:styleId="IntenseEmphasis">
    <w:name w:val="Intense Emphasis"/>
    <w:basedOn w:val="DefaultParagraphFont"/>
    <w:uiPriority w:val="21"/>
    <w:qFormat/>
    <w:rsid w:val="00A67C0A"/>
    <w:rPr>
      <w:b/>
      <w:bCs/>
      <w:i/>
      <w:iCs/>
      <w:color w:val="4F81BD" w:themeColor="accent1"/>
    </w:rPr>
  </w:style>
  <w:style w:type="paragraph" w:styleId="NormalWeb">
    <w:name w:val="Normal (Web)"/>
    <w:basedOn w:val="Normal"/>
    <w:uiPriority w:val="99"/>
    <w:semiHidden/>
    <w:unhideWhenUsed/>
    <w:rsid w:val="00DA29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29F4"/>
    <w:rPr>
      <w:color w:val="0000FF"/>
      <w:u w:val="single"/>
    </w:rPr>
  </w:style>
  <w:style w:type="paragraph" w:styleId="BalloonText">
    <w:name w:val="Balloon Text"/>
    <w:basedOn w:val="Normal"/>
    <w:link w:val="BalloonTextChar"/>
    <w:uiPriority w:val="99"/>
    <w:semiHidden/>
    <w:unhideWhenUsed/>
    <w:rsid w:val="00DA2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9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603">
      <w:bodyDiv w:val="1"/>
      <w:marLeft w:val="0"/>
      <w:marRight w:val="0"/>
      <w:marTop w:val="0"/>
      <w:marBottom w:val="0"/>
      <w:divBdr>
        <w:top w:val="none" w:sz="0" w:space="0" w:color="auto"/>
        <w:left w:val="none" w:sz="0" w:space="0" w:color="auto"/>
        <w:bottom w:val="none" w:sz="0" w:space="0" w:color="auto"/>
        <w:right w:val="none" w:sz="0" w:space="0" w:color="auto"/>
      </w:divBdr>
      <w:divsChild>
        <w:div w:id="1967732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ssey.ac.nz/massey/learning/online-learning/guide/guide_home.cfm" TargetMode="External"/><Relationship Id="rId13" Type="http://schemas.openxmlformats.org/officeDocument/2006/relationships/hyperlink" Target="https://www.massey.ac.nz/massey/admission/enrolment/change_withdraw_study.cfm" TargetMode="Externa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https://www.massey.ac.nz/massey/learning/programme-course/course.cfm?course_code=228798&amp;course_offering_id=12368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ssey.ac.nz/massey/learning/programme-course/help/paper-details-help.cfm" TargetMode="External"/><Relationship Id="rId11" Type="http://schemas.openxmlformats.org/officeDocument/2006/relationships/hyperlink" Target="https://www.massey.ac.nz/massey/learning/programme-course/course.cfm?paper_code=228.3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ssey.ac.nz/massey/learning/programme-course/course.cfm?paper_code=228.311" TargetMode="External"/><Relationship Id="rId4" Type="http://schemas.openxmlformats.org/officeDocument/2006/relationships/settings" Target="settings.xml"/><Relationship Id="rId9" Type="http://schemas.openxmlformats.org/officeDocument/2006/relationships/hyperlink" Target="https://www.massey.ac.nz/massey/learning/programme-course/help/paper-requirements-help.cfm" TargetMode="External"/><Relationship Id="rId14" Type="http://schemas.openxmlformats.org/officeDocument/2006/relationships/hyperlink" Target="https://www.massey.ac.nz/massey/admission/f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Pak-Lam Yu</dc:creator>
  <cp:lastModifiedBy>Chew Moi Tin</cp:lastModifiedBy>
  <cp:revision>3</cp:revision>
  <dcterms:created xsi:type="dcterms:W3CDTF">2017-02-14T00:47:00Z</dcterms:created>
  <dcterms:modified xsi:type="dcterms:W3CDTF">2017-02-14T01:01:00Z</dcterms:modified>
</cp:coreProperties>
</file>