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ECBFDF" w14:textId="06B804AB" w:rsidR="003D5BCA" w:rsidRDefault="003D5BCA" w:rsidP="003D5BCA">
      <w:pPr>
        <w:pStyle w:val="net"/>
        <w:tabs>
          <w:tab w:val="left" w:pos="1134"/>
        </w:tabs>
        <w:ind w:left="360"/>
        <w:jc w:val="both"/>
        <w:rPr>
          <w:rFonts w:ascii="Arial" w:hAnsi="Arial" w:cs="Arial"/>
          <w:color w:val="00B050"/>
          <w:sz w:val="27"/>
          <w:szCs w:val="27"/>
        </w:rPr>
      </w:pPr>
      <w:r>
        <w:rPr>
          <w:rFonts w:ascii="Arial" w:hAnsi="Arial" w:cs="Arial"/>
          <w:color w:val="00B050"/>
          <w:sz w:val="27"/>
          <w:szCs w:val="27"/>
        </w:rPr>
        <w:t>Тема 1</w:t>
      </w:r>
    </w:p>
    <w:p w14:paraId="1CC937DA" w14:textId="5D3A5C1E" w:rsidR="000D077C" w:rsidRPr="00635172" w:rsidRDefault="000D077C" w:rsidP="000D077C">
      <w:pPr>
        <w:pStyle w:val="net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00B050"/>
          <w:sz w:val="27"/>
          <w:szCs w:val="27"/>
        </w:rPr>
      </w:pPr>
      <w:r w:rsidRPr="00635172">
        <w:rPr>
          <w:rFonts w:ascii="Arial" w:hAnsi="Arial" w:cs="Arial"/>
          <w:color w:val="00B050"/>
          <w:sz w:val="27"/>
          <w:szCs w:val="27"/>
        </w:rPr>
        <w:t>Основные ошибки в веб-дизайне</w:t>
      </w:r>
    </w:p>
    <w:p w14:paraId="6E7070F9" w14:textId="4FD09303" w:rsidR="000D077C" w:rsidRPr="00635172" w:rsidRDefault="000D077C" w:rsidP="000D077C">
      <w:pPr>
        <w:pStyle w:val="net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00B050"/>
          <w:sz w:val="27"/>
          <w:szCs w:val="27"/>
        </w:rPr>
      </w:pPr>
      <w:r w:rsidRPr="00635172">
        <w:rPr>
          <w:rFonts w:ascii="Arial" w:hAnsi="Arial" w:cs="Arial"/>
          <w:color w:val="00B050"/>
          <w:sz w:val="27"/>
          <w:szCs w:val="27"/>
        </w:rPr>
        <w:t>Основные правила дизайна веб-страницы</w:t>
      </w:r>
    </w:p>
    <w:p w14:paraId="6AAAE4EF" w14:textId="68FC78FF" w:rsidR="000D077C" w:rsidRPr="00635172" w:rsidRDefault="000D077C" w:rsidP="000D077C">
      <w:pPr>
        <w:pStyle w:val="net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00B050"/>
          <w:sz w:val="27"/>
          <w:szCs w:val="27"/>
        </w:rPr>
      </w:pPr>
      <w:r w:rsidRPr="00635172">
        <w:rPr>
          <w:rFonts w:ascii="Arial" w:hAnsi="Arial" w:cs="Arial"/>
          <w:color w:val="00B050"/>
          <w:sz w:val="27"/>
          <w:szCs w:val="27"/>
        </w:rPr>
        <w:t>Понятие кросс-</w:t>
      </w:r>
      <w:proofErr w:type="spellStart"/>
      <w:r w:rsidRPr="00635172">
        <w:rPr>
          <w:rFonts w:ascii="Arial" w:hAnsi="Arial" w:cs="Arial"/>
          <w:color w:val="00B050"/>
          <w:sz w:val="27"/>
          <w:szCs w:val="27"/>
        </w:rPr>
        <w:t>платформенности</w:t>
      </w:r>
      <w:proofErr w:type="spellEnd"/>
      <w:r w:rsidRPr="00635172">
        <w:rPr>
          <w:rFonts w:ascii="Arial" w:hAnsi="Arial" w:cs="Arial"/>
          <w:color w:val="00B050"/>
          <w:sz w:val="27"/>
          <w:szCs w:val="27"/>
        </w:rPr>
        <w:t>. Способы её обеспечения</w:t>
      </w:r>
    </w:p>
    <w:p w14:paraId="391D94FE" w14:textId="1223F044" w:rsidR="000D077C" w:rsidRPr="00635172" w:rsidRDefault="000D077C" w:rsidP="000D077C">
      <w:pPr>
        <w:pStyle w:val="net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00B050"/>
          <w:sz w:val="27"/>
          <w:szCs w:val="27"/>
        </w:rPr>
      </w:pPr>
      <w:r w:rsidRPr="00635172">
        <w:rPr>
          <w:rFonts w:ascii="Arial" w:hAnsi="Arial" w:cs="Arial"/>
          <w:color w:val="00B050"/>
          <w:sz w:val="27"/>
          <w:szCs w:val="27"/>
        </w:rPr>
        <w:t>Способы обеспечения быстрой загрузки страницы</w:t>
      </w:r>
    </w:p>
    <w:p w14:paraId="78869F99" w14:textId="5E099517" w:rsidR="003D5BCA" w:rsidRDefault="003D5BCA" w:rsidP="003D5BCA">
      <w:pPr>
        <w:pStyle w:val="client"/>
        <w:tabs>
          <w:tab w:val="left" w:pos="1134"/>
        </w:tabs>
        <w:ind w:left="360"/>
        <w:jc w:val="both"/>
        <w:rPr>
          <w:rFonts w:ascii="Arial" w:hAnsi="Arial" w:cs="Arial"/>
          <w:color w:val="0070C0"/>
          <w:sz w:val="27"/>
          <w:szCs w:val="27"/>
        </w:rPr>
      </w:pPr>
      <w:r>
        <w:rPr>
          <w:rFonts w:ascii="Arial" w:hAnsi="Arial" w:cs="Arial"/>
          <w:color w:val="0070C0"/>
          <w:sz w:val="27"/>
          <w:szCs w:val="27"/>
        </w:rPr>
        <w:t>Тема 2</w:t>
      </w:r>
    </w:p>
    <w:p w14:paraId="3EE9AAE4" w14:textId="76B9B2E8" w:rsidR="000D077C" w:rsidRPr="00635172" w:rsidRDefault="000D077C" w:rsidP="000D077C">
      <w:pPr>
        <w:pStyle w:val="client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0070C0"/>
          <w:sz w:val="27"/>
          <w:szCs w:val="27"/>
        </w:rPr>
      </w:pPr>
      <w:r w:rsidRPr="00635172">
        <w:rPr>
          <w:rFonts w:ascii="Arial" w:hAnsi="Arial" w:cs="Arial"/>
          <w:color w:val="0070C0"/>
          <w:sz w:val="27"/>
          <w:szCs w:val="27"/>
        </w:rPr>
        <w:t>Основные правила создания текстов</w:t>
      </w:r>
      <w:r w:rsidR="003D5BCA">
        <w:rPr>
          <w:rFonts w:ascii="Arial" w:hAnsi="Arial" w:cs="Arial"/>
          <w:color w:val="0070C0"/>
          <w:sz w:val="27"/>
          <w:szCs w:val="27"/>
        </w:rPr>
        <w:t xml:space="preserve"> </w:t>
      </w:r>
      <w:r w:rsidR="003D5BCA" w:rsidRPr="003D5BCA">
        <w:rPr>
          <w:rFonts w:ascii="Arial" w:hAnsi="Arial" w:cs="Arial"/>
          <w:i/>
          <w:iCs/>
          <w:color w:val="0070C0"/>
          <w:sz w:val="27"/>
          <w:szCs w:val="27"/>
        </w:rPr>
        <w:t>(4 аспекта, рассмотренные в начальной части темы)</w:t>
      </w:r>
    </w:p>
    <w:p w14:paraId="254DC5C5" w14:textId="0B90DBAB" w:rsidR="000D077C" w:rsidRPr="00635172" w:rsidRDefault="000D077C" w:rsidP="000D077C">
      <w:pPr>
        <w:pStyle w:val="client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0070C0"/>
          <w:sz w:val="27"/>
          <w:szCs w:val="27"/>
        </w:rPr>
      </w:pPr>
      <w:r w:rsidRPr="00635172">
        <w:rPr>
          <w:rFonts w:ascii="Arial" w:hAnsi="Arial" w:cs="Arial"/>
          <w:color w:val="0070C0"/>
          <w:sz w:val="27"/>
          <w:szCs w:val="27"/>
        </w:rPr>
        <w:t>Основные приёмы разработки текста, предназначенного для беглого просмотра</w:t>
      </w:r>
    </w:p>
    <w:p w14:paraId="33A8E159" w14:textId="4423DD98" w:rsidR="000D077C" w:rsidRPr="00635172" w:rsidRDefault="000D077C" w:rsidP="000D077C">
      <w:pPr>
        <w:pStyle w:val="client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0070C0"/>
          <w:sz w:val="27"/>
          <w:szCs w:val="27"/>
        </w:rPr>
      </w:pPr>
      <w:r w:rsidRPr="00635172">
        <w:rPr>
          <w:rFonts w:ascii="Arial" w:hAnsi="Arial" w:cs="Arial"/>
          <w:color w:val="0070C0"/>
          <w:sz w:val="27"/>
          <w:szCs w:val="27"/>
        </w:rPr>
        <w:t>Правила структурирования гипертекста</w:t>
      </w:r>
    </w:p>
    <w:p w14:paraId="70D9D172" w14:textId="3B1493B3" w:rsidR="000D077C" w:rsidRPr="00635172" w:rsidRDefault="000D077C" w:rsidP="000D077C">
      <w:pPr>
        <w:pStyle w:val="client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0070C0"/>
          <w:sz w:val="27"/>
          <w:szCs w:val="27"/>
        </w:rPr>
      </w:pPr>
      <w:r w:rsidRPr="00635172">
        <w:rPr>
          <w:rFonts w:ascii="Arial" w:hAnsi="Arial" w:cs="Arial"/>
          <w:color w:val="0070C0"/>
          <w:sz w:val="27"/>
          <w:szCs w:val="27"/>
        </w:rPr>
        <w:t>Дизайн названий страниц и заголовков</w:t>
      </w:r>
    </w:p>
    <w:p w14:paraId="6F44F281" w14:textId="0D164D56" w:rsidR="000D077C" w:rsidRPr="00635172" w:rsidRDefault="000D077C" w:rsidP="000D077C">
      <w:pPr>
        <w:pStyle w:val="client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0070C0"/>
          <w:sz w:val="27"/>
          <w:szCs w:val="27"/>
        </w:rPr>
      </w:pPr>
      <w:r w:rsidRPr="00635172">
        <w:rPr>
          <w:rFonts w:ascii="Arial" w:hAnsi="Arial" w:cs="Arial"/>
          <w:color w:val="0070C0"/>
          <w:sz w:val="27"/>
          <w:szCs w:val="27"/>
        </w:rPr>
        <w:t>Обеспечение удобочитаемости текста</w:t>
      </w:r>
    </w:p>
    <w:p w14:paraId="431834E0" w14:textId="3FDB4628" w:rsidR="000D077C" w:rsidRPr="00635172" w:rsidRDefault="000D077C" w:rsidP="000D077C">
      <w:pPr>
        <w:pStyle w:val="client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0070C0"/>
          <w:sz w:val="27"/>
          <w:szCs w:val="27"/>
        </w:rPr>
      </w:pPr>
      <w:r w:rsidRPr="00635172">
        <w:rPr>
          <w:rFonts w:ascii="Arial" w:hAnsi="Arial" w:cs="Arial"/>
          <w:color w:val="0070C0"/>
          <w:sz w:val="27"/>
          <w:szCs w:val="27"/>
        </w:rPr>
        <w:t>Рекомендации по использованию мультимедийной информации</w:t>
      </w:r>
    </w:p>
    <w:p w14:paraId="6ED1C8B4" w14:textId="2FA16206" w:rsidR="003D5BCA" w:rsidRDefault="003D5BCA" w:rsidP="003D5BCA">
      <w:pPr>
        <w:pStyle w:val="design"/>
        <w:tabs>
          <w:tab w:val="left" w:pos="1134"/>
        </w:tabs>
        <w:ind w:left="360"/>
        <w:jc w:val="both"/>
        <w:rPr>
          <w:rFonts w:ascii="Arial" w:hAnsi="Arial" w:cs="Arial"/>
          <w:color w:val="C45911" w:themeColor="accent2" w:themeShade="BF"/>
          <w:sz w:val="27"/>
          <w:szCs w:val="27"/>
        </w:rPr>
      </w:pPr>
      <w:r>
        <w:rPr>
          <w:rFonts w:ascii="Arial" w:hAnsi="Arial" w:cs="Arial"/>
          <w:color w:val="C45911" w:themeColor="accent2" w:themeShade="BF"/>
          <w:sz w:val="27"/>
          <w:szCs w:val="27"/>
        </w:rPr>
        <w:t>Тема 3</w:t>
      </w:r>
    </w:p>
    <w:p w14:paraId="38945596" w14:textId="6442EE37" w:rsidR="00635172" w:rsidRPr="00635172" w:rsidRDefault="00635172" w:rsidP="000D077C">
      <w:pPr>
        <w:pStyle w:val="design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C45911" w:themeColor="accent2" w:themeShade="BF"/>
          <w:sz w:val="27"/>
          <w:szCs w:val="27"/>
        </w:rPr>
      </w:pPr>
      <w:r w:rsidRPr="00635172">
        <w:rPr>
          <w:rFonts w:ascii="Arial" w:hAnsi="Arial" w:cs="Arial"/>
          <w:color w:val="C45911" w:themeColor="accent2" w:themeShade="BF"/>
          <w:sz w:val="27"/>
          <w:szCs w:val="27"/>
        </w:rPr>
        <w:t>Основные правила дизайна сайта как единого информационного объекта</w:t>
      </w:r>
      <w:r w:rsidR="003D5BCA">
        <w:rPr>
          <w:rFonts w:ascii="Arial" w:hAnsi="Arial" w:cs="Arial"/>
          <w:color w:val="C45911" w:themeColor="accent2" w:themeShade="BF"/>
          <w:sz w:val="27"/>
          <w:szCs w:val="27"/>
        </w:rPr>
        <w:t xml:space="preserve"> </w:t>
      </w:r>
      <w:r w:rsidR="003D5BCA" w:rsidRPr="003D5BCA">
        <w:rPr>
          <w:rFonts w:ascii="Arial" w:hAnsi="Arial" w:cs="Arial"/>
          <w:i/>
          <w:iCs/>
          <w:color w:val="C45911" w:themeColor="accent2" w:themeShade="BF"/>
          <w:sz w:val="27"/>
          <w:szCs w:val="27"/>
        </w:rPr>
        <w:t>(кратко описать основные рекомендации по вопросам 12-16, направленные на представление сайта как единой информационной единицы в сети Интернет)</w:t>
      </w:r>
    </w:p>
    <w:p w14:paraId="12B15284" w14:textId="327B58C4" w:rsidR="000D077C" w:rsidRPr="00635172" w:rsidRDefault="000D077C" w:rsidP="000D077C">
      <w:pPr>
        <w:pStyle w:val="design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C45911" w:themeColor="accent2" w:themeShade="BF"/>
          <w:sz w:val="27"/>
          <w:szCs w:val="27"/>
        </w:rPr>
      </w:pPr>
      <w:r w:rsidRPr="00635172">
        <w:rPr>
          <w:rFonts w:ascii="Arial" w:hAnsi="Arial" w:cs="Arial"/>
          <w:color w:val="C45911" w:themeColor="accent2" w:themeShade="BF"/>
          <w:sz w:val="27"/>
          <w:szCs w:val="27"/>
        </w:rPr>
        <w:t>Особенности дизайна главной страницы сайта</w:t>
      </w:r>
    </w:p>
    <w:p w14:paraId="37B73CF6" w14:textId="7E2A3A98" w:rsidR="000D077C" w:rsidRPr="00635172" w:rsidRDefault="000D077C" w:rsidP="000D077C">
      <w:pPr>
        <w:pStyle w:val="design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C45911" w:themeColor="accent2" w:themeShade="BF"/>
          <w:sz w:val="27"/>
          <w:szCs w:val="27"/>
        </w:rPr>
      </w:pPr>
      <w:r w:rsidRPr="00635172">
        <w:rPr>
          <w:rFonts w:ascii="Arial" w:hAnsi="Arial" w:cs="Arial"/>
          <w:color w:val="C45911" w:themeColor="accent2" w:themeShade="BF"/>
          <w:sz w:val="27"/>
          <w:szCs w:val="27"/>
        </w:rPr>
        <w:t>Дизайн навигационной системы</w:t>
      </w:r>
    </w:p>
    <w:p w14:paraId="0BAA8D40" w14:textId="5EEFDFD6" w:rsidR="000D077C" w:rsidRPr="00635172" w:rsidRDefault="000D077C" w:rsidP="000D077C">
      <w:pPr>
        <w:pStyle w:val="design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C45911" w:themeColor="accent2" w:themeShade="BF"/>
          <w:sz w:val="27"/>
          <w:szCs w:val="27"/>
        </w:rPr>
      </w:pPr>
      <w:r w:rsidRPr="00635172">
        <w:rPr>
          <w:rFonts w:ascii="Arial" w:hAnsi="Arial" w:cs="Arial"/>
          <w:color w:val="C45911" w:themeColor="accent2" w:themeShade="BF"/>
          <w:sz w:val="27"/>
          <w:szCs w:val="27"/>
        </w:rPr>
        <w:t>Структурирование сайта. Основные приёмы упорядочения больших объёмов информации в рамках сайта</w:t>
      </w:r>
    </w:p>
    <w:p w14:paraId="28F98899" w14:textId="71669BBC" w:rsidR="000D077C" w:rsidRPr="00635172" w:rsidRDefault="000D077C" w:rsidP="000D077C">
      <w:pPr>
        <w:pStyle w:val="design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C45911" w:themeColor="accent2" w:themeShade="BF"/>
          <w:sz w:val="27"/>
          <w:szCs w:val="27"/>
        </w:rPr>
      </w:pPr>
      <w:r w:rsidRPr="00635172">
        <w:rPr>
          <w:rFonts w:ascii="Arial" w:hAnsi="Arial" w:cs="Arial"/>
          <w:color w:val="C45911" w:themeColor="accent2" w:themeShade="BF"/>
          <w:sz w:val="27"/>
          <w:szCs w:val="27"/>
        </w:rPr>
        <w:t xml:space="preserve">Особенности дизайна </w:t>
      </w:r>
      <w:proofErr w:type="spellStart"/>
      <w:r w:rsidRPr="00635172">
        <w:rPr>
          <w:rFonts w:ascii="Arial" w:hAnsi="Arial" w:cs="Arial"/>
          <w:color w:val="C45911" w:themeColor="accent2" w:themeShade="BF"/>
          <w:sz w:val="27"/>
          <w:szCs w:val="27"/>
        </w:rPr>
        <w:t>подсайтов</w:t>
      </w:r>
      <w:proofErr w:type="spellEnd"/>
      <w:r w:rsidRPr="00635172">
        <w:rPr>
          <w:rFonts w:ascii="Arial" w:hAnsi="Arial" w:cs="Arial"/>
          <w:color w:val="C45911" w:themeColor="accent2" w:themeShade="BF"/>
          <w:sz w:val="27"/>
          <w:szCs w:val="27"/>
        </w:rPr>
        <w:t xml:space="preserve"> и поисковой системы</w:t>
      </w:r>
    </w:p>
    <w:p w14:paraId="07FA1FD7" w14:textId="7B517628" w:rsidR="000D077C" w:rsidRPr="00635172" w:rsidRDefault="000D077C" w:rsidP="000D077C">
      <w:pPr>
        <w:pStyle w:val="design"/>
        <w:numPr>
          <w:ilvl w:val="0"/>
          <w:numId w:val="1"/>
        </w:numPr>
        <w:tabs>
          <w:tab w:val="clear" w:pos="720"/>
          <w:tab w:val="left" w:pos="1134"/>
        </w:tabs>
        <w:ind w:left="851" w:hanging="491"/>
        <w:jc w:val="both"/>
        <w:rPr>
          <w:rFonts w:ascii="Arial" w:hAnsi="Arial" w:cs="Arial"/>
          <w:color w:val="C45911" w:themeColor="accent2" w:themeShade="BF"/>
          <w:sz w:val="27"/>
          <w:szCs w:val="27"/>
        </w:rPr>
      </w:pPr>
      <w:r w:rsidRPr="00635172">
        <w:rPr>
          <w:rFonts w:ascii="Arial" w:hAnsi="Arial" w:cs="Arial"/>
          <w:color w:val="C45911" w:themeColor="accent2" w:themeShade="BF"/>
          <w:sz w:val="27"/>
          <w:szCs w:val="27"/>
        </w:rPr>
        <w:t>Рекомендации по дизайну URL</w:t>
      </w:r>
    </w:p>
    <w:p w14:paraId="21A42ECF" w14:textId="77777777" w:rsidR="000D077C" w:rsidRPr="000D077C" w:rsidRDefault="000D077C" w:rsidP="000D077C"/>
    <w:sectPr w:rsidR="000D077C" w:rsidRPr="000D0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753FBC"/>
    <w:multiLevelType w:val="multilevel"/>
    <w:tmpl w:val="A2C6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7C"/>
    <w:rsid w:val="000D077C"/>
    <w:rsid w:val="003D5BCA"/>
    <w:rsid w:val="00635172"/>
    <w:rsid w:val="00815E82"/>
    <w:rsid w:val="00E3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F5E88"/>
  <w15:chartTrackingRefBased/>
  <w15:docId w15:val="{7A30411B-EB19-45FE-A933-C70A7E9D6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et">
    <w:name w:val="net"/>
    <w:basedOn w:val="a"/>
    <w:rsid w:val="000D0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lient">
    <w:name w:val="client"/>
    <w:basedOn w:val="a"/>
    <w:rsid w:val="000D0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sign">
    <w:name w:val="design"/>
    <w:basedOn w:val="a"/>
    <w:rsid w:val="000D0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9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Leksin</dc:creator>
  <cp:keywords/>
  <dc:description/>
  <cp:lastModifiedBy>Andrey Leksin</cp:lastModifiedBy>
  <cp:revision>4</cp:revision>
  <dcterms:created xsi:type="dcterms:W3CDTF">2018-11-19T10:19:00Z</dcterms:created>
  <dcterms:modified xsi:type="dcterms:W3CDTF">2020-11-18T05:53:00Z</dcterms:modified>
</cp:coreProperties>
</file>