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7E083" w14:textId="17BADA81" w:rsidR="001A5BB4" w:rsidRPr="001A5BB4" w:rsidRDefault="001A5BB4" w:rsidP="001A5BB4">
      <w:pPr>
        <w:spacing w:before="240" w:after="120" w:line="480" w:lineRule="auto"/>
        <w:ind w:firstLine="709"/>
        <w:jc w:val="center"/>
        <w:rPr>
          <w:rFonts w:eastAsia="Calibri" w:cs="Calibri"/>
          <w:b/>
          <w:bCs/>
          <w:sz w:val="24"/>
          <w:szCs w:val="28"/>
        </w:rPr>
      </w:pPr>
      <w:r w:rsidRPr="001A5BB4">
        <w:rPr>
          <w:rFonts w:eastAsia="Calibri" w:cs="Calibri"/>
          <w:b/>
          <w:bCs/>
          <w:sz w:val="24"/>
          <w:szCs w:val="28"/>
        </w:rPr>
        <w:t>Escuela superior politécnica de Chimborazo</w:t>
      </w:r>
    </w:p>
    <w:p w14:paraId="1580A5C6" w14:textId="4AD83162" w:rsidR="001A5BB4" w:rsidRPr="001A5BB4" w:rsidRDefault="001A5BB4" w:rsidP="001A5BB4">
      <w:pPr>
        <w:spacing w:before="240" w:after="120" w:line="480" w:lineRule="auto"/>
        <w:ind w:firstLine="709"/>
        <w:jc w:val="center"/>
        <w:rPr>
          <w:rFonts w:eastAsia="Calibri" w:cs="Calibri"/>
          <w:b/>
          <w:bCs/>
          <w:sz w:val="24"/>
          <w:szCs w:val="28"/>
        </w:rPr>
      </w:pPr>
      <w:r w:rsidRPr="001A5BB4">
        <w:rPr>
          <w:rFonts w:eastAsia="Calibri" w:cs="Calibri"/>
          <w:b/>
          <w:bCs/>
          <w:sz w:val="24"/>
          <w:szCs w:val="28"/>
        </w:rPr>
        <w:t>Carrera:</w:t>
      </w:r>
    </w:p>
    <w:p w14:paraId="7B542837" w14:textId="765D402E" w:rsidR="001A5BB4" w:rsidRPr="001A5BB4" w:rsidRDefault="001A5BB4" w:rsidP="001A5BB4">
      <w:pPr>
        <w:spacing w:before="240" w:after="120" w:line="480" w:lineRule="auto"/>
        <w:ind w:firstLine="709"/>
        <w:jc w:val="center"/>
        <w:rPr>
          <w:rFonts w:eastAsia="Calibri" w:cs="Calibri"/>
          <w:sz w:val="24"/>
          <w:szCs w:val="28"/>
        </w:rPr>
      </w:pPr>
      <w:r w:rsidRPr="001A5BB4">
        <w:rPr>
          <w:rFonts w:eastAsia="Calibri" w:cs="Calibri"/>
          <w:sz w:val="24"/>
          <w:szCs w:val="28"/>
        </w:rPr>
        <w:t>Gastronomía</w:t>
      </w:r>
    </w:p>
    <w:p w14:paraId="2077C9D6" w14:textId="72742330" w:rsidR="001A5BB4" w:rsidRPr="001A5BB4" w:rsidRDefault="001A5BB4" w:rsidP="001A5BB4">
      <w:pPr>
        <w:spacing w:before="240" w:after="120" w:line="480" w:lineRule="auto"/>
        <w:ind w:firstLine="709"/>
        <w:jc w:val="center"/>
        <w:rPr>
          <w:rFonts w:eastAsia="Calibri" w:cs="Calibri"/>
          <w:b/>
          <w:bCs/>
          <w:sz w:val="24"/>
          <w:szCs w:val="28"/>
        </w:rPr>
      </w:pPr>
      <w:r w:rsidRPr="001A5BB4">
        <w:rPr>
          <w:rFonts w:eastAsia="Calibri" w:cs="Calibri"/>
          <w:b/>
          <w:bCs/>
          <w:sz w:val="24"/>
          <w:szCs w:val="28"/>
        </w:rPr>
        <w:t>Materia</w:t>
      </w:r>
    </w:p>
    <w:p w14:paraId="63250EC2" w14:textId="6C76D9A7" w:rsidR="001A5BB4" w:rsidRPr="001A5BB4" w:rsidRDefault="001A5BB4" w:rsidP="001A5BB4">
      <w:pPr>
        <w:spacing w:before="240" w:after="120" w:line="480" w:lineRule="auto"/>
        <w:ind w:firstLine="709"/>
        <w:jc w:val="center"/>
        <w:rPr>
          <w:rFonts w:eastAsia="Calibri" w:cs="Calibri"/>
          <w:sz w:val="24"/>
          <w:szCs w:val="28"/>
        </w:rPr>
      </w:pPr>
      <w:r w:rsidRPr="001A5BB4">
        <w:rPr>
          <w:rFonts w:eastAsia="Calibri" w:cs="Calibri"/>
          <w:sz w:val="24"/>
          <w:szCs w:val="28"/>
        </w:rPr>
        <w:t>Chocolatería y confitería</w:t>
      </w:r>
    </w:p>
    <w:p w14:paraId="59826420" w14:textId="2688C731" w:rsidR="001A5BB4" w:rsidRPr="001A5BB4" w:rsidRDefault="001A5BB4" w:rsidP="001A5BB4">
      <w:pPr>
        <w:spacing w:before="240" w:after="120" w:line="480" w:lineRule="auto"/>
        <w:ind w:firstLine="709"/>
        <w:jc w:val="center"/>
        <w:rPr>
          <w:rFonts w:eastAsia="Calibri" w:cs="Calibri"/>
          <w:b/>
          <w:bCs/>
          <w:sz w:val="24"/>
          <w:szCs w:val="28"/>
        </w:rPr>
      </w:pPr>
      <w:r w:rsidRPr="001A5BB4">
        <w:rPr>
          <w:rFonts w:eastAsia="Calibri" w:cs="Calibri"/>
          <w:b/>
          <w:bCs/>
          <w:sz w:val="24"/>
          <w:szCs w:val="28"/>
        </w:rPr>
        <w:t>Nombres:</w:t>
      </w:r>
    </w:p>
    <w:p w14:paraId="1A80B867" w14:textId="684E6F73" w:rsidR="001A5BB4" w:rsidRPr="001A5BB4" w:rsidRDefault="001A5BB4" w:rsidP="001A5BB4">
      <w:pPr>
        <w:spacing w:before="240" w:after="120" w:line="480" w:lineRule="auto"/>
        <w:ind w:firstLine="709"/>
        <w:jc w:val="center"/>
        <w:rPr>
          <w:rFonts w:eastAsia="Calibri" w:cs="Calibri"/>
          <w:sz w:val="24"/>
          <w:szCs w:val="28"/>
        </w:rPr>
      </w:pPr>
      <w:r w:rsidRPr="001A5BB4">
        <w:rPr>
          <w:rFonts w:eastAsia="Calibri" w:cs="Calibri"/>
          <w:sz w:val="24"/>
          <w:szCs w:val="28"/>
        </w:rPr>
        <w:t>Eduardo Ilbay</w:t>
      </w:r>
    </w:p>
    <w:p w14:paraId="61AE5591" w14:textId="24168803" w:rsidR="001A5BB4" w:rsidRPr="001A5BB4" w:rsidRDefault="001A5BB4" w:rsidP="001A5BB4">
      <w:pPr>
        <w:spacing w:before="240" w:after="120" w:line="480" w:lineRule="auto"/>
        <w:ind w:firstLine="709"/>
        <w:jc w:val="center"/>
        <w:rPr>
          <w:rFonts w:eastAsia="Calibri" w:cs="Calibri"/>
          <w:sz w:val="24"/>
          <w:szCs w:val="28"/>
        </w:rPr>
      </w:pPr>
      <w:r w:rsidRPr="001A5BB4">
        <w:rPr>
          <w:rFonts w:eastAsia="Calibri" w:cs="Calibri"/>
          <w:sz w:val="24"/>
          <w:szCs w:val="28"/>
        </w:rPr>
        <w:t>Stefano Rivera</w:t>
      </w:r>
    </w:p>
    <w:p w14:paraId="78BA3C56" w14:textId="3F2706CC" w:rsidR="001A5BB4" w:rsidRPr="001A5BB4" w:rsidRDefault="001A5BB4" w:rsidP="001A5BB4">
      <w:pPr>
        <w:spacing w:before="240" w:after="120" w:line="480" w:lineRule="auto"/>
        <w:ind w:firstLine="709"/>
        <w:jc w:val="center"/>
        <w:rPr>
          <w:rFonts w:eastAsia="Calibri" w:cs="Calibri"/>
          <w:b/>
          <w:bCs/>
          <w:sz w:val="24"/>
          <w:szCs w:val="28"/>
        </w:rPr>
      </w:pPr>
      <w:r w:rsidRPr="001A5BB4">
        <w:rPr>
          <w:rFonts w:eastAsia="Calibri" w:cs="Calibri"/>
          <w:b/>
          <w:bCs/>
          <w:sz w:val="24"/>
          <w:szCs w:val="28"/>
        </w:rPr>
        <w:t>Temas:</w:t>
      </w:r>
    </w:p>
    <w:p w14:paraId="1479FBA6" w14:textId="77777777" w:rsidR="001A5BB4" w:rsidRDefault="001A5BB4" w:rsidP="001A5BB4">
      <w:pPr>
        <w:spacing w:before="240" w:after="120" w:line="480" w:lineRule="auto"/>
        <w:ind w:firstLine="709"/>
        <w:jc w:val="center"/>
        <w:rPr>
          <w:rFonts w:eastAsia="Calibri" w:cs="Calibri"/>
          <w:sz w:val="24"/>
          <w:szCs w:val="28"/>
        </w:rPr>
      </w:pPr>
      <w:r w:rsidRPr="001A5BB4">
        <w:rPr>
          <w:rFonts w:eastAsia="Calibri" w:cs="Calibri"/>
          <w:sz w:val="24"/>
          <w:szCs w:val="28"/>
        </w:rPr>
        <w:t>Obtención de manteca de cacao, torta de cacao y cocoa en polvo</w:t>
      </w:r>
      <w:r w:rsidRPr="001A5BB4">
        <w:rPr>
          <w:rFonts w:eastAsia="Calibri" w:cs="Calibri"/>
          <w:sz w:val="24"/>
          <w:szCs w:val="28"/>
        </w:rPr>
        <w:t>,</w:t>
      </w:r>
    </w:p>
    <w:p w14:paraId="44718BDE" w14:textId="57CAA71E" w:rsidR="001A5BB4" w:rsidRPr="001A5BB4" w:rsidRDefault="001A5BB4" w:rsidP="001A5BB4">
      <w:pPr>
        <w:spacing w:before="240" w:after="120" w:line="480" w:lineRule="auto"/>
        <w:ind w:firstLine="709"/>
        <w:jc w:val="center"/>
        <w:rPr>
          <w:rFonts w:eastAsia="Calibri" w:cs="Calibri"/>
          <w:sz w:val="24"/>
          <w:szCs w:val="28"/>
        </w:rPr>
      </w:pPr>
      <w:r w:rsidRPr="001A5BB4">
        <w:rPr>
          <w:rFonts w:eastAsia="Calibri" w:cs="Calibri"/>
          <w:sz w:val="24"/>
          <w:szCs w:val="28"/>
        </w:rPr>
        <w:t xml:space="preserve"> fabricación del chocolate</w:t>
      </w:r>
    </w:p>
    <w:p w14:paraId="3E0E2F30" w14:textId="19F3BECE" w:rsidR="001A5BB4" w:rsidRPr="001A5BB4" w:rsidRDefault="001A5BB4" w:rsidP="001A5BB4">
      <w:pPr>
        <w:spacing w:before="240" w:after="120" w:line="480" w:lineRule="auto"/>
        <w:ind w:firstLine="709"/>
        <w:jc w:val="center"/>
        <w:rPr>
          <w:rFonts w:eastAsia="Calibri" w:cs="Calibri"/>
          <w:b/>
          <w:bCs/>
          <w:sz w:val="24"/>
          <w:szCs w:val="28"/>
        </w:rPr>
      </w:pPr>
      <w:r w:rsidRPr="001A5BB4">
        <w:rPr>
          <w:rFonts w:eastAsia="Calibri" w:cs="Calibri"/>
          <w:b/>
          <w:bCs/>
          <w:sz w:val="24"/>
          <w:szCs w:val="28"/>
        </w:rPr>
        <w:t>Pao:</w:t>
      </w:r>
    </w:p>
    <w:p w14:paraId="0980CCBE" w14:textId="2D3B57B6" w:rsidR="001A5BB4" w:rsidRPr="001A5BB4" w:rsidRDefault="001A5BB4" w:rsidP="001A5BB4">
      <w:pPr>
        <w:spacing w:before="240" w:after="120" w:line="480" w:lineRule="auto"/>
        <w:ind w:firstLine="709"/>
        <w:jc w:val="center"/>
        <w:rPr>
          <w:rFonts w:eastAsia="Calibri" w:cs="Calibri"/>
          <w:sz w:val="24"/>
          <w:szCs w:val="28"/>
        </w:rPr>
      </w:pPr>
      <w:r w:rsidRPr="001A5BB4">
        <w:rPr>
          <w:rFonts w:eastAsia="Calibri" w:cs="Calibri"/>
          <w:sz w:val="24"/>
          <w:szCs w:val="28"/>
        </w:rPr>
        <w:t>4</w:t>
      </w:r>
    </w:p>
    <w:p w14:paraId="273CF12E" w14:textId="14B49053" w:rsidR="001A5BB4" w:rsidRPr="001A5BB4" w:rsidRDefault="001A5BB4" w:rsidP="001A5BB4">
      <w:pPr>
        <w:spacing w:before="240" w:after="120" w:line="480" w:lineRule="auto"/>
        <w:ind w:firstLine="709"/>
        <w:jc w:val="center"/>
        <w:rPr>
          <w:rFonts w:eastAsia="Calibri" w:cs="Calibri"/>
          <w:b/>
          <w:bCs/>
          <w:sz w:val="24"/>
          <w:szCs w:val="28"/>
        </w:rPr>
      </w:pPr>
      <w:r w:rsidRPr="001A5BB4">
        <w:rPr>
          <w:rFonts w:eastAsia="Calibri" w:cs="Calibri"/>
          <w:b/>
          <w:bCs/>
          <w:sz w:val="24"/>
          <w:szCs w:val="28"/>
        </w:rPr>
        <w:t>Paralelo:</w:t>
      </w:r>
    </w:p>
    <w:p w14:paraId="73C51CAC" w14:textId="77983E7C" w:rsidR="00F4697D" w:rsidRPr="001A5BB4" w:rsidRDefault="001A5BB4" w:rsidP="001A5BB4">
      <w:pPr>
        <w:spacing w:before="240" w:after="120" w:line="480" w:lineRule="auto"/>
        <w:ind w:firstLine="709"/>
        <w:jc w:val="center"/>
        <w:rPr>
          <w:rFonts w:eastAsia="Calibri" w:cs="Calibri"/>
          <w:sz w:val="24"/>
          <w:szCs w:val="28"/>
        </w:rPr>
      </w:pPr>
      <w:r w:rsidRPr="001A5BB4">
        <w:rPr>
          <w:rFonts w:eastAsia="Calibri" w:cs="Calibri"/>
          <w:sz w:val="24"/>
          <w:szCs w:val="28"/>
        </w:rPr>
        <w:t>1</w:t>
      </w:r>
    </w:p>
    <w:p w14:paraId="45E4816C" w14:textId="77777777" w:rsidR="001A5BB4" w:rsidRDefault="001A5BB4" w:rsidP="001A5BB4">
      <w:pPr>
        <w:spacing w:before="240" w:after="120" w:line="480" w:lineRule="auto"/>
        <w:ind w:firstLine="709"/>
        <w:jc w:val="center"/>
        <w:rPr>
          <w:rFonts w:eastAsia="Calibri" w:cs="Calibri"/>
          <w:b/>
          <w:bCs/>
          <w:sz w:val="24"/>
          <w:szCs w:val="28"/>
        </w:rPr>
      </w:pPr>
    </w:p>
    <w:p w14:paraId="1844854F" w14:textId="77777777" w:rsidR="001A5BB4" w:rsidRPr="001A5BB4" w:rsidRDefault="001A5BB4" w:rsidP="001A5BB4">
      <w:pPr>
        <w:spacing w:before="240" w:after="120" w:line="480" w:lineRule="auto"/>
        <w:ind w:firstLine="709"/>
        <w:rPr>
          <w:rFonts w:eastAsia="Calibri" w:cs="Calibri"/>
          <w:b/>
          <w:bCs/>
          <w:sz w:val="24"/>
          <w:szCs w:val="28"/>
        </w:rPr>
      </w:pPr>
    </w:p>
    <w:p w14:paraId="6BE9E1AD" w14:textId="77777777" w:rsidR="00F4697D" w:rsidRPr="001A5BB4" w:rsidRDefault="00000000" w:rsidP="001A5BB4">
      <w:pPr>
        <w:spacing w:before="200" w:after="80" w:line="480" w:lineRule="auto"/>
        <w:ind w:firstLine="709"/>
        <w:rPr>
          <w:sz w:val="24"/>
        </w:rPr>
      </w:pPr>
      <w:r w:rsidRPr="001A5BB4">
        <w:rPr>
          <w:rFonts w:eastAsia="Calibri" w:cs="Calibri"/>
          <w:b/>
          <w:bCs/>
          <w:sz w:val="24"/>
          <w:szCs w:val="24"/>
        </w:rPr>
        <w:t>Introducción</w:t>
      </w:r>
    </w:p>
    <w:p w14:paraId="068398F8" w14:textId="77777777" w:rsidR="00F4697D" w:rsidRPr="001A5BB4" w:rsidRDefault="00000000" w:rsidP="001A5BB4">
      <w:pPr>
        <w:spacing w:after="160" w:line="480" w:lineRule="auto"/>
        <w:ind w:firstLine="709"/>
        <w:rPr>
          <w:sz w:val="24"/>
        </w:rPr>
      </w:pPr>
      <w:r w:rsidRPr="001A5BB4">
        <w:rPr>
          <w:rFonts w:eastAsia="Calibri" w:cs="Calibri"/>
          <w:sz w:val="24"/>
          <w:szCs w:val="24"/>
        </w:rPr>
        <w:t>El cacao es una de las materias primas más importantes en la industria alimentaria, ya que a partir de él se obtienen productos de gran valor como la manteca de cacao, la torta de cacao, la cocoa en polvo y el chocolate. Cada uno de estos derivados es resultado de un proceso de transformación específico que aprovecha las distintas fracciones del grano. Comprender cómo se obtienen estos productos y cuáles son sus características resulta fundamental para quienes se forman en áreas relacionadas con la gastronomía y la chocolatería.</w:t>
      </w:r>
    </w:p>
    <w:p w14:paraId="019023F6" w14:textId="77777777" w:rsidR="00F4697D" w:rsidRPr="001A5BB4" w:rsidRDefault="00000000" w:rsidP="001A5BB4">
      <w:pPr>
        <w:spacing w:before="200" w:after="80" w:line="480" w:lineRule="auto"/>
        <w:ind w:firstLine="709"/>
        <w:rPr>
          <w:sz w:val="24"/>
        </w:rPr>
      </w:pPr>
      <w:r w:rsidRPr="001A5BB4">
        <w:rPr>
          <w:rFonts w:eastAsia="Calibri" w:cs="Calibri"/>
          <w:b/>
          <w:bCs/>
          <w:sz w:val="24"/>
          <w:szCs w:val="24"/>
        </w:rPr>
        <w:t>Desarrollo</w:t>
      </w:r>
    </w:p>
    <w:p w14:paraId="11C03AE2" w14:textId="77777777" w:rsidR="00F4697D" w:rsidRPr="001A5BB4" w:rsidRDefault="00000000" w:rsidP="001A5BB4">
      <w:pPr>
        <w:spacing w:after="160" w:line="480" w:lineRule="auto"/>
        <w:ind w:firstLine="709"/>
        <w:rPr>
          <w:sz w:val="24"/>
        </w:rPr>
      </w:pPr>
      <w:r w:rsidRPr="001A5BB4">
        <w:rPr>
          <w:rFonts w:eastAsia="Calibri" w:cs="Calibri"/>
          <w:sz w:val="24"/>
          <w:szCs w:val="24"/>
        </w:rPr>
        <w:t>El punto de partida para la obtención de los derivados del cacao es el licor de cacao, producto resultante de la molienda de los granos tostados y descascarillados. A partir de él, mediante operaciones de alcalinización, prensado, pulverización y estabilización, se separan dos fracciones principales.</w:t>
      </w:r>
    </w:p>
    <w:p w14:paraId="169FB185" w14:textId="77777777" w:rsidR="00F4697D" w:rsidRPr="001A5BB4" w:rsidRDefault="00000000" w:rsidP="001A5BB4">
      <w:pPr>
        <w:spacing w:after="160" w:line="480" w:lineRule="auto"/>
        <w:ind w:firstLine="709"/>
        <w:rPr>
          <w:sz w:val="24"/>
        </w:rPr>
      </w:pPr>
      <w:r w:rsidRPr="001A5BB4">
        <w:rPr>
          <w:rFonts w:eastAsia="Calibri" w:cs="Calibri"/>
          <w:sz w:val="24"/>
          <w:szCs w:val="24"/>
        </w:rPr>
        <w:t>La primera es la manteca de cacao, que corresponde a la fracción grasa del grano y representa entre el 40 y el 60 % de su composición. La segunda es la torta de cacao, fracción no grasa compuesta por proteínas, carbohidratos, vitaminas, minerales y polifenoles, que al ser pulverizada da origen al cacao en polvo o cocoa, ampliamente utilizado en repostería y bebidas.</w:t>
      </w:r>
    </w:p>
    <w:p w14:paraId="0769E9E3" w14:textId="77777777" w:rsidR="00F4697D" w:rsidRPr="001A5BB4" w:rsidRDefault="00000000" w:rsidP="001A5BB4">
      <w:pPr>
        <w:spacing w:after="160" w:line="480" w:lineRule="auto"/>
        <w:ind w:firstLine="709"/>
        <w:rPr>
          <w:sz w:val="24"/>
        </w:rPr>
      </w:pPr>
      <w:r w:rsidRPr="001A5BB4">
        <w:rPr>
          <w:rFonts w:eastAsia="Calibri" w:cs="Calibri"/>
          <w:sz w:val="24"/>
          <w:szCs w:val="24"/>
        </w:rPr>
        <w:t>La manteca de cacao, además de ser un derivado en sí mismo, cumple un papel esencial en la fabricación del chocolate, ya que actúa como la fase grasa continua que mantiene unidas las partículas sólidas y otorga al producto su textura suave y homogénea.</w:t>
      </w:r>
    </w:p>
    <w:p w14:paraId="053E6BE5" w14:textId="31C5F6AA" w:rsidR="00F4697D" w:rsidRPr="001A5BB4" w:rsidRDefault="00000000" w:rsidP="001A5BB4">
      <w:pPr>
        <w:spacing w:after="160" w:line="480" w:lineRule="auto"/>
        <w:ind w:firstLine="709"/>
        <w:rPr>
          <w:sz w:val="24"/>
        </w:rPr>
      </w:pPr>
      <w:r w:rsidRPr="001A5BB4">
        <w:rPr>
          <w:rFonts w:eastAsia="Calibri" w:cs="Calibri"/>
          <w:sz w:val="24"/>
          <w:szCs w:val="24"/>
        </w:rPr>
        <w:t xml:space="preserve">Desde el punto de vista técnico, el chocolate se define como una dispersión de aproximadamente el 70 % de partículas finas sólidos de cacao, azúcar y, según el tipo, leche o </w:t>
      </w:r>
      <w:r w:rsidRPr="001A5BB4">
        <w:rPr>
          <w:rFonts w:eastAsia="Calibri" w:cs="Calibri"/>
          <w:sz w:val="24"/>
          <w:szCs w:val="24"/>
        </w:rPr>
        <w:lastRenderedPageBreak/>
        <w:t>sus derivados</w:t>
      </w:r>
      <w:r w:rsidR="001A5BB4">
        <w:rPr>
          <w:rFonts w:eastAsia="Calibri" w:cs="Calibri"/>
          <w:sz w:val="24"/>
          <w:szCs w:val="24"/>
        </w:rPr>
        <w:t xml:space="preserve"> </w:t>
      </w:r>
      <w:r w:rsidRPr="001A5BB4">
        <w:rPr>
          <w:rFonts w:eastAsia="Calibri" w:cs="Calibri"/>
          <w:sz w:val="24"/>
          <w:szCs w:val="24"/>
        </w:rPr>
        <w:t>dentro de esa fase grasa formada principalmente por manteca de cacao y grasa láctea. Esta composición le confiere propiedades físicas muy características: el chocolate se mantiene sólido a 25 °C, lo que facilita su manipulación y almacenamiento, pero funde a 35–36 °C, temperatura cercana a la del cuerpo humano.</w:t>
      </w:r>
    </w:p>
    <w:p w14:paraId="46BDD16C" w14:textId="77777777" w:rsidR="00F4697D" w:rsidRPr="001A5BB4" w:rsidRDefault="00000000" w:rsidP="001A5BB4">
      <w:pPr>
        <w:spacing w:after="160" w:line="480" w:lineRule="auto"/>
        <w:ind w:firstLine="709"/>
        <w:rPr>
          <w:sz w:val="24"/>
        </w:rPr>
      </w:pPr>
      <w:r w:rsidRPr="001A5BB4">
        <w:rPr>
          <w:rFonts w:eastAsia="Calibri" w:cs="Calibri"/>
          <w:sz w:val="24"/>
          <w:szCs w:val="24"/>
        </w:rPr>
        <w:t>Esta propiedad es especialmente relevante en el ámbito gastronómico, pues al entrar en contacto con la boca el chocolate se derrite con facilidad, generando una suspensión suave de partículas que produce una sensación cremosa y agradable en el paladar, factor clave en la percepción de calidad del producto.</w:t>
      </w:r>
    </w:p>
    <w:p w14:paraId="7B17F848" w14:textId="77777777" w:rsidR="00F4697D" w:rsidRPr="001A5BB4" w:rsidRDefault="00000000" w:rsidP="001A5BB4">
      <w:pPr>
        <w:spacing w:before="200" w:after="80" w:line="480" w:lineRule="auto"/>
        <w:ind w:firstLine="709"/>
        <w:rPr>
          <w:sz w:val="24"/>
        </w:rPr>
      </w:pPr>
      <w:r w:rsidRPr="001A5BB4">
        <w:rPr>
          <w:rFonts w:eastAsia="Calibri" w:cs="Calibri"/>
          <w:b/>
          <w:bCs/>
          <w:sz w:val="24"/>
          <w:szCs w:val="24"/>
        </w:rPr>
        <w:t>Conclusión</w:t>
      </w:r>
    </w:p>
    <w:p w14:paraId="619CD4CB" w14:textId="4D6BA294" w:rsidR="00F4697D" w:rsidRPr="001A5BB4" w:rsidRDefault="00000000" w:rsidP="001A5BB4">
      <w:pPr>
        <w:spacing w:after="160" w:line="480" w:lineRule="auto"/>
        <w:ind w:firstLine="709"/>
        <w:rPr>
          <w:sz w:val="24"/>
        </w:rPr>
      </w:pPr>
      <w:r w:rsidRPr="001A5BB4">
        <w:rPr>
          <w:rFonts w:eastAsia="Calibri" w:cs="Calibri"/>
          <w:sz w:val="24"/>
          <w:szCs w:val="24"/>
        </w:rPr>
        <w:t>La transformación del licor de cacao en sus derivados manteca, torta y cocoa</w:t>
      </w:r>
      <w:r w:rsidR="001A5BB4">
        <w:rPr>
          <w:rFonts w:eastAsia="Calibri" w:cs="Calibri"/>
          <w:sz w:val="24"/>
          <w:szCs w:val="24"/>
        </w:rPr>
        <w:t xml:space="preserve"> </w:t>
      </w:r>
      <w:r w:rsidRPr="001A5BB4">
        <w:rPr>
          <w:rFonts w:eastAsia="Calibri" w:cs="Calibri"/>
          <w:sz w:val="24"/>
          <w:szCs w:val="24"/>
        </w:rPr>
        <w:t>y la posterior fabricación del chocolate constituyen procesos interrelacionados en los que la calidad de cada etapa determina el resultado final. La manteca de cacao es el elemento que conecta ambos procesos: primero se obtiene como derivado del licor y luego se convierte en la base estructural del chocolate. Comprender esta relación es esencial para el estudio de la chocolatería, ya que influye directamente en la textura, el sabor y la experiencia sensorial del producto.</w:t>
      </w:r>
    </w:p>
    <w:p w14:paraId="0DA77CD8" w14:textId="77777777" w:rsidR="001A5BB4" w:rsidRPr="001A5BB4" w:rsidRDefault="001A5BB4">
      <w:pPr>
        <w:spacing w:after="160" w:line="480" w:lineRule="auto"/>
        <w:ind w:firstLine="709"/>
        <w:rPr>
          <w:sz w:val="24"/>
        </w:rPr>
      </w:pPr>
    </w:p>
    <w:sectPr w:rsidR="001A5BB4" w:rsidRPr="001A5BB4" w:rsidSect="001A5BB4">
      <w:pgSz w:w="12242" w:h="15842" w:code="1"/>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3F09"/>
    <w:multiLevelType w:val="hybridMultilevel"/>
    <w:tmpl w:val="017AFE90"/>
    <w:lvl w:ilvl="0" w:tplc="6456AC7A">
      <w:start w:val="1"/>
      <w:numFmt w:val="bullet"/>
      <w:lvlText w:val="●"/>
      <w:lvlJc w:val="left"/>
      <w:pPr>
        <w:ind w:left="720" w:hanging="360"/>
      </w:pPr>
    </w:lvl>
    <w:lvl w:ilvl="1" w:tplc="61B4947C">
      <w:start w:val="1"/>
      <w:numFmt w:val="bullet"/>
      <w:lvlText w:val="○"/>
      <w:lvlJc w:val="left"/>
      <w:pPr>
        <w:ind w:left="1440" w:hanging="360"/>
      </w:pPr>
    </w:lvl>
    <w:lvl w:ilvl="2" w:tplc="C35295BA">
      <w:start w:val="1"/>
      <w:numFmt w:val="bullet"/>
      <w:lvlText w:val="■"/>
      <w:lvlJc w:val="left"/>
      <w:pPr>
        <w:ind w:left="2160" w:hanging="360"/>
      </w:pPr>
    </w:lvl>
    <w:lvl w:ilvl="3" w:tplc="A058FD62">
      <w:start w:val="1"/>
      <w:numFmt w:val="bullet"/>
      <w:lvlText w:val="●"/>
      <w:lvlJc w:val="left"/>
      <w:pPr>
        <w:ind w:left="2880" w:hanging="360"/>
      </w:pPr>
    </w:lvl>
    <w:lvl w:ilvl="4" w:tplc="2DEC056A">
      <w:start w:val="1"/>
      <w:numFmt w:val="bullet"/>
      <w:lvlText w:val="○"/>
      <w:lvlJc w:val="left"/>
      <w:pPr>
        <w:ind w:left="3600" w:hanging="360"/>
      </w:pPr>
    </w:lvl>
    <w:lvl w:ilvl="5" w:tplc="1046BDF8">
      <w:start w:val="1"/>
      <w:numFmt w:val="bullet"/>
      <w:lvlText w:val="■"/>
      <w:lvlJc w:val="left"/>
      <w:pPr>
        <w:ind w:left="4320" w:hanging="360"/>
      </w:pPr>
    </w:lvl>
    <w:lvl w:ilvl="6" w:tplc="53CC087E">
      <w:start w:val="1"/>
      <w:numFmt w:val="bullet"/>
      <w:lvlText w:val="●"/>
      <w:lvlJc w:val="left"/>
      <w:pPr>
        <w:ind w:left="5040" w:hanging="360"/>
      </w:pPr>
    </w:lvl>
    <w:lvl w:ilvl="7" w:tplc="0BCCD29E">
      <w:start w:val="1"/>
      <w:numFmt w:val="bullet"/>
      <w:lvlText w:val="●"/>
      <w:lvlJc w:val="left"/>
      <w:pPr>
        <w:ind w:left="5760" w:hanging="360"/>
      </w:pPr>
    </w:lvl>
    <w:lvl w:ilvl="8" w:tplc="B2C601EA">
      <w:start w:val="1"/>
      <w:numFmt w:val="bullet"/>
      <w:lvlText w:val="●"/>
      <w:lvlJc w:val="left"/>
      <w:pPr>
        <w:ind w:left="6480" w:hanging="360"/>
      </w:pPr>
    </w:lvl>
  </w:abstractNum>
  <w:num w:numId="1" w16cid:durableId="4389156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7D"/>
    <w:rsid w:val="001A5BB4"/>
    <w:rsid w:val="005C4EBB"/>
    <w:rsid w:val="007368D2"/>
    <w:rsid w:val="00F4697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7A6C"/>
  <w15:docId w15:val="{E8CA391D-BDBF-4B00-9788-E312C43F7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478</Words>
  <Characters>2635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alexander ilbys</cp:lastModifiedBy>
  <cp:revision>3</cp:revision>
  <cp:lastPrinted>2026-03-17T00:40:00Z</cp:lastPrinted>
  <dcterms:created xsi:type="dcterms:W3CDTF">2026-03-16T22:46:00Z</dcterms:created>
  <dcterms:modified xsi:type="dcterms:W3CDTF">2026-03-17T00:40:00Z</dcterms:modified>
</cp:coreProperties>
</file>