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C4AE0A" w14:textId="77777777" w:rsidR="00174FE1" w:rsidRDefault="000451D6">
      <w:pPr>
        <w:pStyle w:val="Heading1"/>
        <w:contextualSpacing w:val="0"/>
      </w:pPr>
      <w:bookmarkStart w:id="0" w:name="h.qxhm48lsncic" w:colFirst="0" w:colLast="0"/>
      <w:bookmarkEnd w:id="0"/>
      <w:r>
        <w:t>Blurred Lines: Contradictions between the Art and Those Who Sell It</w:t>
      </w:r>
    </w:p>
    <w:p w14:paraId="6155935E" w14:textId="77777777" w:rsidR="00174FE1" w:rsidRDefault="00174FE1">
      <w:pPr>
        <w:pStyle w:val="normal0"/>
      </w:pPr>
    </w:p>
    <w:p w14:paraId="22A3D185" w14:textId="2B8A1200" w:rsidR="006C66AF" w:rsidRDefault="006C66AF">
      <w:pPr>
        <w:pStyle w:val="normal0"/>
      </w:pPr>
      <w:r>
        <w:t>8/6/2015</w:t>
      </w:r>
    </w:p>
    <w:p w14:paraId="01A9A07B" w14:textId="77777777" w:rsidR="006C66AF" w:rsidRDefault="006C66AF">
      <w:pPr>
        <w:pStyle w:val="normal0"/>
      </w:pPr>
    </w:p>
    <w:p w14:paraId="2B035FE8" w14:textId="77777777" w:rsidR="00D44CA9" w:rsidRDefault="00D44CA9">
      <w:pPr>
        <w:pStyle w:val="normal0"/>
      </w:pPr>
      <w:r>
        <w:t>Alex Spangher</w:t>
      </w:r>
    </w:p>
    <w:p w14:paraId="3B830A31" w14:textId="77777777" w:rsidR="00D44CA9" w:rsidRDefault="00D44CA9">
      <w:pPr>
        <w:pStyle w:val="normal0"/>
      </w:pPr>
    </w:p>
    <w:p w14:paraId="2D2ADB82" w14:textId="11351A5F" w:rsidR="00174FE1" w:rsidRDefault="000451D6">
      <w:pPr>
        <w:pStyle w:val="normal0"/>
      </w:pPr>
      <w:proofErr w:type="spellStart"/>
      <w:r>
        <w:t>Gregoire</w:t>
      </w:r>
      <w:proofErr w:type="spellEnd"/>
      <w:r>
        <w:t xml:space="preserve"> </w:t>
      </w:r>
      <w:proofErr w:type="spellStart"/>
      <w:r>
        <w:t>Vogelsang</w:t>
      </w:r>
      <w:proofErr w:type="spellEnd"/>
      <w:r>
        <w:t>, founder of Art Gallery in New York (now based in Brussels, Belgium), sells work from a cadre of young painters and photographers who challenge traditional notions of gender and sexuality in their work.</w:t>
      </w:r>
    </w:p>
    <w:p w14:paraId="6033DEAB" w14:textId="77777777" w:rsidR="00174FE1" w:rsidRDefault="00174FE1">
      <w:pPr>
        <w:pStyle w:val="normal0"/>
      </w:pPr>
    </w:p>
    <w:p w14:paraId="40F23B29" w14:textId="3A9787B8" w:rsidR="00174FE1" w:rsidRDefault="000451D6">
      <w:pPr>
        <w:pStyle w:val="normal0"/>
      </w:pPr>
      <w:r>
        <w:t>Take, fo</w:t>
      </w:r>
      <w:r w:rsidR="006C66AF">
        <w:t xml:space="preserve">r instance, Cecile </w:t>
      </w:r>
      <w:proofErr w:type="spellStart"/>
      <w:r w:rsidR="006C66AF">
        <w:t>Plaisance</w:t>
      </w:r>
      <w:proofErr w:type="spellEnd"/>
      <w:r w:rsidR="006C66AF">
        <w:t xml:space="preserve">, an artist </w:t>
      </w:r>
      <w:r>
        <w:t>Vogel</w:t>
      </w:r>
      <w:r w:rsidR="006C66AF">
        <w:t xml:space="preserve"> promotes</w:t>
      </w:r>
      <w:r>
        <w:t>, who creates lenticular art focused on Barbie dolls as her subject. Move right or left and the mirages shift; Barbie is cast from professional garb into various stages of undress. An “</w:t>
      </w:r>
      <w:proofErr w:type="spellStart"/>
      <w:r>
        <w:t>unadmitted</w:t>
      </w:r>
      <w:proofErr w:type="spellEnd"/>
      <w:r>
        <w:t xml:space="preserve"> twinkle to self-exploited women,” </w:t>
      </w:r>
      <w:proofErr w:type="spellStart"/>
      <w:r>
        <w:t>Plaisance</w:t>
      </w:r>
      <w:proofErr w:type="spellEnd"/>
      <w:r>
        <w:t xml:space="preserve"> says, her artworks “challenge women of today to defend their rights, desires and maintain their gained freedom.”</w:t>
      </w:r>
    </w:p>
    <w:p w14:paraId="27D46318" w14:textId="77777777" w:rsidR="00174FE1" w:rsidRDefault="00174FE1">
      <w:pPr>
        <w:pStyle w:val="normal0"/>
      </w:pPr>
    </w:p>
    <w:p w14:paraId="19EA6956" w14:textId="7E2B0323" w:rsidR="00174FE1" w:rsidRDefault="000451D6">
      <w:pPr>
        <w:pStyle w:val="normal0"/>
      </w:pPr>
      <w:r>
        <w:t xml:space="preserve">Yet, move to the right or left, and this progressive-minded </w:t>
      </w:r>
      <w:r w:rsidR="00903D20">
        <w:t>veil</w:t>
      </w:r>
      <w:r>
        <w:t xml:space="preserve"> quickly decomposes. </w:t>
      </w:r>
      <w:r w:rsidR="00903D20">
        <w:t xml:space="preserve">At the </w:t>
      </w:r>
      <w:proofErr w:type="spellStart"/>
      <w:r w:rsidR="00903D20">
        <w:t>ArtHamptons</w:t>
      </w:r>
      <w:proofErr w:type="spellEnd"/>
      <w:r w:rsidR="00903D20">
        <w:t xml:space="preserve"> 2015 New York Art fair, a high-end sales opportunity, </w:t>
      </w:r>
      <w:proofErr w:type="spellStart"/>
      <w:r w:rsidR="00903D20">
        <w:t>Vogelsang</w:t>
      </w:r>
      <w:proofErr w:type="spellEnd"/>
      <w:r w:rsidR="00903D20">
        <w:t xml:space="preserve"> brought a different cadre to sell the work: models who were tall, white and blonde, who barely knew about art but were told to s</w:t>
      </w:r>
      <w:r w:rsidR="00226891">
        <w:t>tand still and hold signs.</w:t>
      </w:r>
      <w:r w:rsidR="00903D20">
        <w:t xml:space="preserve"> And he sold a lot of work. </w:t>
      </w:r>
    </w:p>
    <w:p w14:paraId="50D7C502" w14:textId="77777777" w:rsidR="00174FE1" w:rsidRDefault="00174FE1">
      <w:pPr>
        <w:pStyle w:val="normal0"/>
      </w:pPr>
    </w:p>
    <w:p w14:paraId="53246175" w14:textId="435F7358" w:rsidR="00226891" w:rsidRDefault="00226891">
      <w:pPr>
        <w:pStyle w:val="normal0"/>
      </w:pPr>
      <w:r>
        <w:t xml:space="preserve">(Two assistants involved in sales at the fair described the scene. They requested anonymity to avoid alienating themselves from the </w:t>
      </w:r>
      <w:r w:rsidR="006C66AF">
        <w:t>tightly knit</w:t>
      </w:r>
      <w:r>
        <w:t xml:space="preserve"> art world. </w:t>
      </w:r>
      <w:proofErr w:type="spellStart"/>
      <w:r>
        <w:t>Vodelsang</w:t>
      </w:r>
      <w:proofErr w:type="spellEnd"/>
      <w:r>
        <w:t xml:space="preserve"> did not respond to multiple requests for comment.)</w:t>
      </w:r>
    </w:p>
    <w:p w14:paraId="35BB9634" w14:textId="77777777" w:rsidR="00226891" w:rsidRDefault="00226891">
      <w:pPr>
        <w:pStyle w:val="normal0"/>
      </w:pPr>
    </w:p>
    <w:p w14:paraId="68B62FC7" w14:textId="78003E15" w:rsidR="00AC4EFE" w:rsidRDefault="00AC4EFE">
      <w:pPr>
        <w:pStyle w:val="normal0"/>
      </w:pPr>
      <w:r>
        <w:t xml:space="preserve">The open doors that many women experience in the Contemporary Art often open to a short road. “Often, these younger women are hired for one purpose, and don’t make it into the higher ranks,” says Olav </w:t>
      </w:r>
      <w:proofErr w:type="spellStart"/>
      <w:r>
        <w:t>Velthius</w:t>
      </w:r>
      <w:proofErr w:type="spellEnd"/>
      <w:r>
        <w:t>, an assistant professor at the University of Amsterdam who studies art markets</w:t>
      </w:r>
      <w:r w:rsidR="006C66AF">
        <w:t xml:space="preserve">. </w:t>
      </w:r>
    </w:p>
    <w:p w14:paraId="3053D6D0" w14:textId="77777777" w:rsidR="00AC4EFE" w:rsidRDefault="00AC4EFE">
      <w:pPr>
        <w:pStyle w:val="normal0"/>
      </w:pPr>
    </w:p>
    <w:p w14:paraId="0F8E2E81" w14:textId="60B31E9A" w:rsidR="00903D20" w:rsidRDefault="00903D20">
      <w:pPr>
        <w:pStyle w:val="normal0"/>
      </w:pPr>
      <w:r>
        <w:t xml:space="preserve">Sherry Tsang, 22, experienced this herself. “I spent all my time [at Milk Studios] carrying in boxes and spending 5-6 hours a day outside in the cold, opening doors for VIPs. It was exciting, they told you, to be part of the experience. But you weren’t, you weren’t part of the experience.” </w:t>
      </w:r>
      <w:r w:rsidR="006C66AF">
        <w:t>Milk Studios didn’t respond to emails and phone calls.</w:t>
      </w:r>
    </w:p>
    <w:p w14:paraId="5C9AD02C" w14:textId="77777777" w:rsidR="00903D20" w:rsidRDefault="00903D20">
      <w:pPr>
        <w:pStyle w:val="normal0"/>
      </w:pPr>
    </w:p>
    <w:p w14:paraId="00ADC37C" w14:textId="58567F6D" w:rsidR="00174FE1" w:rsidRDefault="000451D6">
      <w:pPr>
        <w:pStyle w:val="normal0"/>
      </w:pPr>
      <w:r>
        <w:t>Hiring attractive sales assistants in any field is not new, nor even surprising.</w:t>
      </w:r>
      <w:r w:rsidR="006C66AF" w:rsidRPr="006C66AF">
        <w:t xml:space="preserve"> </w:t>
      </w:r>
      <w:r w:rsidR="006C66AF">
        <w:t>“I</w:t>
      </w:r>
      <w:r>
        <w:t>t’s the oldest game in town,” says Jim Kempner, owner of Jim Kempner Fine A</w:t>
      </w:r>
      <w:r w:rsidR="00631322">
        <w:t>rt Gallery in Chelsea, New York.</w:t>
      </w:r>
      <w:r>
        <w:t xml:space="preserve"> (He followed up by saying that his staff is small, and takes on multiple roles, he takes other considerations into account besides attractiveness when hiring.) However, the emphasis on conventional, sexualized beauty in </w:t>
      </w:r>
      <w:r w:rsidR="00903D20">
        <w:t>Contemporary A</w:t>
      </w:r>
      <w:r>
        <w:t>rt marketing is notably contradictory, as Contemporary Art artists often explicitly question standard notions of beauty and social roles.</w:t>
      </w:r>
    </w:p>
    <w:p w14:paraId="253112C9" w14:textId="77777777" w:rsidR="00174FE1" w:rsidRDefault="00174FE1">
      <w:pPr>
        <w:pStyle w:val="normal0"/>
      </w:pPr>
    </w:p>
    <w:p w14:paraId="66AA7F56" w14:textId="0F4352ED" w:rsidR="00174FE1" w:rsidRDefault="000451D6">
      <w:pPr>
        <w:pStyle w:val="normal0"/>
      </w:pPr>
      <w:r>
        <w:lastRenderedPageBreak/>
        <w:t>“I wish someone told me, before I started, that I didn’t fit the physical mold of the field, and that the only place for me was in the back room,” says a former assistant who requested anonymity to protect her relationships in the field. “</w:t>
      </w:r>
      <w:r w:rsidR="00903D20">
        <w:t>My director told me to be on the lookout for a</w:t>
      </w:r>
      <w:r>
        <w:t>ssistants to match the walls: white and blonde. Knowledge of the artwork was secondary.”</w:t>
      </w:r>
    </w:p>
    <w:p w14:paraId="35E3F52D" w14:textId="77777777" w:rsidR="00174FE1" w:rsidRDefault="00174FE1">
      <w:pPr>
        <w:pStyle w:val="normal0"/>
      </w:pPr>
    </w:p>
    <w:p w14:paraId="054182F0" w14:textId="1EC9D836" w:rsidR="00174FE1" w:rsidRDefault="000451D6">
      <w:pPr>
        <w:pStyle w:val="normal0"/>
      </w:pPr>
      <w:r>
        <w:t xml:space="preserve">To be fair, this does not characterize the experience of </w:t>
      </w:r>
      <w:r w:rsidR="006C66AF">
        <w:t>all</w:t>
      </w:r>
      <w:r>
        <w:t xml:space="preserve"> assis</w:t>
      </w:r>
      <w:r w:rsidR="006C66AF">
        <w:t>tants, especially those in small</w:t>
      </w:r>
      <w:r>
        <w:t xml:space="preserve"> galleries </w:t>
      </w:r>
      <w:r w:rsidR="006C66AF">
        <w:t xml:space="preserve">that </w:t>
      </w:r>
      <w:r>
        <w:t xml:space="preserve">require their assistants to take on many roles. It was so for Jerry </w:t>
      </w:r>
      <w:proofErr w:type="spellStart"/>
      <w:r>
        <w:t>Saltz</w:t>
      </w:r>
      <w:proofErr w:type="spellEnd"/>
      <w:r>
        <w:t>, a senior art critic for New York Magazine, who started working at Phyllis Kind’s Gallery after working as a trucker in Michigan. “An art gallery saved my life. I had no degree, no skills, just a need. I unpacked boxes, and set up shows. It was a way to be in the art world, breathing art seeing people.”</w:t>
      </w:r>
    </w:p>
    <w:p w14:paraId="3D48DE85" w14:textId="77777777" w:rsidR="00174FE1" w:rsidRDefault="00174FE1">
      <w:pPr>
        <w:pStyle w:val="normal0"/>
      </w:pPr>
    </w:p>
    <w:p w14:paraId="2F8D6A09" w14:textId="6475B611" w:rsidR="00174FE1" w:rsidRDefault="000451D6">
      <w:pPr>
        <w:pStyle w:val="normal0"/>
      </w:pPr>
      <w:r>
        <w:t>“There are different segments of galleries</w:t>
      </w:r>
      <w:r w:rsidR="00AC4EFE">
        <w:t xml:space="preserve"> </w:t>
      </w:r>
      <w:r>
        <w:t>—</w:t>
      </w:r>
      <w:r w:rsidR="00AC4EFE">
        <w:t xml:space="preserve"> the </w:t>
      </w:r>
      <w:r>
        <w:t>bigger galleries have a more fine-grained division of labor. Here, physical attractiveness is important, especially for receptionists</w:t>
      </w:r>
      <w:r w:rsidR="00AC4EFE">
        <w:t xml:space="preserve">,” says </w:t>
      </w:r>
      <w:proofErr w:type="spellStart"/>
      <w:r w:rsidR="00AC4EFE">
        <w:t>Velthius</w:t>
      </w:r>
      <w:proofErr w:type="spellEnd"/>
      <w:r w:rsidR="00AC4EFE">
        <w:t>.</w:t>
      </w:r>
    </w:p>
    <w:p w14:paraId="3792673B" w14:textId="77777777" w:rsidR="00174FE1" w:rsidRDefault="00174FE1">
      <w:pPr>
        <w:pStyle w:val="normal0"/>
      </w:pPr>
    </w:p>
    <w:p w14:paraId="068F1010" w14:textId="2A8844F1" w:rsidR="00174FE1" w:rsidRDefault="000451D6">
      <w:pPr>
        <w:pStyle w:val="normal0"/>
      </w:pPr>
      <w:r>
        <w:t xml:space="preserve">Some of </w:t>
      </w:r>
      <w:r w:rsidR="006C66AF">
        <w:t xml:space="preserve">the labor stratification and disposability many women feel </w:t>
      </w:r>
      <w:r>
        <w:t>may be due the competitiveness</w:t>
      </w:r>
      <w:r w:rsidR="006C66AF">
        <w:t xml:space="preserve"> </w:t>
      </w:r>
      <w:r>
        <w:t>of the field. “There seem to be no shortage of young people interes</w:t>
      </w:r>
      <w:r w:rsidR="00AC4EFE">
        <w:t>ted in going into the art world,</w:t>
      </w:r>
      <w:r>
        <w:t xml:space="preserve">” says James </w:t>
      </w:r>
      <w:proofErr w:type="spellStart"/>
      <w:r>
        <w:t>Danziger</w:t>
      </w:r>
      <w:proofErr w:type="spellEnd"/>
      <w:r>
        <w:t xml:space="preserve">, director at </w:t>
      </w:r>
      <w:proofErr w:type="spellStart"/>
      <w:r>
        <w:t>Danziger</w:t>
      </w:r>
      <w:proofErr w:type="spellEnd"/>
      <w:r>
        <w:t xml:space="preserve"> Galleries, a mid-size gallery in Chelsea.  “The last time we advertised for a gallery assistant job (about a year ago) we had over 100 applicants.”</w:t>
      </w:r>
    </w:p>
    <w:p w14:paraId="3967F02F" w14:textId="77777777" w:rsidR="00174FE1" w:rsidRDefault="00174FE1">
      <w:pPr>
        <w:pStyle w:val="normal0"/>
      </w:pPr>
    </w:p>
    <w:p w14:paraId="637601A8" w14:textId="143D50E2" w:rsidR="00174FE1" w:rsidRDefault="000451D6">
      <w:pPr>
        <w:pStyle w:val="normal0"/>
      </w:pPr>
      <w:proofErr w:type="spellStart"/>
      <w:r>
        <w:t>Danziger</w:t>
      </w:r>
      <w:proofErr w:type="spellEnd"/>
      <w:r>
        <w:t xml:space="preserve"> has chronicled the appearance and effect of public-facing assistants in mega-galleries in an exhibit called “Sentry”. Assistants in mega-galleries are often placed in a way to </w:t>
      </w:r>
      <w:proofErr w:type="gramStart"/>
      <w:r>
        <w:t>create an “</w:t>
      </w:r>
      <w:proofErr w:type="gramEnd"/>
      <w:r>
        <w:t xml:space="preserve">architecture of intimidation,” </w:t>
      </w:r>
      <w:proofErr w:type="spellStart"/>
      <w:r>
        <w:t>Danziger</w:t>
      </w:r>
      <w:proofErr w:type="spellEnd"/>
      <w:r>
        <w:t xml:space="preserve"> says, to create the feeling of a “club that won’t let people in.”</w:t>
      </w:r>
      <w:r w:rsidR="00631322">
        <w:t xml:space="preserve"> Youth and beauty</w:t>
      </w:r>
      <w:r w:rsidR="006C66AF">
        <w:t xml:space="preserve"> </w:t>
      </w:r>
      <w:r w:rsidR="00631322">
        <w:t xml:space="preserve">is a </w:t>
      </w:r>
      <w:r w:rsidR="006C66AF">
        <w:t xml:space="preserve">necessary </w:t>
      </w:r>
      <w:r w:rsidR="00631322">
        <w:t xml:space="preserve">part of this formula. </w:t>
      </w:r>
      <w:bookmarkStart w:id="1" w:name="_GoBack"/>
      <w:bookmarkEnd w:id="1"/>
    </w:p>
    <w:p w14:paraId="412A67EB" w14:textId="77777777" w:rsidR="00174FE1" w:rsidRDefault="00174FE1">
      <w:pPr>
        <w:pStyle w:val="normal0"/>
      </w:pPr>
    </w:p>
    <w:p w14:paraId="12E16CB4" w14:textId="77777777" w:rsidR="00174FE1" w:rsidRDefault="000451D6">
      <w:pPr>
        <w:pStyle w:val="normal0"/>
      </w:pPr>
      <w:r>
        <w:t xml:space="preserve">“I look around my gallery,” said one assistant working at a large gallery on the Upper East Side who asked not to be named in fear of reprisal at work, “and I notice that we’re all in our 20s, female, and white.” </w:t>
      </w:r>
    </w:p>
    <w:p w14:paraId="6D13F00F" w14:textId="77777777" w:rsidR="00174FE1" w:rsidRDefault="00174FE1">
      <w:pPr>
        <w:pStyle w:val="normal0"/>
      </w:pPr>
    </w:p>
    <w:p w14:paraId="7D7B1720" w14:textId="77777777" w:rsidR="00E46B59" w:rsidRDefault="000451D6">
      <w:pPr>
        <w:pStyle w:val="normal0"/>
      </w:pPr>
      <w:r>
        <w:t xml:space="preserve">Again, </w:t>
      </w:r>
      <w:r w:rsidR="00E46B59">
        <w:t xml:space="preserve">the irony is </w:t>
      </w:r>
      <w:r>
        <w:t xml:space="preserve">this uniformity and exclusivity is not extended to the art itself. </w:t>
      </w:r>
    </w:p>
    <w:p w14:paraId="22B04CD6" w14:textId="77777777" w:rsidR="00E46B59" w:rsidRDefault="00E46B59">
      <w:pPr>
        <w:pStyle w:val="normal0"/>
      </w:pPr>
    </w:p>
    <w:p w14:paraId="30ED51E8" w14:textId="3C79C0D6" w:rsidR="00174FE1" w:rsidRDefault="000451D6">
      <w:pPr>
        <w:pStyle w:val="normal0"/>
      </w:pPr>
      <w:r>
        <w:t xml:space="preserve">According to David Halle, a sociologist at UCLA and author of </w:t>
      </w:r>
      <w:r>
        <w:rPr>
          <w:i/>
        </w:rPr>
        <w:t>New York’s New Edge</w:t>
      </w:r>
      <w:r>
        <w:t xml:space="preserve">, a book detailing his extensive surveys of gallery directors and audiences, curators once had to enforce certain styles to promote their brand within a competitive buyer’s market—think </w:t>
      </w:r>
      <w:r w:rsidR="007D35C1">
        <w:t>Jazz art</w:t>
      </w:r>
      <w:r>
        <w:t xml:space="preserve"> in the 1920’s, or Pop Art in the 1950’s. But currently, with art</w:t>
      </w:r>
      <w:r w:rsidR="00E46B59">
        <w:t xml:space="preserve"> </w:t>
      </w:r>
      <w:r>
        <w:t>spending at historic highs, curators now brand as Contemporary Art “anything made by an artist who is still alive, or recently deceased.”</w:t>
      </w:r>
    </w:p>
    <w:p w14:paraId="1B6BFED6" w14:textId="77777777" w:rsidR="00174FE1" w:rsidRDefault="00174FE1">
      <w:pPr>
        <w:pStyle w:val="normal0"/>
      </w:pPr>
    </w:p>
    <w:p w14:paraId="191C0B25" w14:textId="77777777" w:rsidR="00174FE1" w:rsidRDefault="000451D6">
      <w:pPr>
        <w:pStyle w:val="normal0"/>
      </w:pPr>
      <w:r>
        <w:t xml:space="preserve">It is encouraging to see dealers embracing an inclusive range of different artistic styles, and supporting artists that push bold messages. </w:t>
      </w:r>
    </w:p>
    <w:p w14:paraId="63E45525" w14:textId="77777777" w:rsidR="00174FE1" w:rsidRDefault="00174FE1">
      <w:pPr>
        <w:pStyle w:val="normal0"/>
      </w:pPr>
    </w:p>
    <w:p w14:paraId="49A349F4" w14:textId="77777777" w:rsidR="00174FE1" w:rsidRDefault="000451D6">
      <w:pPr>
        <w:pStyle w:val="normal0"/>
      </w:pPr>
      <w:r>
        <w:t>However, they seem to live in an internal world of contradiction that undermines the very art they are trying to sell.</w:t>
      </w:r>
    </w:p>
    <w:sectPr w:rsidR="00174F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libri">
    <w:altName w:val="Arial"/>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174FE1"/>
    <w:rsid w:val="000451D6"/>
    <w:rsid w:val="00174FE1"/>
    <w:rsid w:val="001E35A7"/>
    <w:rsid w:val="00226891"/>
    <w:rsid w:val="00631322"/>
    <w:rsid w:val="006C66AF"/>
    <w:rsid w:val="007D35C1"/>
    <w:rsid w:val="00903D20"/>
    <w:rsid w:val="00AC4EFE"/>
    <w:rsid w:val="00D24AA1"/>
    <w:rsid w:val="00D44CA9"/>
    <w:rsid w:val="00E46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1C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801</Words>
  <Characters>4568</Characters>
  <Application>Microsoft Macintosh Word</Application>
  <DocSecurity>0</DocSecurity>
  <Lines>38</Lines>
  <Paragraphs>10</Paragraphs>
  <ScaleCrop>false</ScaleCrop>
  <Company>The New York Times</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Spangher</cp:lastModifiedBy>
  <cp:revision>7</cp:revision>
  <dcterms:created xsi:type="dcterms:W3CDTF">2015-09-24T22:51:00Z</dcterms:created>
  <dcterms:modified xsi:type="dcterms:W3CDTF">2017-10-27T20:31:00Z</dcterms:modified>
</cp:coreProperties>
</file>